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9F21C" w14:textId="142BF677" w:rsidR="00907822" w:rsidRPr="003A69BD" w:rsidRDefault="001124DE" w:rsidP="0095195D">
      <w:pPr>
        <w:tabs>
          <w:tab w:val="left" w:pos="10610"/>
        </w:tabs>
        <w:rPr>
          <w:rFonts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1EE2FA5E" wp14:editId="64499106">
                <wp:simplePos x="0" y="0"/>
                <wp:positionH relativeFrom="column">
                  <wp:posOffset>0</wp:posOffset>
                </wp:positionH>
                <wp:positionV relativeFrom="paragraph">
                  <wp:posOffset>43543</wp:posOffset>
                </wp:positionV>
                <wp:extent cx="7560310" cy="10689590"/>
                <wp:effectExtent l="0" t="0" r="2540" b="0"/>
                <wp:wrapNone/>
                <wp:docPr id="5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10689590"/>
                          <a:chOff x="0" y="290"/>
                          <a:chExt cx="11906" cy="16834"/>
                        </a:xfrm>
                      </wpg:grpSpPr>
                      <wpg:grpSp>
                        <wpg:cNvPr id="6" name="Group 283"/>
                        <wpg:cNvGrpSpPr>
                          <a:grpSpLocks/>
                        </wpg:cNvGrpSpPr>
                        <wpg:grpSpPr bwMode="auto">
                          <a:xfrm>
                            <a:off x="0" y="290"/>
                            <a:ext cx="11906" cy="16834"/>
                            <a:chOff x="0" y="290"/>
                            <a:chExt cx="11906" cy="16834"/>
                          </a:xfrm>
                        </wpg:grpSpPr>
                        <wps:wsp>
                          <wps:cNvPr id="7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90"/>
                              <a:ext cx="11906" cy="18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D4D018" w14:textId="77777777" w:rsidR="00B074D5" w:rsidRPr="00FD55A0" w:rsidRDefault="00B074D5" w:rsidP="00847CA6">
                                <w:pPr>
                                  <w:jc w:val="center"/>
                                  <w:rPr>
                                    <w:szCs w:val="20"/>
                                  </w:rPr>
                                </w:pPr>
                              </w:p>
                              <w:p w14:paraId="5B3FD8E5" w14:textId="77777777" w:rsidR="00B074D5" w:rsidRPr="00B76BC4" w:rsidRDefault="00B074D5" w:rsidP="00847CA6">
                                <w:pPr>
                                  <w:ind w:firstLine="567"/>
                                  <w:jc w:val="left"/>
                                  <w:rPr>
                                    <w:b/>
                                    <w:sz w:val="48"/>
                                    <w:szCs w:val="48"/>
                                    <w:lang w:val="pt-BR"/>
                                  </w:rPr>
                                </w:pPr>
                                <w:r w:rsidRPr="00B76BC4">
                                  <w:rPr>
                                    <w:b/>
                                    <w:sz w:val="48"/>
                                    <w:szCs w:val="48"/>
                                    <w:lang w:val="pt-BR"/>
                                  </w:rPr>
                                  <w:t xml:space="preserve">TCVN                 </w:t>
                                </w:r>
                                <w:r w:rsidRPr="00B76BC4">
                                  <w:rPr>
                                    <w:b/>
                                    <w:sz w:val="36"/>
                                    <w:szCs w:val="36"/>
                                    <w:lang w:val="pt-BR"/>
                                  </w:rPr>
                                  <w:t>T I Ê U  C H U Ẩ N  Q U Ố C  G I A</w:t>
                                </w:r>
                                <w:r w:rsidRPr="00B76BC4">
                                  <w:rPr>
                                    <w:b/>
                                    <w:sz w:val="48"/>
                                    <w:szCs w:val="48"/>
                                    <w:lang w:val="pt-BR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097"/>
                              <a:ext cx="11906" cy="624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BD26F1" w14:textId="77777777" w:rsidR="00B074D5" w:rsidRPr="00FD55A0" w:rsidRDefault="00B074D5" w:rsidP="00847CA6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0" y="2721"/>
                              <a:ext cx="11434" cy="121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AA2D47" w14:textId="77777777" w:rsidR="00B074D5" w:rsidRPr="00A720FA" w:rsidRDefault="00B074D5" w:rsidP="00A12FC3">
                                <w:pPr>
                                  <w:rPr>
                                    <w:rFonts w:cs="Arial"/>
                                    <w:b/>
                                    <w:sz w:val="36"/>
                                    <w:szCs w:val="36"/>
                                    <w:lang w:val="fr-FR"/>
                                  </w:rPr>
                                </w:pPr>
                              </w:p>
                              <w:p w14:paraId="7AF5C48B" w14:textId="6D65A9D2" w:rsidR="00B074D5" w:rsidRPr="004705E2" w:rsidRDefault="00B074D5" w:rsidP="004705E2">
                                <w:pPr>
                                  <w:pStyle w:val="soTCVN-T"/>
                                  <w:spacing w:before="60" w:after="60" w:line="240" w:lineRule="auto"/>
                                  <w:rPr>
                                    <w:rFonts w:ascii="Arial" w:hAnsi="Arial" w:cs="Arial"/>
                                    <w:lang w:val="fr-FR"/>
                                  </w:rPr>
                                </w:pPr>
                                <w:proofErr w:type="gramStart"/>
                                <w:r w:rsidRPr="004705E2">
                                  <w:rPr>
                                    <w:rFonts w:ascii="Arial" w:hAnsi="Arial" w:cs="Arial"/>
                                    <w:lang w:val="fr-FR"/>
                                  </w:rPr>
                                  <w:t xml:space="preserve">TCVN </w:t>
                                </w:r>
                                <w:r w:rsidRPr="00497A07">
                                  <w:rPr>
                                    <w:rFonts w:cs="Arial"/>
                                    <w:bCs/>
                                    <w:sz w:val="22"/>
                                    <w:lang w:val="fr-FR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lang w:val="fr-FR"/>
                                  </w:rPr>
                                  <w:t>xxxxx</w:t>
                                </w:r>
                                <w:proofErr w:type="gramEnd"/>
                                <w:r w:rsidR="00C44B8A">
                                  <w:rPr>
                                    <w:rFonts w:ascii="Arial" w:hAnsi="Arial" w:cs="Arial"/>
                                    <w:lang w:val="fr-FR"/>
                                  </w:rPr>
                                  <w:t>-5</w:t>
                                </w:r>
                                <w:r w:rsidRPr="004705E2">
                                  <w:rPr>
                                    <w:rFonts w:ascii="Arial" w:hAnsi="Arial" w:cs="Arial"/>
                                    <w:lang w:val="fr-FR"/>
                                  </w:rPr>
                                  <w:t>:20</w:t>
                                </w:r>
                                <w:r>
                                  <w:rPr>
                                    <w:rFonts w:ascii="Arial" w:hAnsi="Arial" w:cs="Arial"/>
                                    <w:lang w:val="fr-FR"/>
                                  </w:rPr>
                                  <w:t>25</w:t>
                                </w:r>
                              </w:p>
                              <w:p w14:paraId="41820494" w14:textId="77777777" w:rsidR="00B074D5" w:rsidRDefault="00B074D5" w:rsidP="007A0866">
                                <w:pPr>
                                  <w:pStyle w:val="soTCVN-T"/>
                                  <w:spacing w:before="240" w:after="60" w:line="240" w:lineRule="auto"/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  <w:t>Xuất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  <w:t>bản</w:t>
                                </w:r>
                                <w:proofErr w:type="spellEnd"/>
                                <w:r w:rsidRPr="004705E2"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  <w:t xml:space="preserve"> </w:t>
                                </w:r>
                                <w:proofErr w:type="spellStart"/>
                                <w:r w:rsidRPr="004705E2"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  <w:t>lần</w:t>
                                </w:r>
                                <w:proofErr w:type="spellEnd"/>
                                <w:r w:rsidRPr="004705E2"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  <w:t>1</w:t>
                                </w:r>
                              </w:p>
                              <w:p w14:paraId="33F673D0" w14:textId="43E62ED3" w:rsidR="00B074D5" w:rsidRDefault="00B074D5" w:rsidP="00A12FC3">
                                <w:pPr>
                                  <w:pStyle w:val="soTCVN-T"/>
                                  <w:spacing w:before="60" w:after="60" w:line="240" w:lineRule="auto"/>
                                  <w:jc w:val="both"/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</w:pPr>
                              </w:p>
                              <w:p w14:paraId="709F1A68" w14:textId="22C50C1B" w:rsidR="00B074D5" w:rsidRDefault="00B074D5" w:rsidP="00A12FC3">
                                <w:pPr>
                                  <w:pStyle w:val="soTCVN-T"/>
                                  <w:spacing w:before="60" w:after="60" w:line="240" w:lineRule="auto"/>
                                  <w:jc w:val="both"/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</w:pPr>
                              </w:p>
                              <w:p w14:paraId="7C6E3941" w14:textId="77777777" w:rsidR="00B074D5" w:rsidRDefault="00B074D5" w:rsidP="00A12FC3">
                                <w:pPr>
                                  <w:pStyle w:val="soTCVN-T"/>
                                  <w:spacing w:before="60" w:after="60" w:line="240" w:lineRule="auto"/>
                                  <w:jc w:val="both"/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</w:pPr>
                              </w:p>
                              <w:p w14:paraId="4AB1F33B" w14:textId="77777777" w:rsidR="00B074D5" w:rsidRPr="00A6119D" w:rsidRDefault="00B074D5" w:rsidP="004034A8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bCs/>
                                    <w:sz w:val="28"/>
                                    <w:szCs w:val="28"/>
                                    <w:lang w:val="cs-CZ"/>
                                  </w:rPr>
                                </w:pPr>
                                <w:r w:rsidRPr="00A6119D">
                                  <w:rPr>
                                    <w:b/>
                                    <w:bCs/>
                                    <w:sz w:val="28"/>
                                    <w:szCs w:val="28"/>
                                    <w:lang w:val="cs-CZ"/>
                                  </w:rPr>
                                  <w:t xml:space="preserve">GỖ XẺ - </w:t>
                                </w:r>
                              </w:p>
                              <w:p w14:paraId="37125B30" w14:textId="46059B83" w:rsidR="00B074D5" w:rsidRPr="00A6119D" w:rsidRDefault="00B074D5" w:rsidP="00704891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bCs/>
                                    <w:sz w:val="28"/>
                                    <w:szCs w:val="28"/>
                                    <w:lang w:val="cs-CZ"/>
                                  </w:rPr>
                                </w:pPr>
                                <w:bookmarkStart w:id="0" w:name="_Toc96072430"/>
                                <w:bookmarkStart w:id="1" w:name="_Toc462823200"/>
                                <w:bookmarkStart w:id="2" w:name="_Toc88733259"/>
                                <w:r w:rsidRPr="00A6119D">
                                  <w:rPr>
                                    <w:b/>
                                    <w:bCs/>
                                    <w:sz w:val="28"/>
                                    <w:szCs w:val="28"/>
                                    <w:lang w:val="cs-CZ"/>
                                  </w:rPr>
                                  <w:t>PHẦN 5: CÁC PHÔI GỖ XẺ DÙNG CHO GHÉP THANH, GHÉP NGÓN VÀ CÁC THANH BÁN THÀNH PHẨM DÙNG CHO VIỆC SỬ DỤNG PHI KẾT CẤU – KIỂM SOÁT SẢN PHẨM TRONG QUÁ TRÌNH SẢN XUẤT</w:t>
                                </w:r>
                              </w:p>
                              <w:p w14:paraId="0B92996A" w14:textId="5B3778F1" w:rsidR="00B074D5" w:rsidRPr="00A12FC3" w:rsidRDefault="00B074D5" w:rsidP="00704891">
                                <w:pPr>
                                  <w:spacing w:before="120"/>
                                  <w:ind w:left="284" w:right="283"/>
                                  <w:jc w:val="center"/>
                                  <w:rPr>
                                    <w:b/>
                                    <w:bCs/>
                                    <w:i/>
                                    <w:szCs w:val="24"/>
                                  </w:rPr>
                                </w:pPr>
                                <w:r w:rsidRPr="00A12FC3">
                                  <w:rPr>
                                    <w:b/>
                                    <w:bCs/>
                                    <w:i/>
                                    <w:szCs w:val="24"/>
                                  </w:rPr>
                                  <w:t>Part 5: Lumber billets for lap joints, finger joints and semi-finished bars for non-structural uses – Product control during production</w:t>
                                </w:r>
                              </w:p>
                              <w:p w14:paraId="44646704" w14:textId="44CB3CBE" w:rsidR="00B074D5" w:rsidRPr="00704891" w:rsidRDefault="00B074D5" w:rsidP="00847CA6">
                                <w:pPr>
                                  <w:ind w:left="993" w:right="981"/>
                                  <w:jc w:val="center"/>
                                  <w:rPr>
                                    <w:rFonts w:cs="Arial"/>
                                    <w:b/>
                                    <w:iCs/>
                                    <w:szCs w:val="24"/>
                                  </w:rPr>
                                </w:pPr>
                                <w:proofErr w:type="spellStart"/>
                                <w:r w:rsidRPr="00704891">
                                  <w:rPr>
                                    <w:rFonts w:cs="Arial"/>
                                    <w:b/>
                                    <w:iCs/>
                                    <w:szCs w:val="24"/>
                                  </w:rPr>
                                  <w:t>Dự</w:t>
                                </w:r>
                                <w:proofErr w:type="spellEnd"/>
                                <w:r w:rsidRPr="00704891">
                                  <w:rPr>
                                    <w:rFonts w:cs="Arial"/>
                                    <w:b/>
                                    <w:iCs/>
                                    <w:szCs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704891">
                                  <w:rPr>
                                    <w:rFonts w:cs="Arial"/>
                                    <w:b/>
                                    <w:iCs/>
                                    <w:szCs w:val="24"/>
                                  </w:rPr>
                                  <w:t>thảo</w:t>
                                </w:r>
                                <w:proofErr w:type="spellEnd"/>
                                <w:r w:rsidRPr="00704891">
                                  <w:rPr>
                                    <w:rFonts w:cs="Arial"/>
                                    <w:b/>
                                    <w:iCs/>
                                    <w:szCs w:val="24"/>
                                  </w:rPr>
                                  <w:t xml:space="preserve"> 1</w:t>
                                </w:r>
                              </w:p>
                              <w:p w14:paraId="5AD0DE84" w14:textId="77777777" w:rsidR="00B074D5" w:rsidRPr="00A720FA" w:rsidRDefault="00B074D5" w:rsidP="00847CA6">
                                <w:pPr>
                                  <w:ind w:left="993" w:right="981"/>
                                  <w:jc w:val="center"/>
                                  <w:rPr>
                                    <w:rFonts w:cs="Arial"/>
                                    <w:b/>
                                    <w:i/>
                                    <w:szCs w:val="24"/>
                                  </w:rPr>
                                </w:pPr>
                              </w:p>
                              <w:p w14:paraId="19F55488" w14:textId="77777777" w:rsidR="00B074D5" w:rsidRPr="00A720FA" w:rsidRDefault="00B074D5" w:rsidP="00847CA6">
                                <w:pPr>
                                  <w:ind w:left="993" w:right="981"/>
                                  <w:jc w:val="center"/>
                                  <w:rPr>
                                    <w:rFonts w:cs="Arial"/>
                                    <w:b/>
                                    <w:i/>
                                    <w:szCs w:val="24"/>
                                  </w:rPr>
                                </w:pPr>
                              </w:p>
                              <w:p w14:paraId="73B8B26E" w14:textId="77777777" w:rsidR="00B074D5" w:rsidRDefault="00B074D5" w:rsidP="00847CA6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szCs w:val="24"/>
                                  </w:rPr>
                                </w:pPr>
                              </w:p>
                              <w:p w14:paraId="5352CC8B" w14:textId="77777777" w:rsidR="00B074D5" w:rsidRDefault="00B074D5" w:rsidP="00476AAF">
                                <w:pPr>
                                  <w:rPr>
                                    <w:rFonts w:cs="Arial"/>
                                    <w:b/>
                                    <w:szCs w:val="24"/>
                                  </w:rPr>
                                </w:pPr>
                              </w:p>
                              <w:p w14:paraId="42813B2B" w14:textId="77777777" w:rsidR="00B074D5" w:rsidRDefault="00B074D5" w:rsidP="00847CA6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szCs w:val="24"/>
                                  </w:rPr>
                                </w:pPr>
                              </w:p>
                              <w:p w14:paraId="7268DCA0" w14:textId="77777777" w:rsidR="00B074D5" w:rsidRDefault="00B074D5" w:rsidP="00847CA6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szCs w:val="24"/>
                                  </w:rPr>
                                </w:pPr>
                              </w:p>
                              <w:p w14:paraId="53C1A02A" w14:textId="77777777" w:rsidR="00B074D5" w:rsidRDefault="00B074D5" w:rsidP="00847CA6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szCs w:val="24"/>
                                  </w:rPr>
                                </w:pPr>
                              </w:p>
                              <w:p w14:paraId="5E84436F" w14:textId="77777777" w:rsidR="00B074D5" w:rsidRDefault="00B074D5" w:rsidP="00847CA6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szCs w:val="24"/>
                                  </w:rPr>
                                </w:pPr>
                              </w:p>
                              <w:p w14:paraId="2FB70A74" w14:textId="77777777" w:rsidR="00B074D5" w:rsidRDefault="00B074D5" w:rsidP="00847CA6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szCs w:val="24"/>
                                  </w:rPr>
                                </w:pPr>
                              </w:p>
                              <w:p w14:paraId="0008E35F" w14:textId="77777777" w:rsidR="00B074D5" w:rsidRDefault="00B074D5" w:rsidP="00847CA6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szCs w:val="24"/>
                                  </w:rPr>
                                </w:pPr>
                              </w:p>
                              <w:p w14:paraId="646EC775" w14:textId="77777777" w:rsidR="00B074D5" w:rsidRDefault="00B074D5" w:rsidP="00847CA6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szCs w:val="24"/>
                                  </w:rPr>
                                </w:pPr>
                              </w:p>
                              <w:p w14:paraId="73C0625A" w14:textId="44142142" w:rsidR="00B074D5" w:rsidRPr="00A720FA" w:rsidRDefault="00B074D5" w:rsidP="00847CA6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lang w:val="fr-FR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Cs w:val="24"/>
                                  </w:rPr>
                                  <w:t>HÀ NỘI - 2024</w:t>
                                </w:r>
                              </w:p>
                              <w:bookmarkEnd w:id="0"/>
                              <w:bookmarkEnd w:id="1"/>
                              <w:bookmarkEnd w:id="2"/>
                              <w:p w14:paraId="2BA71A27" w14:textId="49CA38F9" w:rsidR="00B074D5" w:rsidRPr="00A720FA" w:rsidRDefault="00B074D5" w:rsidP="00847CA6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lang w:val="fr-FR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4853"/>
                              <a:ext cx="11906" cy="2271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47BF06" w14:textId="5ADEC3D9" w:rsidR="00B074D5" w:rsidRDefault="00B074D5" w:rsidP="00847CA6">
                                <w:pPr>
                                  <w:jc w:val="center"/>
                                </w:pPr>
                              </w:p>
                              <w:p w14:paraId="6A781D9F" w14:textId="77777777" w:rsidR="00B074D5" w:rsidRDefault="00B074D5"/>
                              <w:p w14:paraId="1D1551CD" w14:textId="77777777" w:rsidR="00B074D5" w:rsidRDefault="00B074D5" w:rsidP="00847CA6">
                                <w:pPr>
                                  <w:jc w:val="center"/>
                                </w:pPr>
                              </w:p>
                              <w:p w14:paraId="55EFF4AC" w14:textId="77777777" w:rsidR="00B074D5" w:rsidRDefault="00B074D5"/>
                              <w:p w14:paraId="718A4419" w14:textId="77777777" w:rsidR="00B074D5" w:rsidRDefault="00B074D5" w:rsidP="00847CA6">
                                <w:pPr>
                                  <w:jc w:val="center"/>
                                </w:pPr>
                              </w:p>
                              <w:p w14:paraId="60635636" w14:textId="77777777" w:rsidR="00B074D5" w:rsidRDefault="00B074D5"/>
                              <w:p w14:paraId="5DEF3B71" w14:textId="77777777" w:rsidR="00B074D5" w:rsidRDefault="00B074D5" w:rsidP="00847CA6">
                                <w:pPr>
                                  <w:jc w:val="center"/>
                                </w:pPr>
                              </w:p>
                              <w:p w14:paraId="3DC8587C" w14:textId="77777777" w:rsidR="00B074D5" w:rsidRDefault="00B074D5"/>
                              <w:p w14:paraId="49F75F3E" w14:textId="77777777" w:rsidR="00B074D5" w:rsidRDefault="00B074D5" w:rsidP="00847CA6">
                                <w:pPr>
                                  <w:jc w:val="center"/>
                                </w:pPr>
                              </w:p>
                              <w:p w14:paraId="320DB154" w14:textId="77777777" w:rsidR="00B074D5" w:rsidRDefault="00B074D5"/>
                              <w:p w14:paraId="5258BB42" w14:textId="77777777" w:rsidR="00B074D5" w:rsidRDefault="00B074D5" w:rsidP="00847CA6">
                                <w:pPr>
                                  <w:jc w:val="center"/>
                                </w:pPr>
                              </w:p>
                              <w:p w14:paraId="3114A15A" w14:textId="77777777" w:rsidR="00B074D5" w:rsidRDefault="00B074D5"/>
                              <w:p w14:paraId="7F7ED362" w14:textId="77777777" w:rsidR="00B074D5" w:rsidRDefault="00B074D5" w:rsidP="00847CA6">
                                <w:pPr>
                                  <w:jc w:val="center"/>
                                </w:pPr>
                              </w:p>
                              <w:p w14:paraId="3F8040B3" w14:textId="77777777" w:rsidR="00B074D5" w:rsidRDefault="00B074D5"/>
                              <w:p w14:paraId="363EF4A9" w14:textId="77777777" w:rsidR="00B074D5" w:rsidRDefault="00B074D5" w:rsidP="00847CA6">
                                <w:pPr>
                                  <w:jc w:val="center"/>
                                </w:pPr>
                              </w:p>
                              <w:p w14:paraId="283CC4DF" w14:textId="77777777" w:rsidR="00B074D5" w:rsidRDefault="00B074D5"/>
                              <w:p w14:paraId="3D36E59D" w14:textId="77777777" w:rsidR="00B074D5" w:rsidRDefault="00B074D5" w:rsidP="00847CA6">
                                <w:pPr>
                                  <w:jc w:val="center"/>
                                </w:pPr>
                              </w:p>
                              <w:p w14:paraId="7E137FBD" w14:textId="77777777" w:rsidR="00B074D5" w:rsidRDefault="00B074D5"/>
                              <w:p w14:paraId="4D186F58" w14:textId="77777777" w:rsidR="00B074D5" w:rsidRDefault="00B074D5" w:rsidP="00847CA6">
                                <w:pPr>
                                  <w:jc w:val="center"/>
                                </w:pPr>
                              </w:p>
                              <w:p w14:paraId="3D745C35" w14:textId="77777777" w:rsidR="00B074D5" w:rsidRDefault="00B074D5"/>
                              <w:p w14:paraId="340243E8" w14:textId="77777777" w:rsidR="00B074D5" w:rsidRDefault="00B074D5" w:rsidP="00847CA6">
                                <w:pPr>
                                  <w:jc w:val="center"/>
                                </w:pPr>
                              </w:p>
                              <w:p w14:paraId="55F3EF46" w14:textId="77777777" w:rsidR="00B074D5" w:rsidRDefault="00B074D5"/>
                              <w:p w14:paraId="0A2F4206" w14:textId="77777777" w:rsidR="00B074D5" w:rsidRDefault="00B074D5" w:rsidP="00847CA6">
                                <w:pPr>
                                  <w:jc w:val="center"/>
                                </w:pPr>
                              </w:p>
                              <w:p w14:paraId="5204A1BE" w14:textId="77777777" w:rsidR="00B074D5" w:rsidRDefault="00B074D5"/>
                              <w:p w14:paraId="16BDCD65" w14:textId="77777777" w:rsidR="00B074D5" w:rsidRDefault="00B074D5" w:rsidP="00847CA6">
                                <w:pPr>
                                  <w:jc w:val="center"/>
                                </w:pPr>
                              </w:p>
                              <w:p w14:paraId="0A7D473A" w14:textId="77777777" w:rsidR="00B074D5" w:rsidRDefault="00B074D5"/>
                              <w:p w14:paraId="03224401" w14:textId="77777777" w:rsidR="00B074D5" w:rsidRDefault="00B074D5" w:rsidP="00847CA6">
                                <w:pPr>
                                  <w:jc w:val="center"/>
                                </w:pPr>
                              </w:p>
                              <w:p w14:paraId="54979C39" w14:textId="77777777" w:rsidR="00B074D5" w:rsidRDefault="00B074D5"/>
                              <w:p w14:paraId="575129F3" w14:textId="77777777" w:rsidR="00B074D5" w:rsidRDefault="00B074D5" w:rsidP="00847CA6">
                                <w:pPr>
                                  <w:jc w:val="center"/>
                                </w:pPr>
                              </w:p>
                              <w:p w14:paraId="5FC327B1" w14:textId="77777777" w:rsidR="00B074D5" w:rsidRDefault="00B074D5"/>
                              <w:p w14:paraId="5CD69807" w14:textId="77777777" w:rsidR="00B074D5" w:rsidRDefault="00B074D5" w:rsidP="00847CA6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718" y="866"/>
                            <a:ext cx="1318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718" y="1454"/>
                            <a:ext cx="1318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E2FA5E" id="Group 284" o:spid="_x0000_s1026" style="position:absolute;left:0;text-align:left;margin-left:0;margin-top:3.45pt;width:595.3pt;height:841.7pt;z-index:251639296" coordorigin=",290" coordsize="11906,16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">
                <v:group id="Group 283" o:spid="_x0000_s1027" style="position:absolute;top:290;width:11906;height:16834" coordorigin=",290" coordsize="11906,16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8" type="#_x0000_t202" style="position:absolute;top:290;width:11906;height:1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  <v:textbox>
                      <w:txbxContent>
                        <w:p w14:paraId="0CD4D018" w14:textId="77777777" w:rsidR="00B074D5" w:rsidRPr="00FD55A0" w:rsidRDefault="00B074D5" w:rsidP="00847CA6">
                          <w:pPr>
                            <w:jc w:val="center"/>
                            <w:rPr>
                              <w:szCs w:val="20"/>
                            </w:rPr>
                          </w:pPr>
                        </w:p>
                        <w:p w14:paraId="5B3FD8E5" w14:textId="77777777" w:rsidR="00B074D5" w:rsidRPr="00B76BC4" w:rsidRDefault="00B074D5" w:rsidP="00847CA6">
                          <w:pPr>
                            <w:ind w:firstLine="567"/>
                            <w:jc w:val="left"/>
                            <w:rPr>
                              <w:b/>
                              <w:sz w:val="48"/>
                              <w:szCs w:val="48"/>
                              <w:lang w:val="pt-BR"/>
                            </w:rPr>
                          </w:pPr>
                          <w:r w:rsidRPr="00B76BC4">
                            <w:rPr>
                              <w:b/>
                              <w:sz w:val="48"/>
                              <w:szCs w:val="48"/>
                              <w:lang w:val="pt-BR"/>
                            </w:rPr>
                            <w:t xml:space="preserve">TCVN                 </w:t>
                          </w:r>
                          <w:r w:rsidRPr="00B76BC4">
                            <w:rPr>
                              <w:b/>
                              <w:sz w:val="36"/>
                              <w:szCs w:val="36"/>
                              <w:lang w:val="pt-BR"/>
                            </w:rPr>
                            <w:t>T I Ê U  C H U Ẩ N  Q U Ố C  G I A</w:t>
                          </w:r>
                          <w:r w:rsidRPr="00B76BC4">
                            <w:rPr>
                              <w:b/>
                              <w:sz w:val="48"/>
                              <w:szCs w:val="48"/>
                              <w:lang w:val="pt-BR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 Box 4" o:spid="_x0000_s1029" type="#_x0000_t202" style="position:absolute;top:2097;width:11906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" fillcolor="yellow" stroked="f">
                    <v:textbox>
                      <w:txbxContent>
                        <w:p w14:paraId="6FBD26F1" w14:textId="77777777" w:rsidR="00B074D5" w:rsidRPr="00FD55A0" w:rsidRDefault="00B074D5" w:rsidP="00847CA6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240;top:2721;width:11434;height:12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  <v:textbox>
                      <w:txbxContent>
                        <w:p w14:paraId="7CAA2D47" w14:textId="77777777" w:rsidR="00B074D5" w:rsidRPr="00A720FA" w:rsidRDefault="00B074D5" w:rsidP="00A12FC3">
                          <w:pPr>
                            <w:rPr>
                              <w:rFonts w:cs="Arial"/>
                              <w:b/>
                              <w:sz w:val="36"/>
                              <w:szCs w:val="36"/>
                              <w:lang w:val="fr-FR"/>
                            </w:rPr>
                          </w:pPr>
                        </w:p>
                        <w:p w14:paraId="7AF5C48B" w14:textId="6D65A9D2" w:rsidR="00B074D5" w:rsidRPr="004705E2" w:rsidRDefault="00B074D5" w:rsidP="004705E2">
                          <w:pPr>
                            <w:pStyle w:val="soTCVN-T"/>
                            <w:spacing w:before="60" w:after="60" w:line="240" w:lineRule="auto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proofErr w:type="gramStart"/>
                          <w:r w:rsidRPr="004705E2">
                            <w:rPr>
                              <w:rFonts w:ascii="Arial" w:hAnsi="Arial" w:cs="Arial"/>
                              <w:lang w:val="fr-FR"/>
                            </w:rPr>
                            <w:t xml:space="preserve">TCVN </w:t>
                          </w:r>
                          <w:r w:rsidRPr="00497A07">
                            <w:rPr>
                              <w:rFonts w:cs="Arial"/>
                              <w:bCs/>
                              <w:sz w:val="22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xxxxx</w:t>
                          </w:r>
                          <w:proofErr w:type="gramEnd"/>
                          <w:r w:rsidR="00C44B8A">
                            <w:rPr>
                              <w:rFonts w:ascii="Arial" w:hAnsi="Arial" w:cs="Arial"/>
                              <w:lang w:val="fr-FR"/>
                            </w:rPr>
                            <w:t>-5</w:t>
                          </w:r>
                          <w:r w:rsidRPr="004705E2">
                            <w:rPr>
                              <w:rFonts w:ascii="Arial" w:hAnsi="Arial" w:cs="Arial"/>
                              <w:lang w:val="fr-FR"/>
                            </w:rPr>
                            <w:t>:20</w:t>
                          </w: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25</w:t>
                          </w:r>
                        </w:p>
                        <w:p w14:paraId="41820494" w14:textId="77777777" w:rsidR="00B074D5" w:rsidRDefault="00B074D5" w:rsidP="007A0866">
                          <w:pPr>
                            <w:pStyle w:val="soTCVN-T"/>
                            <w:spacing w:before="240" w:after="60" w:line="240" w:lineRule="auto"/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  <w:t>Xuất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  <w:t>bản</w:t>
                          </w:r>
                          <w:proofErr w:type="spellEnd"/>
                          <w:r w:rsidRPr="004705E2"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 w:rsidRPr="004705E2"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  <w:t>lần</w:t>
                          </w:r>
                          <w:proofErr w:type="spellEnd"/>
                          <w:r w:rsidRPr="004705E2"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  <w:t>1</w:t>
                          </w:r>
                        </w:p>
                        <w:p w14:paraId="33F673D0" w14:textId="43E62ED3" w:rsidR="00B074D5" w:rsidRDefault="00B074D5" w:rsidP="00A12FC3">
                          <w:pPr>
                            <w:pStyle w:val="soTCVN-T"/>
                            <w:spacing w:before="60" w:after="60" w:line="240" w:lineRule="auto"/>
                            <w:jc w:val="both"/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</w:pPr>
                        </w:p>
                        <w:p w14:paraId="709F1A68" w14:textId="22C50C1B" w:rsidR="00B074D5" w:rsidRDefault="00B074D5" w:rsidP="00A12FC3">
                          <w:pPr>
                            <w:pStyle w:val="soTCVN-T"/>
                            <w:spacing w:before="60" w:after="60" w:line="240" w:lineRule="auto"/>
                            <w:jc w:val="both"/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</w:pPr>
                        </w:p>
                        <w:p w14:paraId="7C6E3941" w14:textId="77777777" w:rsidR="00B074D5" w:rsidRDefault="00B074D5" w:rsidP="00A12FC3">
                          <w:pPr>
                            <w:pStyle w:val="soTCVN-T"/>
                            <w:spacing w:before="60" w:after="60" w:line="240" w:lineRule="auto"/>
                            <w:jc w:val="both"/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</w:pPr>
                        </w:p>
                        <w:p w14:paraId="4AB1F33B" w14:textId="77777777" w:rsidR="00B074D5" w:rsidRPr="00A6119D" w:rsidRDefault="00B074D5" w:rsidP="004034A8">
                          <w:pPr>
                            <w:spacing w:before="120"/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  <w:lang w:val="cs-CZ"/>
                            </w:rPr>
                          </w:pPr>
                          <w:r w:rsidRPr="00A6119D">
                            <w:rPr>
                              <w:b/>
                              <w:bCs/>
                              <w:sz w:val="28"/>
                              <w:szCs w:val="28"/>
                              <w:lang w:val="cs-CZ"/>
                            </w:rPr>
                            <w:t xml:space="preserve">GỖ XẺ - </w:t>
                          </w:r>
                        </w:p>
                        <w:p w14:paraId="37125B30" w14:textId="46059B83" w:rsidR="00B074D5" w:rsidRPr="00A6119D" w:rsidRDefault="00B074D5" w:rsidP="00704891">
                          <w:pPr>
                            <w:spacing w:before="120"/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  <w:lang w:val="cs-CZ"/>
                            </w:rPr>
                          </w:pPr>
                          <w:bookmarkStart w:id="3" w:name="_Toc96072430"/>
                          <w:bookmarkStart w:id="4" w:name="_Toc462823200"/>
                          <w:bookmarkStart w:id="5" w:name="_Toc88733259"/>
                          <w:r w:rsidRPr="00A6119D">
                            <w:rPr>
                              <w:b/>
                              <w:bCs/>
                              <w:sz w:val="28"/>
                              <w:szCs w:val="28"/>
                              <w:lang w:val="cs-CZ"/>
                            </w:rPr>
                            <w:t>PHẦN 5: CÁC PHÔI GỖ XẺ DÙNG CHO GHÉP THANH, GHÉP NGÓN VÀ CÁC THANH BÁN THÀNH PHẨM DÙNG CHO VIỆC SỬ DỤNG PHI KẾT CẤU – KIỂM SOÁT SẢN PHẨM TRONG QUÁ TRÌNH SẢN XUẤT</w:t>
                          </w:r>
                        </w:p>
                        <w:p w14:paraId="0B92996A" w14:textId="5B3778F1" w:rsidR="00B074D5" w:rsidRPr="00A12FC3" w:rsidRDefault="00B074D5" w:rsidP="00704891">
                          <w:pPr>
                            <w:spacing w:before="120"/>
                            <w:ind w:left="284" w:right="283"/>
                            <w:jc w:val="center"/>
                            <w:rPr>
                              <w:b/>
                              <w:bCs/>
                              <w:i/>
                              <w:szCs w:val="24"/>
                            </w:rPr>
                          </w:pPr>
                          <w:r w:rsidRPr="00A12FC3">
                            <w:rPr>
                              <w:b/>
                              <w:bCs/>
                              <w:i/>
                              <w:szCs w:val="24"/>
                            </w:rPr>
                            <w:t>Part 5: Lumber billets for lap joints, finger joints and semi-finished bars for non-structural uses – Product control during production</w:t>
                          </w:r>
                        </w:p>
                        <w:p w14:paraId="44646704" w14:textId="44CB3CBE" w:rsidR="00B074D5" w:rsidRPr="00704891" w:rsidRDefault="00B074D5" w:rsidP="00847CA6">
                          <w:pPr>
                            <w:ind w:left="993" w:right="981"/>
                            <w:jc w:val="center"/>
                            <w:rPr>
                              <w:rFonts w:cs="Arial"/>
                              <w:b/>
                              <w:iCs/>
                              <w:szCs w:val="24"/>
                            </w:rPr>
                          </w:pPr>
                          <w:proofErr w:type="spellStart"/>
                          <w:r w:rsidRPr="00704891">
                            <w:rPr>
                              <w:rFonts w:cs="Arial"/>
                              <w:b/>
                              <w:iCs/>
                              <w:szCs w:val="24"/>
                            </w:rPr>
                            <w:t>Dự</w:t>
                          </w:r>
                          <w:proofErr w:type="spellEnd"/>
                          <w:r w:rsidRPr="00704891">
                            <w:rPr>
                              <w:rFonts w:cs="Arial"/>
                              <w:b/>
                              <w:iCs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704891">
                            <w:rPr>
                              <w:rFonts w:cs="Arial"/>
                              <w:b/>
                              <w:iCs/>
                              <w:szCs w:val="24"/>
                            </w:rPr>
                            <w:t>thảo</w:t>
                          </w:r>
                          <w:proofErr w:type="spellEnd"/>
                          <w:r w:rsidRPr="00704891">
                            <w:rPr>
                              <w:rFonts w:cs="Arial"/>
                              <w:b/>
                              <w:iCs/>
                              <w:szCs w:val="24"/>
                            </w:rPr>
                            <w:t xml:space="preserve"> 1</w:t>
                          </w:r>
                        </w:p>
                        <w:p w14:paraId="5AD0DE84" w14:textId="77777777" w:rsidR="00B074D5" w:rsidRPr="00A720FA" w:rsidRDefault="00B074D5" w:rsidP="00847CA6">
                          <w:pPr>
                            <w:ind w:left="993" w:right="981"/>
                            <w:jc w:val="center"/>
                            <w:rPr>
                              <w:rFonts w:cs="Arial"/>
                              <w:b/>
                              <w:i/>
                              <w:szCs w:val="24"/>
                            </w:rPr>
                          </w:pPr>
                        </w:p>
                        <w:p w14:paraId="19F55488" w14:textId="77777777" w:rsidR="00B074D5" w:rsidRPr="00A720FA" w:rsidRDefault="00B074D5" w:rsidP="00847CA6">
                          <w:pPr>
                            <w:ind w:left="993" w:right="981"/>
                            <w:jc w:val="center"/>
                            <w:rPr>
                              <w:rFonts w:cs="Arial"/>
                              <w:b/>
                              <w:i/>
                              <w:szCs w:val="24"/>
                            </w:rPr>
                          </w:pPr>
                        </w:p>
                        <w:p w14:paraId="73B8B26E" w14:textId="77777777" w:rsidR="00B074D5" w:rsidRDefault="00B074D5" w:rsidP="00847CA6">
                          <w:pPr>
                            <w:jc w:val="center"/>
                            <w:rPr>
                              <w:rFonts w:cs="Arial"/>
                              <w:b/>
                              <w:szCs w:val="24"/>
                            </w:rPr>
                          </w:pPr>
                        </w:p>
                        <w:p w14:paraId="5352CC8B" w14:textId="77777777" w:rsidR="00B074D5" w:rsidRDefault="00B074D5" w:rsidP="00476AAF">
                          <w:pPr>
                            <w:rPr>
                              <w:rFonts w:cs="Arial"/>
                              <w:b/>
                              <w:szCs w:val="24"/>
                            </w:rPr>
                          </w:pPr>
                        </w:p>
                        <w:p w14:paraId="42813B2B" w14:textId="77777777" w:rsidR="00B074D5" w:rsidRDefault="00B074D5" w:rsidP="00847CA6">
                          <w:pPr>
                            <w:jc w:val="center"/>
                            <w:rPr>
                              <w:rFonts w:cs="Arial"/>
                              <w:b/>
                              <w:szCs w:val="24"/>
                            </w:rPr>
                          </w:pPr>
                        </w:p>
                        <w:p w14:paraId="7268DCA0" w14:textId="77777777" w:rsidR="00B074D5" w:rsidRDefault="00B074D5" w:rsidP="00847CA6">
                          <w:pPr>
                            <w:jc w:val="center"/>
                            <w:rPr>
                              <w:rFonts w:cs="Arial"/>
                              <w:b/>
                              <w:szCs w:val="24"/>
                            </w:rPr>
                          </w:pPr>
                        </w:p>
                        <w:p w14:paraId="53C1A02A" w14:textId="77777777" w:rsidR="00B074D5" w:rsidRDefault="00B074D5" w:rsidP="00847CA6">
                          <w:pPr>
                            <w:jc w:val="center"/>
                            <w:rPr>
                              <w:rFonts w:cs="Arial"/>
                              <w:b/>
                              <w:szCs w:val="24"/>
                            </w:rPr>
                          </w:pPr>
                        </w:p>
                        <w:p w14:paraId="5E84436F" w14:textId="77777777" w:rsidR="00B074D5" w:rsidRDefault="00B074D5" w:rsidP="00847CA6">
                          <w:pPr>
                            <w:jc w:val="center"/>
                            <w:rPr>
                              <w:rFonts w:cs="Arial"/>
                              <w:b/>
                              <w:szCs w:val="24"/>
                            </w:rPr>
                          </w:pPr>
                        </w:p>
                        <w:p w14:paraId="2FB70A74" w14:textId="77777777" w:rsidR="00B074D5" w:rsidRDefault="00B074D5" w:rsidP="00847CA6">
                          <w:pPr>
                            <w:jc w:val="center"/>
                            <w:rPr>
                              <w:rFonts w:cs="Arial"/>
                              <w:b/>
                              <w:szCs w:val="24"/>
                            </w:rPr>
                          </w:pPr>
                        </w:p>
                        <w:p w14:paraId="0008E35F" w14:textId="77777777" w:rsidR="00B074D5" w:rsidRDefault="00B074D5" w:rsidP="00847CA6">
                          <w:pPr>
                            <w:jc w:val="center"/>
                            <w:rPr>
                              <w:rFonts w:cs="Arial"/>
                              <w:b/>
                              <w:szCs w:val="24"/>
                            </w:rPr>
                          </w:pPr>
                        </w:p>
                        <w:p w14:paraId="646EC775" w14:textId="77777777" w:rsidR="00B074D5" w:rsidRDefault="00B074D5" w:rsidP="00847CA6">
                          <w:pPr>
                            <w:jc w:val="center"/>
                            <w:rPr>
                              <w:rFonts w:cs="Arial"/>
                              <w:b/>
                              <w:szCs w:val="24"/>
                            </w:rPr>
                          </w:pPr>
                        </w:p>
                        <w:p w14:paraId="73C0625A" w14:textId="44142142" w:rsidR="00B074D5" w:rsidRPr="00A720FA" w:rsidRDefault="00B074D5" w:rsidP="00847CA6">
                          <w:pPr>
                            <w:jc w:val="center"/>
                            <w:rPr>
                              <w:rFonts w:cs="Arial"/>
                              <w:b/>
                              <w:lang w:val="fr-FR"/>
                            </w:rPr>
                          </w:pPr>
                          <w:r>
                            <w:rPr>
                              <w:rFonts w:cs="Arial"/>
                              <w:b/>
                              <w:szCs w:val="24"/>
                            </w:rPr>
                            <w:t>HÀ NỘI - 2024</w:t>
                          </w:r>
                        </w:p>
                        <w:bookmarkEnd w:id="3"/>
                        <w:bookmarkEnd w:id="4"/>
                        <w:bookmarkEnd w:id="5"/>
                        <w:p w14:paraId="2BA71A27" w14:textId="49CA38F9" w:rsidR="00B074D5" w:rsidRPr="00A720FA" w:rsidRDefault="00B074D5" w:rsidP="00847CA6">
                          <w:pPr>
                            <w:jc w:val="center"/>
                            <w:rPr>
                              <w:rFonts w:cs="Arial"/>
                              <w:b/>
                              <w:lang w:val="fr-FR"/>
                            </w:rPr>
                          </w:pPr>
                        </w:p>
                      </w:txbxContent>
                    </v:textbox>
                  </v:shape>
                  <v:shape id="Text Box 7" o:spid="_x0000_s1031" type="#_x0000_t202" style="position:absolute;top:14853;width:11906;height:2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" fillcolor="yellow" stroked="f">
                    <v:textbox>
                      <w:txbxContent>
                        <w:p w14:paraId="5B47BF06" w14:textId="5ADEC3D9" w:rsidR="00B074D5" w:rsidRDefault="00B074D5" w:rsidP="00847CA6">
                          <w:pPr>
                            <w:jc w:val="center"/>
                          </w:pPr>
                        </w:p>
                        <w:p w14:paraId="6A781D9F" w14:textId="77777777" w:rsidR="00B074D5" w:rsidRDefault="00B074D5"/>
                        <w:p w14:paraId="1D1551CD" w14:textId="77777777" w:rsidR="00B074D5" w:rsidRDefault="00B074D5" w:rsidP="00847CA6">
                          <w:pPr>
                            <w:jc w:val="center"/>
                          </w:pPr>
                        </w:p>
                        <w:p w14:paraId="55EFF4AC" w14:textId="77777777" w:rsidR="00B074D5" w:rsidRDefault="00B074D5"/>
                        <w:p w14:paraId="718A4419" w14:textId="77777777" w:rsidR="00B074D5" w:rsidRDefault="00B074D5" w:rsidP="00847CA6">
                          <w:pPr>
                            <w:jc w:val="center"/>
                          </w:pPr>
                        </w:p>
                        <w:p w14:paraId="60635636" w14:textId="77777777" w:rsidR="00B074D5" w:rsidRDefault="00B074D5"/>
                        <w:p w14:paraId="5DEF3B71" w14:textId="77777777" w:rsidR="00B074D5" w:rsidRDefault="00B074D5" w:rsidP="00847CA6">
                          <w:pPr>
                            <w:jc w:val="center"/>
                          </w:pPr>
                        </w:p>
                        <w:p w14:paraId="3DC8587C" w14:textId="77777777" w:rsidR="00B074D5" w:rsidRDefault="00B074D5"/>
                        <w:p w14:paraId="49F75F3E" w14:textId="77777777" w:rsidR="00B074D5" w:rsidRDefault="00B074D5" w:rsidP="00847CA6">
                          <w:pPr>
                            <w:jc w:val="center"/>
                          </w:pPr>
                        </w:p>
                        <w:p w14:paraId="320DB154" w14:textId="77777777" w:rsidR="00B074D5" w:rsidRDefault="00B074D5"/>
                        <w:p w14:paraId="5258BB42" w14:textId="77777777" w:rsidR="00B074D5" w:rsidRDefault="00B074D5" w:rsidP="00847CA6">
                          <w:pPr>
                            <w:jc w:val="center"/>
                          </w:pPr>
                        </w:p>
                        <w:p w14:paraId="3114A15A" w14:textId="77777777" w:rsidR="00B074D5" w:rsidRDefault="00B074D5"/>
                        <w:p w14:paraId="7F7ED362" w14:textId="77777777" w:rsidR="00B074D5" w:rsidRDefault="00B074D5" w:rsidP="00847CA6">
                          <w:pPr>
                            <w:jc w:val="center"/>
                          </w:pPr>
                        </w:p>
                        <w:p w14:paraId="3F8040B3" w14:textId="77777777" w:rsidR="00B074D5" w:rsidRDefault="00B074D5"/>
                        <w:p w14:paraId="363EF4A9" w14:textId="77777777" w:rsidR="00B074D5" w:rsidRDefault="00B074D5" w:rsidP="00847CA6">
                          <w:pPr>
                            <w:jc w:val="center"/>
                          </w:pPr>
                        </w:p>
                        <w:p w14:paraId="283CC4DF" w14:textId="77777777" w:rsidR="00B074D5" w:rsidRDefault="00B074D5"/>
                        <w:p w14:paraId="3D36E59D" w14:textId="77777777" w:rsidR="00B074D5" w:rsidRDefault="00B074D5" w:rsidP="00847CA6">
                          <w:pPr>
                            <w:jc w:val="center"/>
                          </w:pPr>
                        </w:p>
                        <w:p w14:paraId="7E137FBD" w14:textId="77777777" w:rsidR="00B074D5" w:rsidRDefault="00B074D5"/>
                        <w:p w14:paraId="4D186F58" w14:textId="77777777" w:rsidR="00B074D5" w:rsidRDefault="00B074D5" w:rsidP="00847CA6">
                          <w:pPr>
                            <w:jc w:val="center"/>
                          </w:pPr>
                        </w:p>
                        <w:p w14:paraId="3D745C35" w14:textId="77777777" w:rsidR="00B074D5" w:rsidRDefault="00B074D5"/>
                        <w:p w14:paraId="340243E8" w14:textId="77777777" w:rsidR="00B074D5" w:rsidRDefault="00B074D5" w:rsidP="00847CA6">
                          <w:pPr>
                            <w:jc w:val="center"/>
                          </w:pPr>
                        </w:p>
                        <w:p w14:paraId="55F3EF46" w14:textId="77777777" w:rsidR="00B074D5" w:rsidRDefault="00B074D5"/>
                        <w:p w14:paraId="0A2F4206" w14:textId="77777777" w:rsidR="00B074D5" w:rsidRDefault="00B074D5" w:rsidP="00847CA6">
                          <w:pPr>
                            <w:jc w:val="center"/>
                          </w:pPr>
                        </w:p>
                        <w:p w14:paraId="5204A1BE" w14:textId="77777777" w:rsidR="00B074D5" w:rsidRDefault="00B074D5"/>
                        <w:p w14:paraId="16BDCD65" w14:textId="77777777" w:rsidR="00B074D5" w:rsidRDefault="00B074D5" w:rsidP="00847CA6">
                          <w:pPr>
                            <w:jc w:val="center"/>
                          </w:pPr>
                        </w:p>
                        <w:p w14:paraId="0A7D473A" w14:textId="77777777" w:rsidR="00B074D5" w:rsidRDefault="00B074D5"/>
                        <w:p w14:paraId="03224401" w14:textId="77777777" w:rsidR="00B074D5" w:rsidRDefault="00B074D5" w:rsidP="00847CA6">
                          <w:pPr>
                            <w:jc w:val="center"/>
                          </w:pPr>
                        </w:p>
                        <w:p w14:paraId="54979C39" w14:textId="77777777" w:rsidR="00B074D5" w:rsidRDefault="00B074D5"/>
                        <w:p w14:paraId="575129F3" w14:textId="77777777" w:rsidR="00B074D5" w:rsidRDefault="00B074D5" w:rsidP="00847CA6">
                          <w:pPr>
                            <w:jc w:val="center"/>
                          </w:pPr>
                        </w:p>
                        <w:p w14:paraId="5FC327B1" w14:textId="77777777" w:rsidR="00B074D5" w:rsidRDefault="00B074D5"/>
                        <w:p w14:paraId="5CD69807" w14:textId="77777777" w:rsidR="00B074D5" w:rsidRDefault="00B074D5" w:rsidP="00847CA6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" o:spid="_x0000_s1032" type="#_x0000_t32" style="position:absolute;left:718;top:866;width:13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" strokeweight="3pt"/>
                <v:shape id="AutoShape 9" o:spid="_x0000_s1033" type="#_x0000_t32" style="position:absolute;left:718;top:1454;width:13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" strokeweight="3pt"/>
              </v:group>
            </w:pict>
          </mc:Fallback>
        </mc:AlternateContent>
      </w:r>
      <w:r w:rsidR="00CE001A">
        <w:rPr>
          <w:rFonts w:cs="Arial"/>
          <w:b/>
        </w:rPr>
        <w:tab/>
      </w:r>
      <w:r w:rsidR="00CE001A">
        <w:rPr>
          <w:rFonts w:cs="Arial"/>
          <w:b/>
        </w:rPr>
        <w:tab/>
      </w:r>
      <w:r w:rsidR="00CE001A">
        <w:rPr>
          <w:rFonts w:cs="Arial"/>
          <w:b/>
        </w:rPr>
        <w:tab/>
      </w:r>
      <w:r w:rsidR="00907822">
        <w:rPr>
          <w:rFonts w:cs="Arial"/>
          <w:b/>
        </w:rPr>
        <w:tab/>
      </w:r>
    </w:p>
    <w:p w14:paraId="3E49CBAD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30178BD5" w14:textId="77777777" w:rsidR="00907822" w:rsidRPr="003A69BD" w:rsidRDefault="00907822" w:rsidP="0095195D">
      <w:pPr>
        <w:tabs>
          <w:tab w:val="left" w:pos="1664"/>
        </w:tabs>
        <w:rPr>
          <w:rFonts w:cs="Arial"/>
          <w:b/>
        </w:rPr>
      </w:pPr>
      <w:r>
        <w:rPr>
          <w:rFonts w:cs="Arial"/>
          <w:b/>
        </w:rPr>
        <w:tab/>
      </w:r>
    </w:p>
    <w:p w14:paraId="125C4379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78952B4E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0DAB51F0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00732EBF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5DD4FE99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4F3809AD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33D80BD6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024AF05B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0FF37DD9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0B2F9673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3BAB6F20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3AD3050D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4C75A92D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58E7FAF0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5692AFFD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54765ED7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5C214774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03BF15D2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54B4C33F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35B33D4D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38437EA7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105E91AE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17077EDB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159A4558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5A62F3C5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212EAC41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1692EB5E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1D5C4001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77102B72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425FA063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6998C610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24F33452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212B05D5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0A8B8044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24C479E9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2085A4E1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42131F49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72A3FB4C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17EC9344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69DA4688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75D0BD66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63FEE4C5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449B3701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1199E840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586F8C48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4A65865D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33E08051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46A777CC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21AB94D1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4E78E93F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0F98EF21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791A8546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0977C8CB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535EB8AF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73E00077" w14:textId="77777777" w:rsidR="00907822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  <w:sectPr w:rsidR="00907822" w:rsidSect="009B1385">
          <w:footerReference w:type="default" r:id="rId8"/>
          <w:footerReference w:type="first" r:id="rId9"/>
          <w:pgSz w:w="11907" w:h="16840" w:code="9"/>
          <w:pgMar w:top="0" w:right="0" w:bottom="0" w:left="0" w:header="0" w:footer="0" w:gutter="0"/>
          <w:cols w:space="720"/>
          <w:docGrid w:linePitch="360"/>
        </w:sectPr>
      </w:pPr>
    </w:p>
    <w:p w14:paraId="1F68DCF8" w14:textId="427E2C2F" w:rsidR="007717C3" w:rsidRPr="00945208" w:rsidRDefault="002D7287" w:rsidP="007717C3">
      <w:pPr>
        <w:pStyle w:val="TOC1"/>
        <w:spacing w:line="276" w:lineRule="auto"/>
      </w:pPr>
      <w:bookmarkStart w:id="6" w:name="_Toc437385997"/>
      <w:r w:rsidRPr="00226944">
        <w:lastRenderedPageBreak/>
        <w:t>Mục lục</w:t>
      </w:r>
      <w:r w:rsidRPr="00945208">
        <w:fldChar w:fldCharType="begin"/>
      </w:r>
      <w:r w:rsidRPr="00945208">
        <w:instrText xml:space="preserve"> TOC \o "1-3" \h \z \u </w:instrText>
      </w:r>
      <w:r w:rsidRPr="00945208">
        <w:fldChar w:fldCharType="separate"/>
      </w:r>
    </w:p>
    <w:p w14:paraId="3443B15C" w14:textId="41393FDC" w:rsidR="00226944" w:rsidRPr="00945208" w:rsidRDefault="00226944" w:rsidP="0095195D">
      <w:pPr>
        <w:pStyle w:val="TOC1"/>
        <w:spacing w:line="276" w:lineRule="auto"/>
      </w:pPr>
    </w:p>
    <w:p w14:paraId="04465F44" w14:textId="2FB7A270" w:rsidR="00226944" w:rsidRPr="00945208" w:rsidRDefault="00704891" w:rsidP="0095195D">
      <w:pPr>
        <w:pStyle w:val="TOC1"/>
        <w:spacing w:line="276" w:lineRule="auto"/>
      </w:pPr>
      <w:r>
        <w:t>Lời nói đầu</w:t>
      </w:r>
    </w:p>
    <w:p w14:paraId="08F09DC4" w14:textId="20D7E5B7" w:rsidR="00226944" w:rsidRPr="00945208" w:rsidRDefault="00226944" w:rsidP="0095195D">
      <w:pPr>
        <w:pStyle w:val="TOC1"/>
        <w:spacing w:line="276" w:lineRule="auto"/>
      </w:pPr>
      <w:r w:rsidRPr="00945208">
        <w:t>1 Phạm vi áp dụng</w:t>
      </w:r>
    </w:p>
    <w:p w14:paraId="11E11AEF" w14:textId="15945741" w:rsidR="00226944" w:rsidRPr="00945208" w:rsidRDefault="00226944" w:rsidP="0095195D">
      <w:pPr>
        <w:pStyle w:val="TOC1"/>
        <w:spacing w:line="276" w:lineRule="auto"/>
      </w:pPr>
      <w:r w:rsidRPr="00945208">
        <w:t>2 Tài liệu viện dẫn</w:t>
      </w:r>
    </w:p>
    <w:p w14:paraId="03D2F52E" w14:textId="76E40DCF" w:rsidR="00226944" w:rsidRPr="00945208" w:rsidRDefault="00226944" w:rsidP="0095195D">
      <w:pPr>
        <w:pStyle w:val="TOC1"/>
        <w:spacing w:line="276" w:lineRule="auto"/>
      </w:pPr>
      <w:r w:rsidRPr="00945208">
        <w:t>3 Yêu cầu nguyên liệu</w:t>
      </w:r>
    </w:p>
    <w:p w14:paraId="4F149B95" w14:textId="77777777" w:rsidR="00226944" w:rsidRPr="00945208" w:rsidRDefault="00226944" w:rsidP="0095195D">
      <w:pPr>
        <w:pStyle w:val="TOC1"/>
        <w:spacing w:line="276" w:lineRule="auto"/>
      </w:pPr>
      <w:r w:rsidRPr="00945208">
        <w:t>3.1. Gỗ xẻ</w:t>
      </w:r>
    </w:p>
    <w:p w14:paraId="64A193F8" w14:textId="3009999E" w:rsidR="00226944" w:rsidRDefault="00226944" w:rsidP="0095195D">
      <w:pPr>
        <w:pStyle w:val="TOC1"/>
        <w:spacing w:line="276" w:lineRule="auto"/>
      </w:pPr>
      <w:r w:rsidRPr="00945208">
        <w:t>3.2. Độ ẩm</w:t>
      </w:r>
    </w:p>
    <w:p w14:paraId="7B5719B0" w14:textId="01E2F278" w:rsidR="00FF0426" w:rsidRDefault="00FF0426" w:rsidP="00FF0426">
      <w:pPr>
        <w:pStyle w:val="TOC1"/>
        <w:spacing w:line="276" w:lineRule="auto"/>
      </w:pPr>
      <w:r>
        <w:t>3.3 Keo dán</w:t>
      </w:r>
    </w:p>
    <w:p w14:paraId="7A7C9878" w14:textId="65E37DCA" w:rsidR="00FF0426" w:rsidRDefault="00FF0426" w:rsidP="00FF0426">
      <w:pPr>
        <w:pStyle w:val="TOC1"/>
        <w:spacing w:line="276" w:lineRule="auto"/>
      </w:pPr>
      <w:r>
        <w:t>4 Sản xuất</w:t>
      </w:r>
    </w:p>
    <w:p w14:paraId="635DA3F2" w14:textId="1D08DCA2" w:rsidR="00B074D5" w:rsidRDefault="00B074D5" w:rsidP="00B074D5">
      <w:r>
        <w:t>5 Lấy mẫu thử nghiệm</w:t>
      </w:r>
    </w:p>
    <w:p w14:paraId="71D46453" w14:textId="77777777" w:rsidR="00B074D5" w:rsidRPr="007D681F" w:rsidRDefault="00B074D5" w:rsidP="00B074D5">
      <w:pPr>
        <w:rPr>
          <w:b/>
          <w:bCs/>
          <w:sz w:val="22"/>
        </w:rPr>
      </w:pPr>
      <w:r w:rsidRPr="007D681F">
        <w:rPr>
          <w:b/>
          <w:bCs/>
          <w:sz w:val="22"/>
        </w:rPr>
        <w:t>5.1 Yêu cầu chung</w:t>
      </w:r>
    </w:p>
    <w:p w14:paraId="0249EE6D" w14:textId="77777777" w:rsidR="00B074D5" w:rsidRPr="00684D59" w:rsidRDefault="00B074D5" w:rsidP="00B074D5">
      <w:pPr>
        <w:rPr>
          <w:b/>
          <w:bCs/>
          <w:sz w:val="22"/>
        </w:rPr>
      </w:pPr>
      <w:r w:rsidRPr="00684D59">
        <w:rPr>
          <w:b/>
          <w:bCs/>
          <w:sz w:val="22"/>
        </w:rPr>
        <w:t xml:space="preserve">5.2 Thử nghiệm loại ban đầu </w:t>
      </w:r>
      <w:r w:rsidRPr="00684D59">
        <w:rPr>
          <w:sz w:val="22"/>
        </w:rPr>
        <w:t>(</w:t>
      </w:r>
      <w:r>
        <w:rPr>
          <w:sz w:val="22"/>
        </w:rPr>
        <w:t>kí hiệu là</w:t>
      </w:r>
      <w:r w:rsidRPr="00684D59">
        <w:rPr>
          <w:sz w:val="22"/>
        </w:rPr>
        <w:t xml:space="preserve"> ITT)</w:t>
      </w:r>
    </w:p>
    <w:p w14:paraId="7D190ED4" w14:textId="77777777" w:rsidR="00B074D5" w:rsidRPr="00053E09" w:rsidRDefault="00B074D5" w:rsidP="00B074D5">
      <w:pPr>
        <w:jc w:val="left"/>
        <w:rPr>
          <w:rStyle w:val="hps"/>
          <w:bCs/>
          <w:sz w:val="22"/>
        </w:rPr>
      </w:pPr>
      <w:r>
        <w:rPr>
          <w:rStyle w:val="hps"/>
          <w:b/>
          <w:sz w:val="22"/>
        </w:rPr>
        <w:t>5</w:t>
      </w:r>
      <w:r w:rsidRPr="00E73AAA">
        <w:rPr>
          <w:rStyle w:val="hps"/>
          <w:b/>
          <w:sz w:val="22"/>
        </w:rPr>
        <w:t xml:space="preserve">.3 </w:t>
      </w:r>
      <w:r>
        <w:rPr>
          <w:rStyle w:val="hps"/>
          <w:b/>
          <w:sz w:val="22"/>
        </w:rPr>
        <w:t xml:space="preserve">Kiểm tra kiểm soát sản phẩm trong nhà máy </w:t>
      </w:r>
    </w:p>
    <w:p w14:paraId="2EC67294" w14:textId="77777777" w:rsidR="00B17A6F" w:rsidRPr="00E713BA" w:rsidRDefault="00B17A6F" w:rsidP="00B17A6F">
      <w:pPr>
        <w:spacing w:after="120"/>
        <w:jc w:val="left"/>
        <w:rPr>
          <w:rFonts w:eastAsia="Times New Roman"/>
          <w:b/>
          <w:bCs/>
          <w:color w:val="000000" w:themeColor="text1"/>
          <w:szCs w:val="24"/>
        </w:rPr>
      </w:pPr>
      <w:r>
        <w:rPr>
          <w:rFonts w:eastAsia="Times New Roman"/>
          <w:b/>
          <w:bCs/>
          <w:color w:val="000000" w:themeColor="text1"/>
          <w:szCs w:val="24"/>
        </w:rPr>
        <w:t>6</w:t>
      </w:r>
      <w:r w:rsidRPr="00E713BA">
        <w:rPr>
          <w:rFonts w:eastAsia="Times New Roman"/>
          <w:b/>
          <w:bCs/>
          <w:color w:val="000000" w:themeColor="text1"/>
          <w:szCs w:val="24"/>
        </w:rPr>
        <w:t xml:space="preserve"> Yêu cầu kiểm tra </w:t>
      </w:r>
    </w:p>
    <w:p w14:paraId="0E266937" w14:textId="5EB9DAD1" w:rsidR="00B17A6F" w:rsidRDefault="00B17A6F" w:rsidP="00B17A6F">
      <w:pPr>
        <w:spacing w:after="240"/>
        <w:jc w:val="left"/>
        <w:rPr>
          <w:rFonts w:eastAsia="Times New Roman"/>
          <w:b/>
          <w:bCs/>
          <w:color w:val="000000" w:themeColor="text1"/>
          <w:sz w:val="22"/>
        </w:rPr>
      </w:pPr>
      <w:r>
        <w:rPr>
          <w:rFonts w:eastAsia="Times New Roman"/>
          <w:b/>
          <w:bCs/>
          <w:color w:val="000000" w:themeColor="text1"/>
          <w:sz w:val="22"/>
        </w:rPr>
        <w:t>6</w:t>
      </w:r>
      <w:r w:rsidRPr="00E713BA">
        <w:rPr>
          <w:rFonts w:eastAsia="Times New Roman"/>
          <w:b/>
          <w:bCs/>
          <w:color w:val="000000" w:themeColor="text1"/>
          <w:sz w:val="22"/>
        </w:rPr>
        <w:t xml:space="preserve">.1 </w:t>
      </w:r>
      <w:r>
        <w:rPr>
          <w:rFonts w:eastAsia="Times New Roman"/>
          <w:b/>
          <w:bCs/>
          <w:color w:val="000000" w:themeColor="text1"/>
          <w:sz w:val="22"/>
        </w:rPr>
        <w:t xml:space="preserve">Buồng điều hòa </w:t>
      </w:r>
    </w:p>
    <w:p w14:paraId="47F111C9" w14:textId="77777777" w:rsidR="00B17A6F" w:rsidRPr="006F7FA1" w:rsidRDefault="00B17A6F" w:rsidP="00B17A6F">
      <w:pPr>
        <w:spacing w:after="0"/>
        <w:jc w:val="left"/>
        <w:rPr>
          <w:rFonts w:eastAsia="Times New Roman"/>
          <w:b/>
          <w:bCs/>
          <w:color w:val="000000" w:themeColor="text1"/>
          <w:sz w:val="22"/>
        </w:rPr>
      </w:pPr>
      <w:r>
        <w:rPr>
          <w:rFonts w:eastAsia="Times New Roman"/>
          <w:b/>
          <w:bCs/>
          <w:color w:val="000000" w:themeColor="text1"/>
          <w:sz w:val="22"/>
        </w:rPr>
        <w:t>6</w:t>
      </w:r>
      <w:r w:rsidRPr="006F7FA1">
        <w:rPr>
          <w:rFonts w:eastAsia="Times New Roman"/>
          <w:b/>
          <w:bCs/>
          <w:color w:val="000000" w:themeColor="text1"/>
          <w:sz w:val="22"/>
        </w:rPr>
        <w:t xml:space="preserve">.2 </w:t>
      </w:r>
      <w:r>
        <w:rPr>
          <w:rFonts w:eastAsia="Times New Roman"/>
          <w:b/>
          <w:bCs/>
          <w:color w:val="000000" w:themeColor="text1"/>
          <w:sz w:val="22"/>
        </w:rPr>
        <w:t>B</w:t>
      </w:r>
      <w:r w:rsidRPr="006F7FA1">
        <w:rPr>
          <w:rFonts w:eastAsia="Times New Roman"/>
          <w:b/>
          <w:bCs/>
          <w:color w:val="000000" w:themeColor="text1"/>
          <w:sz w:val="22"/>
        </w:rPr>
        <w:t>ể chứa nước</w:t>
      </w:r>
    </w:p>
    <w:p w14:paraId="7DA14F48" w14:textId="77777777" w:rsidR="00B17A6F" w:rsidRDefault="00B17A6F" w:rsidP="00B17A6F">
      <w:pPr>
        <w:spacing w:after="0"/>
        <w:jc w:val="left"/>
        <w:rPr>
          <w:rStyle w:val="hps"/>
          <w:b/>
        </w:rPr>
      </w:pPr>
      <w:r>
        <w:rPr>
          <w:rStyle w:val="hps"/>
          <w:b/>
        </w:rPr>
        <w:t>6</w:t>
      </w:r>
      <w:r w:rsidRPr="00585F3E">
        <w:rPr>
          <w:rStyle w:val="hps"/>
          <w:b/>
        </w:rPr>
        <w:t>.3 Máy chịu tải</w:t>
      </w:r>
    </w:p>
    <w:p w14:paraId="1B0C74FF" w14:textId="77777777" w:rsidR="00B17A6F" w:rsidRPr="00E713BA" w:rsidRDefault="00B17A6F" w:rsidP="00B17A6F">
      <w:pPr>
        <w:spacing w:after="240"/>
        <w:jc w:val="left"/>
        <w:rPr>
          <w:rFonts w:eastAsia="Times New Roman"/>
          <w:b/>
          <w:bCs/>
          <w:color w:val="000000" w:themeColor="text1"/>
          <w:sz w:val="22"/>
        </w:rPr>
      </w:pPr>
    </w:p>
    <w:p w14:paraId="7804E81F" w14:textId="01BAAEE6" w:rsidR="00B074D5" w:rsidRPr="00B074D5" w:rsidRDefault="00B074D5" w:rsidP="00B074D5"/>
    <w:p w14:paraId="7B5DD29E" w14:textId="37CD2F99" w:rsidR="00945208" w:rsidRPr="00945208" w:rsidRDefault="00226944" w:rsidP="0095195D">
      <w:pPr>
        <w:pStyle w:val="TOC1"/>
        <w:spacing w:line="276" w:lineRule="auto"/>
      </w:pPr>
      <w:hyperlink w:anchor="_Toc113276240" w:history="1">
        <w:r w:rsidRPr="00945208">
          <w:t>Phụ lục</w:t>
        </w:r>
      </w:hyperlink>
    </w:p>
    <w:p w14:paraId="2AAB3054" w14:textId="003E916E" w:rsidR="00226944" w:rsidRPr="00945208" w:rsidRDefault="00226944" w:rsidP="0095195D">
      <w:pPr>
        <w:pStyle w:val="TOC1"/>
        <w:spacing w:line="276" w:lineRule="auto"/>
      </w:pPr>
      <w:r w:rsidRPr="00945208">
        <w:t>Thư mục tài liệu tham khảo</w:t>
      </w:r>
    </w:p>
    <w:p w14:paraId="17AB3A56" w14:textId="77777777" w:rsidR="002D7287" w:rsidRPr="00945208" w:rsidRDefault="002D7287" w:rsidP="0095195D">
      <w:pPr>
        <w:pStyle w:val="TOC1"/>
        <w:spacing w:line="276" w:lineRule="auto"/>
      </w:pPr>
    </w:p>
    <w:p w14:paraId="69B5AB06" w14:textId="28590FB1" w:rsidR="000D390D" w:rsidRPr="00945208" w:rsidRDefault="002D7287" w:rsidP="0095195D">
      <w:pPr>
        <w:pStyle w:val="TOC1"/>
        <w:spacing w:line="276" w:lineRule="auto"/>
      </w:pPr>
      <w:r w:rsidRPr="00945208">
        <w:fldChar w:fldCharType="end"/>
      </w:r>
      <w:r w:rsidRPr="00945208" w:rsidDel="002D7287">
        <w:t xml:space="preserve"> </w:t>
      </w:r>
    </w:p>
    <w:p w14:paraId="796F06F4" w14:textId="77777777" w:rsidR="000D390D" w:rsidRPr="00945208" w:rsidRDefault="000D390D" w:rsidP="0095195D">
      <w:pPr>
        <w:pStyle w:val="TOC1"/>
        <w:spacing w:line="276" w:lineRule="auto"/>
      </w:pPr>
    </w:p>
    <w:p w14:paraId="336AAF8F" w14:textId="77777777" w:rsidR="000D390D" w:rsidRPr="00945208" w:rsidRDefault="000D390D" w:rsidP="0095195D">
      <w:pPr>
        <w:pStyle w:val="TOC1"/>
        <w:spacing w:line="276" w:lineRule="auto"/>
      </w:pPr>
    </w:p>
    <w:p w14:paraId="1EDDD09A" w14:textId="77777777" w:rsidR="000D390D" w:rsidRPr="00945208" w:rsidRDefault="000D390D" w:rsidP="0095195D">
      <w:pPr>
        <w:pStyle w:val="TOC1"/>
        <w:spacing w:line="276" w:lineRule="auto"/>
      </w:pPr>
    </w:p>
    <w:p w14:paraId="3E985AA5" w14:textId="77777777" w:rsidR="000D390D" w:rsidRPr="00945208" w:rsidRDefault="000D390D" w:rsidP="0095195D">
      <w:pPr>
        <w:pStyle w:val="TOC1"/>
        <w:spacing w:line="276" w:lineRule="auto"/>
      </w:pPr>
    </w:p>
    <w:p w14:paraId="38C863B4" w14:textId="77777777" w:rsidR="009317F8" w:rsidRPr="00945208" w:rsidRDefault="009317F8" w:rsidP="0095195D">
      <w:pPr>
        <w:pStyle w:val="TOC1"/>
        <w:spacing w:line="276" w:lineRule="auto"/>
      </w:pPr>
    </w:p>
    <w:p w14:paraId="7AA5D5B1" w14:textId="77777777" w:rsidR="009317F8" w:rsidRPr="00945208" w:rsidRDefault="009317F8" w:rsidP="0095195D">
      <w:pPr>
        <w:pStyle w:val="TOC1"/>
        <w:spacing w:line="276" w:lineRule="auto"/>
      </w:pPr>
    </w:p>
    <w:p w14:paraId="4703D752" w14:textId="77777777" w:rsidR="005F2CE7" w:rsidRPr="00945208" w:rsidRDefault="005F2CE7" w:rsidP="0095195D">
      <w:pPr>
        <w:pStyle w:val="TOC1"/>
        <w:spacing w:line="276" w:lineRule="auto"/>
      </w:pPr>
    </w:p>
    <w:p w14:paraId="79682D8B" w14:textId="77777777" w:rsidR="005F2CE7" w:rsidRPr="00945208" w:rsidRDefault="005F2CE7" w:rsidP="0095195D">
      <w:pPr>
        <w:pStyle w:val="TOC1"/>
        <w:spacing w:line="276" w:lineRule="auto"/>
      </w:pPr>
    </w:p>
    <w:p w14:paraId="7E4F817D" w14:textId="77777777" w:rsidR="006A174B" w:rsidRPr="00945208" w:rsidRDefault="006A174B" w:rsidP="0095195D">
      <w:pPr>
        <w:pStyle w:val="TOC1"/>
        <w:spacing w:line="276" w:lineRule="auto"/>
      </w:pPr>
    </w:p>
    <w:p w14:paraId="4B2782F5" w14:textId="77777777" w:rsidR="006A174B" w:rsidRPr="00945208" w:rsidRDefault="006A174B" w:rsidP="0095195D">
      <w:pPr>
        <w:pStyle w:val="TOC1"/>
        <w:spacing w:line="276" w:lineRule="auto"/>
      </w:pPr>
    </w:p>
    <w:p w14:paraId="45D7D63B" w14:textId="0DA12EA2" w:rsidR="00F32AF0" w:rsidRPr="00945208" w:rsidRDefault="00F32AF0" w:rsidP="0095195D">
      <w:pPr>
        <w:pStyle w:val="TOC1"/>
        <w:spacing w:line="276" w:lineRule="auto"/>
      </w:pPr>
      <w:r w:rsidRPr="00945208">
        <w:lastRenderedPageBreak/>
        <w:br w:type="page"/>
      </w:r>
    </w:p>
    <w:p w14:paraId="7B86BF3C" w14:textId="44ECFB82" w:rsidR="00D83293" w:rsidRPr="00226944" w:rsidRDefault="00D83293" w:rsidP="0095195D">
      <w:pPr>
        <w:spacing w:after="0"/>
        <w:jc w:val="left"/>
        <w:rPr>
          <w:lang w:val="vi-VN"/>
        </w:rPr>
      </w:pPr>
      <w:r w:rsidRPr="00226944">
        <w:rPr>
          <w:lang w:val="vi-VN"/>
        </w:rPr>
        <w:lastRenderedPageBreak/>
        <w:br w:type="page"/>
      </w:r>
    </w:p>
    <w:p w14:paraId="52799513" w14:textId="77777777" w:rsidR="006A174B" w:rsidRPr="00226944" w:rsidRDefault="006A174B" w:rsidP="0095195D">
      <w:pPr>
        <w:spacing w:after="120"/>
        <w:outlineLvl w:val="0"/>
        <w:rPr>
          <w:lang w:val="vi-VN"/>
        </w:rPr>
      </w:pPr>
    </w:p>
    <w:tbl>
      <w:tblPr>
        <w:tblW w:w="11208" w:type="dxa"/>
        <w:tblLook w:val="00A0" w:firstRow="1" w:lastRow="0" w:firstColumn="1" w:lastColumn="0" w:noHBand="0" w:noVBand="0"/>
      </w:tblPr>
      <w:tblGrid>
        <w:gridCol w:w="8477"/>
        <w:gridCol w:w="2731"/>
      </w:tblGrid>
      <w:tr w:rsidR="00453390" w:rsidRPr="00C44B8A" w14:paraId="6E9DB120" w14:textId="77777777" w:rsidTr="00FA1CE1">
        <w:trPr>
          <w:trHeight w:val="4799"/>
        </w:trPr>
        <w:tc>
          <w:tcPr>
            <w:tcW w:w="8477" w:type="dxa"/>
          </w:tcPr>
          <w:p w14:paraId="3AF193BC" w14:textId="77777777" w:rsidR="000F68F4" w:rsidRPr="00226944" w:rsidRDefault="00453390" w:rsidP="0095195D">
            <w:pPr>
              <w:rPr>
                <w:lang w:val="vi-VN"/>
              </w:rPr>
            </w:pPr>
            <w:r w:rsidRPr="00226944">
              <w:rPr>
                <w:lang w:val="vi-VN"/>
              </w:rPr>
              <w:br w:type="page"/>
            </w:r>
          </w:p>
          <w:p w14:paraId="3C308D4B" w14:textId="5573B93A" w:rsidR="00284DE6" w:rsidRPr="00226944" w:rsidRDefault="00284DE6" w:rsidP="0095195D">
            <w:pPr>
              <w:rPr>
                <w:b/>
                <w:lang w:val="vi-VN"/>
              </w:rPr>
            </w:pPr>
          </w:p>
          <w:p w14:paraId="5395CE12" w14:textId="77777777" w:rsidR="00081121" w:rsidRPr="00226944" w:rsidRDefault="00081121" w:rsidP="0095195D">
            <w:pPr>
              <w:rPr>
                <w:b/>
                <w:lang w:val="vi-VN"/>
              </w:rPr>
            </w:pPr>
          </w:p>
          <w:p w14:paraId="615AEE05" w14:textId="77777777" w:rsidR="000F68F4" w:rsidRPr="00226944" w:rsidRDefault="000F68F4" w:rsidP="0095195D">
            <w:pPr>
              <w:rPr>
                <w:b/>
                <w:lang w:val="vi-VN"/>
              </w:rPr>
            </w:pPr>
          </w:p>
          <w:p w14:paraId="04427E7D" w14:textId="4DCD8B04" w:rsidR="00453390" w:rsidRPr="00895CEF" w:rsidRDefault="00453390" w:rsidP="0095195D">
            <w:pPr>
              <w:rPr>
                <w:b/>
                <w:lang w:val="vi-VN"/>
              </w:rPr>
            </w:pPr>
            <w:r w:rsidRPr="00895CEF">
              <w:rPr>
                <w:b/>
                <w:lang w:val="vi-VN"/>
              </w:rPr>
              <w:t>Lời nói đầu</w:t>
            </w:r>
          </w:p>
          <w:p w14:paraId="05FB27DA" w14:textId="54A8E097" w:rsidR="00453390" w:rsidRPr="00895CEF" w:rsidRDefault="00453390" w:rsidP="0095195D">
            <w:pPr>
              <w:spacing w:before="120"/>
              <w:rPr>
                <w:rStyle w:val="hps"/>
                <w:rFonts w:cs="Arial"/>
                <w:sz w:val="22"/>
                <w:lang w:val="vi-VN"/>
              </w:rPr>
            </w:pPr>
            <w:r w:rsidRPr="00895CEF">
              <w:rPr>
                <w:rFonts w:cs="Arial"/>
                <w:b/>
                <w:bCs/>
                <w:sz w:val="22"/>
                <w:lang w:val="vi-VN"/>
              </w:rPr>
              <w:t xml:space="preserve">TCVN </w:t>
            </w:r>
            <w:r w:rsidR="00A45592" w:rsidRPr="00895CEF">
              <w:rPr>
                <w:rFonts w:cs="Arial"/>
                <w:b/>
                <w:bCs/>
                <w:sz w:val="22"/>
                <w:lang w:val="vi-VN"/>
              </w:rPr>
              <w:t>xxxxx</w:t>
            </w:r>
            <w:r w:rsidR="00C44B8A" w:rsidRPr="00C44B8A">
              <w:rPr>
                <w:rFonts w:cs="Arial"/>
                <w:b/>
                <w:bCs/>
                <w:sz w:val="22"/>
                <w:lang w:val="vi-VN"/>
              </w:rPr>
              <w:t>-5</w:t>
            </w:r>
            <w:r w:rsidR="0021464A" w:rsidRPr="00895CEF">
              <w:rPr>
                <w:rFonts w:cs="Arial"/>
                <w:b/>
                <w:bCs/>
                <w:sz w:val="22"/>
                <w:lang w:val="vi-VN"/>
              </w:rPr>
              <w:t>:202</w:t>
            </w:r>
            <w:r w:rsidR="004621A3">
              <w:rPr>
                <w:rFonts w:cs="Arial"/>
                <w:b/>
                <w:bCs/>
                <w:sz w:val="22"/>
                <w:lang w:val="vi-VN"/>
              </w:rPr>
              <w:t>5</w:t>
            </w:r>
            <w:r w:rsidR="0021464A" w:rsidRPr="00895CEF">
              <w:rPr>
                <w:rFonts w:cs="Arial"/>
                <w:b/>
                <w:bCs/>
                <w:sz w:val="22"/>
                <w:lang w:val="vi-VN"/>
              </w:rPr>
              <w:t xml:space="preserve"> </w:t>
            </w:r>
            <w:r w:rsidRPr="00895CEF">
              <w:rPr>
                <w:rFonts w:cs="Arial"/>
                <w:sz w:val="22"/>
                <w:lang w:val="vi-VN"/>
              </w:rPr>
              <w:t xml:space="preserve">do Viện Khoa học Lâm nghiệp Việt Nam biên soạn, Bộ Nông nghiệp và Phát triển nông thôn đề nghị, </w:t>
            </w:r>
            <w:r w:rsidR="00B2396E" w:rsidRPr="00895CEF">
              <w:rPr>
                <w:rFonts w:cs="Arial"/>
                <w:sz w:val="22"/>
                <w:lang w:val="vi-VN"/>
              </w:rPr>
              <w:t xml:space="preserve">Tổng cục </w:t>
            </w:r>
            <w:r w:rsidR="00B2396E" w:rsidRPr="00895CEF">
              <w:rPr>
                <w:rFonts w:cs="Arial"/>
                <w:sz w:val="22"/>
                <w:lang w:val="cs-CZ"/>
              </w:rPr>
              <w:t xml:space="preserve">Tiêu chuẩn Đo lường Chất </w:t>
            </w:r>
            <w:r w:rsidR="00B2396E" w:rsidRPr="00895CEF">
              <w:rPr>
                <w:rFonts w:cs="Arial"/>
                <w:sz w:val="22"/>
                <w:lang w:val="vi-VN"/>
              </w:rPr>
              <w:t>lượng thẩm định</w:t>
            </w:r>
            <w:r w:rsidRPr="00895CEF">
              <w:rPr>
                <w:rFonts w:cs="Arial"/>
                <w:sz w:val="22"/>
                <w:lang w:val="vi-VN"/>
              </w:rPr>
              <w:t>, Bộ Khoa học và Công nghệ công bố</w:t>
            </w:r>
            <w:r w:rsidR="00E47F77" w:rsidRPr="00895CEF">
              <w:rPr>
                <w:noProof/>
              </w:rPr>
              <w:drawing>
                <wp:anchor distT="0" distB="0" distL="114300" distR="114300" simplePos="0" relativeHeight="251648000" behindDoc="1" locked="0" layoutInCell="0" allowOverlap="1" wp14:anchorId="04ABABBD" wp14:editId="754D8332">
                  <wp:simplePos x="0" y="0"/>
                  <wp:positionH relativeFrom="column">
                    <wp:posOffset>2374265</wp:posOffset>
                  </wp:positionH>
                  <wp:positionV relativeFrom="paragraph">
                    <wp:posOffset>-638810</wp:posOffset>
                  </wp:positionV>
                  <wp:extent cx="554355" cy="253365"/>
                  <wp:effectExtent l="19050" t="0" r="0" b="0"/>
                  <wp:wrapNone/>
                  <wp:docPr id="28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355" cy="253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95CEF">
              <w:rPr>
                <w:rFonts w:cs="Arial"/>
                <w:sz w:val="22"/>
                <w:lang w:val="vi-VN"/>
              </w:rPr>
              <w:t>.</w:t>
            </w:r>
          </w:p>
        </w:tc>
        <w:tc>
          <w:tcPr>
            <w:tcW w:w="2731" w:type="dxa"/>
          </w:tcPr>
          <w:p w14:paraId="0F3490A5" w14:textId="77777777" w:rsidR="00453390" w:rsidRPr="00895CEF" w:rsidRDefault="00453390" w:rsidP="0095195D">
            <w:pPr>
              <w:tabs>
                <w:tab w:val="center" w:pos="4680"/>
                <w:tab w:val="right" w:pos="9360"/>
              </w:tabs>
              <w:rPr>
                <w:rStyle w:val="hps"/>
                <w:rFonts w:cs="Arial"/>
                <w:i/>
                <w:lang w:val="vi-VN"/>
              </w:rPr>
            </w:pPr>
          </w:p>
        </w:tc>
      </w:tr>
    </w:tbl>
    <w:p w14:paraId="32A118C1" w14:textId="77777777" w:rsidR="00453390" w:rsidRPr="00895CEF" w:rsidRDefault="00453390" w:rsidP="0095195D">
      <w:pPr>
        <w:spacing w:after="0"/>
        <w:ind w:right="284"/>
        <w:jc w:val="center"/>
        <w:rPr>
          <w:rFonts w:cs="Arial"/>
          <w:b/>
          <w:sz w:val="28"/>
          <w:szCs w:val="28"/>
          <w:lang w:val="vi-VN"/>
        </w:rPr>
      </w:pPr>
    </w:p>
    <w:p w14:paraId="693F6EF7" w14:textId="77777777" w:rsidR="00C05537" w:rsidRPr="00A45592" w:rsidRDefault="00C05537" w:rsidP="0095195D">
      <w:pPr>
        <w:spacing w:after="0"/>
        <w:jc w:val="center"/>
        <w:rPr>
          <w:rFonts w:cs="Arial"/>
          <w:b/>
          <w:sz w:val="28"/>
          <w:szCs w:val="28"/>
          <w:lang w:val="vi-VN"/>
        </w:rPr>
      </w:pPr>
    </w:p>
    <w:p w14:paraId="4190E52E" w14:textId="77777777" w:rsidR="00907822" w:rsidRPr="00895CEF" w:rsidRDefault="00907822" w:rsidP="0095195D">
      <w:pPr>
        <w:spacing w:after="0"/>
        <w:jc w:val="center"/>
        <w:rPr>
          <w:rFonts w:cs="Arial"/>
          <w:b/>
          <w:sz w:val="28"/>
          <w:szCs w:val="28"/>
          <w:lang w:val="vi-VN"/>
        </w:rPr>
        <w:sectPr w:rsidR="00907822" w:rsidRPr="00895CEF" w:rsidSect="007932C0">
          <w:headerReference w:type="even" r:id="rId11"/>
          <w:headerReference w:type="default" r:id="rId12"/>
          <w:footerReference w:type="even" r:id="rId13"/>
          <w:pgSz w:w="11907" w:h="16840" w:code="9"/>
          <w:pgMar w:top="1134" w:right="709" w:bottom="1134" w:left="1134" w:header="720" w:footer="720" w:gutter="0"/>
          <w:pgNumType w:start="3"/>
          <w:cols w:space="720"/>
          <w:titlePg/>
          <w:docGrid w:linePitch="360"/>
        </w:sectPr>
      </w:pPr>
    </w:p>
    <w:p w14:paraId="6EB4DB51" w14:textId="220614C5" w:rsidR="00907822" w:rsidRPr="00895CEF" w:rsidRDefault="002463D2" w:rsidP="0095195D">
      <w:pPr>
        <w:spacing w:after="0"/>
        <w:jc w:val="center"/>
        <w:rPr>
          <w:rFonts w:cs="Arial"/>
          <w:b/>
          <w:sz w:val="28"/>
          <w:szCs w:val="28"/>
          <w:lang w:val="vi-V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51209CA8" wp14:editId="39AF0435">
                <wp:simplePos x="0" y="0"/>
                <wp:positionH relativeFrom="column">
                  <wp:posOffset>3811</wp:posOffset>
                </wp:positionH>
                <wp:positionV relativeFrom="paragraph">
                  <wp:posOffset>-253365</wp:posOffset>
                </wp:positionV>
                <wp:extent cx="6610350" cy="431800"/>
                <wp:effectExtent l="0" t="0" r="0" b="635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2C8556" w14:textId="3E938789" w:rsidR="00B074D5" w:rsidRPr="00B76BC4" w:rsidRDefault="00B074D5" w:rsidP="00FC10C8">
                            <w:pPr>
                              <w:spacing w:before="120" w:after="120"/>
                              <w:ind w:right="-131" w:hanging="142"/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</w:pPr>
                            <w:r w:rsidRPr="00B76BC4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T I Ê U  C H U Ẩ N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 </w:t>
                            </w:r>
                            <w:r w:rsidRPr="00B76BC4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>Q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 </w:t>
                            </w:r>
                            <w:r w:rsidRPr="00B76BC4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>U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 </w:t>
                            </w:r>
                            <w:r w:rsidRPr="00B76BC4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>Ố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 </w:t>
                            </w:r>
                            <w:r w:rsidRPr="00B76BC4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C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 </w:t>
                            </w:r>
                            <w:r w:rsidRPr="00B76BC4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>G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 </w:t>
                            </w:r>
                            <w:r w:rsidRPr="00B76BC4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>I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 </w:t>
                            </w:r>
                            <w:r w:rsidRPr="00B76BC4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A          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  </w:t>
                            </w:r>
                            <w:r w:rsidRPr="00B76BC4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                          </w:t>
                            </w:r>
                            <w:r w:rsidRPr="00B76BC4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TCVN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>xxxxx</w:t>
                            </w:r>
                            <w:r w:rsidR="00C44B8A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>-5</w:t>
                            </w:r>
                            <w:r w:rsidRPr="00B76BC4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>: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>25</w:t>
                            </w:r>
                          </w:p>
                          <w:p w14:paraId="5903F62E" w14:textId="77777777" w:rsidR="00B074D5" w:rsidRPr="00B76BC4" w:rsidRDefault="00B074D5">
                            <w:pPr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09CA8" id="Text Box 13" o:spid="_x0000_s1034" type="#_x0000_t202" style="position:absolute;left:0;text-align:left;margin-left:.3pt;margin-top:-19.95pt;width:520.5pt;height:34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" stroked="f">
                <v:textbox>
                  <w:txbxContent>
                    <w:p w14:paraId="3A2C8556" w14:textId="3E938789" w:rsidR="00B074D5" w:rsidRPr="00B76BC4" w:rsidRDefault="00B074D5" w:rsidP="00FC10C8">
                      <w:pPr>
                        <w:spacing w:before="120" w:after="120"/>
                        <w:ind w:right="-131" w:hanging="142"/>
                        <w:rPr>
                          <w:b/>
                          <w:sz w:val="28"/>
                          <w:szCs w:val="28"/>
                          <w:lang w:val="pt-BR"/>
                        </w:rPr>
                      </w:pPr>
                      <w:r w:rsidRPr="00B76BC4"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T I Ê U  C H U Ẩ N </w:t>
                      </w:r>
                      <w:r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 </w:t>
                      </w:r>
                      <w:r w:rsidRPr="00B76BC4">
                        <w:rPr>
                          <w:b/>
                          <w:sz w:val="28"/>
                          <w:szCs w:val="28"/>
                          <w:lang w:val="pt-BR"/>
                        </w:rPr>
                        <w:t>Q</w:t>
                      </w:r>
                      <w:r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 </w:t>
                      </w:r>
                      <w:r w:rsidRPr="00B76BC4">
                        <w:rPr>
                          <w:b/>
                          <w:sz w:val="28"/>
                          <w:szCs w:val="28"/>
                          <w:lang w:val="pt-BR"/>
                        </w:rPr>
                        <w:t>U</w:t>
                      </w:r>
                      <w:r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 </w:t>
                      </w:r>
                      <w:r w:rsidRPr="00B76BC4">
                        <w:rPr>
                          <w:b/>
                          <w:sz w:val="28"/>
                          <w:szCs w:val="28"/>
                          <w:lang w:val="pt-BR"/>
                        </w:rPr>
                        <w:t>Ố</w:t>
                      </w:r>
                      <w:r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 </w:t>
                      </w:r>
                      <w:r w:rsidRPr="00B76BC4"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C </w:t>
                      </w:r>
                      <w:r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 </w:t>
                      </w:r>
                      <w:r w:rsidRPr="00B76BC4">
                        <w:rPr>
                          <w:b/>
                          <w:sz w:val="28"/>
                          <w:szCs w:val="28"/>
                          <w:lang w:val="pt-BR"/>
                        </w:rPr>
                        <w:t>G</w:t>
                      </w:r>
                      <w:r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 </w:t>
                      </w:r>
                      <w:r w:rsidRPr="00B76BC4">
                        <w:rPr>
                          <w:b/>
                          <w:sz w:val="28"/>
                          <w:szCs w:val="28"/>
                          <w:lang w:val="pt-BR"/>
                        </w:rPr>
                        <w:t>I</w:t>
                      </w:r>
                      <w:r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 </w:t>
                      </w:r>
                      <w:r w:rsidRPr="00B76BC4"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A            </w:t>
                      </w:r>
                      <w:r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  </w:t>
                      </w:r>
                      <w:r w:rsidRPr="00B76BC4"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                          </w:t>
                      </w:r>
                      <w:r w:rsidRPr="00B76BC4"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TCVN </w:t>
                      </w:r>
                      <w:r>
                        <w:rPr>
                          <w:b/>
                          <w:sz w:val="28"/>
                          <w:szCs w:val="28"/>
                          <w:lang w:val="pt-BR"/>
                        </w:rPr>
                        <w:t>xxxxx</w:t>
                      </w:r>
                      <w:r w:rsidR="00C44B8A">
                        <w:rPr>
                          <w:b/>
                          <w:sz w:val="28"/>
                          <w:szCs w:val="28"/>
                          <w:lang w:val="pt-BR"/>
                        </w:rPr>
                        <w:t>-5</w:t>
                      </w:r>
                      <w:r w:rsidRPr="00B76BC4">
                        <w:rPr>
                          <w:b/>
                          <w:sz w:val="28"/>
                          <w:szCs w:val="28"/>
                          <w:lang w:val="pt-BR"/>
                        </w:rPr>
                        <w:t>: 20</w:t>
                      </w:r>
                      <w:r>
                        <w:rPr>
                          <w:b/>
                          <w:sz w:val="28"/>
                          <w:szCs w:val="28"/>
                          <w:lang w:val="pt-BR"/>
                        </w:rPr>
                        <w:t>25</w:t>
                      </w:r>
                    </w:p>
                    <w:p w14:paraId="5903F62E" w14:textId="77777777" w:rsidR="00B074D5" w:rsidRPr="00B76BC4" w:rsidRDefault="00B074D5">
                      <w:pPr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24DE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BF9CBFF" wp14:editId="0A414697">
                <wp:simplePos x="0" y="0"/>
                <wp:positionH relativeFrom="column">
                  <wp:posOffset>4445</wp:posOffset>
                </wp:positionH>
                <wp:positionV relativeFrom="paragraph">
                  <wp:posOffset>128270</wp:posOffset>
                </wp:positionV>
                <wp:extent cx="6407785" cy="0"/>
                <wp:effectExtent l="10160" t="10160" r="11430" b="18415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92E97" id="AutoShape 11" o:spid="_x0000_s1026" type="#_x0000_t32" style="position:absolute;margin-left:.35pt;margin-top:10.1pt;width:504.55pt;height:0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" strokeweight="1.5pt"/>
            </w:pict>
          </mc:Fallback>
        </mc:AlternateContent>
      </w:r>
      <w:r w:rsidR="001124DE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913A153" wp14:editId="053DC076">
                <wp:simplePos x="0" y="0"/>
                <wp:positionH relativeFrom="column">
                  <wp:posOffset>4445</wp:posOffset>
                </wp:positionH>
                <wp:positionV relativeFrom="paragraph">
                  <wp:posOffset>-208280</wp:posOffset>
                </wp:positionV>
                <wp:extent cx="6407785" cy="0"/>
                <wp:effectExtent l="10160" t="16510" r="11430" b="12065"/>
                <wp:wrapNone/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7D3A9" id="AutoShape 12" o:spid="_x0000_s1026" type="#_x0000_t32" style="position:absolute;margin-left:.35pt;margin-top:-16.4pt;width:504.55pt;height:0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" strokeweight="1.5pt"/>
            </w:pict>
          </mc:Fallback>
        </mc:AlternateContent>
      </w:r>
    </w:p>
    <w:bookmarkEnd w:id="6"/>
    <w:p w14:paraId="67D48138" w14:textId="2AE9BB96" w:rsidR="00F22E46" w:rsidRPr="00704891" w:rsidRDefault="00E7273C" w:rsidP="0095195D">
      <w:pPr>
        <w:spacing w:after="0"/>
        <w:jc w:val="left"/>
        <w:rPr>
          <w:rFonts w:cs="Arial"/>
          <w:b/>
          <w:noProof/>
          <w:szCs w:val="24"/>
          <w:lang w:val="vi-VN"/>
        </w:rPr>
      </w:pPr>
      <w:r w:rsidRPr="00704891">
        <w:rPr>
          <w:rFonts w:cs="Arial"/>
          <w:b/>
          <w:noProof/>
          <w:szCs w:val="24"/>
          <w:lang w:val="vi-VN"/>
        </w:rPr>
        <w:t xml:space="preserve">Gỗ xẻ - </w:t>
      </w:r>
    </w:p>
    <w:p w14:paraId="40CF8C3E" w14:textId="4D8EC823" w:rsidR="00A11AA1" w:rsidRPr="00704891" w:rsidRDefault="00A11AA1" w:rsidP="0095195D">
      <w:pPr>
        <w:pStyle w:val="TOC1"/>
        <w:spacing w:line="276" w:lineRule="auto"/>
        <w:rPr>
          <w:lang w:val="vi-VN"/>
        </w:rPr>
      </w:pPr>
      <w:r w:rsidRPr="00704891">
        <w:rPr>
          <w:lang w:val="vi-VN"/>
        </w:rPr>
        <w:t>Phần 5: Các phôi gỗ xẻ dùng cho ghép thanh và ghép ngón và các thanh bán thành</w:t>
      </w:r>
      <w:r w:rsidR="00DE15CB" w:rsidRPr="00704891">
        <w:rPr>
          <w:lang w:val="vi-VN"/>
        </w:rPr>
        <w:t xml:space="preserve"> </w:t>
      </w:r>
      <w:r w:rsidRPr="00704891">
        <w:rPr>
          <w:lang w:val="vi-VN"/>
        </w:rPr>
        <w:t>phẩm dùng cho việc sử dụng phi kết cấu – Kiểm soát sản phẩm trong quá trình sản xuất</w:t>
      </w:r>
    </w:p>
    <w:p w14:paraId="7544035B" w14:textId="59E05336" w:rsidR="00A11AA1" w:rsidRPr="00704891" w:rsidRDefault="00DE15CB" w:rsidP="0095195D">
      <w:pPr>
        <w:pStyle w:val="TOC1"/>
        <w:spacing w:line="276" w:lineRule="auto"/>
        <w:rPr>
          <w:lang w:val="vi-VN"/>
        </w:rPr>
      </w:pPr>
      <w:r w:rsidRPr="00704891">
        <w:rPr>
          <w:lang w:val="vi-VN"/>
        </w:rPr>
        <w:t xml:space="preserve">1. </w:t>
      </w:r>
      <w:r w:rsidR="00A11AA1" w:rsidRPr="00704891">
        <w:rPr>
          <w:lang w:val="vi-VN"/>
        </w:rPr>
        <w:t>Phạm vi áp dụng</w:t>
      </w:r>
    </w:p>
    <w:p w14:paraId="75C51F9C" w14:textId="3E4F952B" w:rsidR="00DC579D" w:rsidRPr="00704891" w:rsidRDefault="002F324E" w:rsidP="0095195D">
      <w:pPr>
        <w:rPr>
          <w:sz w:val="22"/>
          <w:lang w:val="vi-VN"/>
        </w:rPr>
      </w:pPr>
      <w:r w:rsidRPr="00704891">
        <w:rPr>
          <w:sz w:val="22"/>
          <w:lang w:val="vi-VN"/>
        </w:rPr>
        <w:t xml:space="preserve">Tiêu chuẩn này quy định kiểm soát và kiểm tra hiệu quả liên kết keo của các </w:t>
      </w:r>
      <w:r w:rsidR="00D70518" w:rsidRPr="00704891">
        <w:rPr>
          <w:sz w:val="22"/>
          <w:lang w:val="vi-VN"/>
        </w:rPr>
        <w:t>ván mỏng và quy trình ghép ngón trong các sản phẩm của gỗ xẻ thanh và thanh bán thành phẩm cho ứng dụng trong sản phẩm gỗ.</w:t>
      </w:r>
    </w:p>
    <w:p w14:paraId="62341D55" w14:textId="7B7CABA7" w:rsidR="00D70518" w:rsidRPr="00704891" w:rsidRDefault="00D70518" w:rsidP="0095195D">
      <w:pPr>
        <w:rPr>
          <w:sz w:val="22"/>
          <w:lang w:val="vi-VN"/>
        </w:rPr>
      </w:pPr>
      <w:r w:rsidRPr="00704891">
        <w:rPr>
          <w:sz w:val="22"/>
          <w:lang w:val="vi-VN"/>
        </w:rPr>
        <w:t>Các phương pháp kiểm soát được đặt ra để đảm bảo độ bền của đường keo theo phân hạng các cấp dịch vụ.</w:t>
      </w:r>
    </w:p>
    <w:p w14:paraId="4D41BC49" w14:textId="6FCE861A" w:rsidR="00A11AA1" w:rsidRPr="00704891" w:rsidRDefault="00332CA5" w:rsidP="0095195D">
      <w:pPr>
        <w:pStyle w:val="TOC1"/>
        <w:spacing w:line="276" w:lineRule="auto"/>
        <w:rPr>
          <w:lang w:val="vi-VN"/>
        </w:rPr>
      </w:pPr>
      <w:r w:rsidRPr="00704891">
        <w:rPr>
          <w:lang w:val="vi-VN"/>
        </w:rPr>
        <w:t xml:space="preserve">2. </w:t>
      </w:r>
      <w:r w:rsidR="00A11AA1" w:rsidRPr="00704891">
        <w:rPr>
          <w:lang w:val="vi-VN"/>
        </w:rPr>
        <w:t>Tài liệu viện dẫn</w:t>
      </w:r>
    </w:p>
    <w:p w14:paraId="328A9C2C" w14:textId="25956A66" w:rsidR="00D70518" w:rsidRPr="00704891" w:rsidRDefault="00D70518" w:rsidP="0095195D">
      <w:pPr>
        <w:rPr>
          <w:sz w:val="22"/>
          <w:lang w:val="vi-VN"/>
        </w:rPr>
      </w:pPr>
      <w:r w:rsidRPr="00704891">
        <w:rPr>
          <w:sz w:val="22"/>
          <w:lang w:val="vi-VN"/>
        </w:rPr>
        <w:t>Không có</w:t>
      </w:r>
    </w:p>
    <w:p w14:paraId="6DE10AAB" w14:textId="42AD875F" w:rsidR="00A11AA1" w:rsidRPr="00704891" w:rsidRDefault="00CD1F52" w:rsidP="0095195D">
      <w:pPr>
        <w:pStyle w:val="TOC1"/>
        <w:spacing w:line="276" w:lineRule="auto"/>
        <w:rPr>
          <w:lang w:val="vi-VN"/>
        </w:rPr>
      </w:pPr>
      <w:r w:rsidRPr="00704891">
        <w:rPr>
          <w:lang w:val="vi-VN"/>
        </w:rPr>
        <w:t xml:space="preserve">3. </w:t>
      </w:r>
      <w:r w:rsidR="00A11AA1" w:rsidRPr="00704891">
        <w:rPr>
          <w:lang w:val="vi-VN"/>
        </w:rPr>
        <w:t>Yêu cầu nguyên liệu</w:t>
      </w:r>
      <w:r w:rsidR="00D70518" w:rsidRPr="00704891">
        <w:rPr>
          <w:lang w:val="vi-VN"/>
        </w:rPr>
        <w:t xml:space="preserve"> </w:t>
      </w:r>
    </w:p>
    <w:p w14:paraId="6D632D44" w14:textId="79360F48" w:rsidR="00A11AA1" w:rsidRPr="00704891" w:rsidRDefault="00BF13D1" w:rsidP="0095195D">
      <w:pPr>
        <w:pStyle w:val="TOC1"/>
        <w:spacing w:line="276" w:lineRule="auto"/>
        <w:rPr>
          <w:lang w:val="vi-VN"/>
        </w:rPr>
      </w:pPr>
      <w:r w:rsidRPr="00704891">
        <w:rPr>
          <w:lang w:val="vi-VN"/>
        </w:rPr>
        <w:t>3.1</w:t>
      </w:r>
      <w:r w:rsidR="0052105E" w:rsidRPr="00704891">
        <w:rPr>
          <w:lang w:val="vi-VN"/>
        </w:rPr>
        <w:t xml:space="preserve"> </w:t>
      </w:r>
      <w:r w:rsidR="00A11AA1" w:rsidRPr="00704891">
        <w:rPr>
          <w:lang w:val="vi-VN"/>
        </w:rPr>
        <w:t>Gỗ xẻ</w:t>
      </w:r>
    </w:p>
    <w:p w14:paraId="45562700" w14:textId="1C795D66" w:rsidR="00D70518" w:rsidRPr="00704891" w:rsidRDefault="00D70518" w:rsidP="0095195D">
      <w:pPr>
        <w:rPr>
          <w:sz w:val="22"/>
          <w:lang w:val="vi-VN"/>
        </w:rPr>
      </w:pPr>
      <w:r w:rsidRPr="00704891">
        <w:rPr>
          <w:sz w:val="22"/>
          <w:lang w:val="vi-VN"/>
        </w:rPr>
        <w:t>Tất cả yêu cầu của gỗ xẻ được đưa ra trong phần 4.</w:t>
      </w:r>
    </w:p>
    <w:p w14:paraId="10CC8051" w14:textId="3DB62166" w:rsidR="00A11AA1" w:rsidRPr="00704891" w:rsidRDefault="0052105E" w:rsidP="0095195D">
      <w:pPr>
        <w:pStyle w:val="TOC1"/>
        <w:spacing w:line="276" w:lineRule="auto"/>
        <w:rPr>
          <w:lang w:val="vi-VN"/>
        </w:rPr>
      </w:pPr>
      <w:r w:rsidRPr="00704891">
        <w:rPr>
          <w:lang w:val="vi-VN"/>
        </w:rPr>
        <w:t xml:space="preserve">3.2 </w:t>
      </w:r>
      <w:r w:rsidR="00A11AA1" w:rsidRPr="00704891">
        <w:rPr>
          <w:lang w:val="vi-VN"/>
        </w:rPr>
        <w:t>Độ ẩm</w:t>
      </w:r>
    </w:p>
    <w:p w14:paraId="76D9FF38" w14:textId="25D15CD4" w:rsidR="00D70518" w:rsidRPr="00704891" w:rsidRDefault="00D70518" w:rsidP="0095195D">
      <w:pPr>
        <w:rPr>
          <w:sz w:val="22"/>
          <w:lang w:val="vi-VN"/>
        </w:rPr>
      </w:pPr>
      <w:r w:rsidRPr="00704891">
        <w:rPr>
          <w:sz w:val="22"/>
          <w:lang w:val="vi-VN"/>
        </w:rPr>
        <w:t xml:space="preserve">Gỗ </w:t>
      </w:r>
      <w:r w:rsidR="00BF13D1" w:rsidRPr="00704891">
        <w:rPr>
          <w:sz w:val="22"/>
          <w:lang w:val="vi-VN"/>
        </w:rPr>
        <w:t xml:space="preserve">xẻ và bán thành phẩm </w:t>
      </w:r>
      <w:r w:rsidRPr="00704891">
        <w:rPr>
          <w:sz w:val="22"/>
          <w:lang w:val="vi-VN"/>
        </w:rPr>
        <w:t>cần được sấy đến độ ẩm phù hợp với keo dán để sử dụng được trong quá trình sản xuất và ứng dụng sử dụng cuối cùng.</w:t>
      </w:r>
    </w:p>
    <w:p w14:paraId="5C7B4DEA" w14:textId="075551E5" w:rsidR="00D70518" w:rsidRPr="00704891" w:rsidRDefault="00D70518" w:rsidP="0095195D">
      <w:pPr>
        <w:rPr>
          <w:sz w:val="22"/>
          <w:lang w:val="vi-VN"/>
        </w:rPr>
      </w:pPr>
      <w:r w:rsidRPr="00704891">
        <w:rPr>
          <w:sz w:val="22"/>
          <w:lang w:val="vi-VN"/>
        </w:rPr>
        <w:t xml:space="preserve">Hướng dẫn về độ ẩm của gỗ trong các thành phần hoàn chỉnh được đưa ra trong Bảng </w:t>
      </w:r>
      <w:r w:rsidR="00781A18" w:rsidRPr="00704891">
        <w:rPr>
          <w:sz w:val="22"/>
          <w:lang w:val="vi-VN"/>
        </w:rPr>
        <w:t>5</w:t>
      </w:r>
      <w:r w:rsidRPr="00704891">
        <w:rPr>
          <w:sz w:val="22"/>
          <w:lang w:val="vi-VN"/>
        </w:rPr>
        <w:t xml:space="preserve"> cho mục đích sử dụng cuối cùng.</w:t>
      </w:r>
    </w:p>
    <w:p w14:paraId="6C7C6D64" w14:textId="2126FB1E" w:rsidR="00D70518" w:rsidRPr="00704891" w:rsidRDefault="004E68E5" w:rsidP="0095195D">
      <w:pPr>
        <w:pStyle w:val="ListParagraph"/>
        <w:ind w:left="1145"/>
        <w:jc w:val="center"/>
        <w:rPr>
          <w:rFonts w:ascii="Arial" w:hAnsi="Arial"/>
          <w:b/>
          <w:bCs/>
          <w:sz w:val="22"/>
          <w:lang w:val="vi-VN"/>
        </w:rPr>
      </w:pPr>
      <w:r w:rsidRPr="00704891">
        <w:rPr>
          <w:rFonts w:ascii="Arial" w:hAnsi="Arial"/>
          <w:b/>
          <w:bCs/>
          <w:sz w:val="22"/>
          <w:lang w:val="vi-VN"/>
        </w:rPr>
        <w:t xml:space="preserve">Bảng </w:t>
      </w:r>
      <w:r w:rsidR="00781A18" w:rsidRPr="00704891">
        <w:rPr>
          <w:rFonts w:ascii="Arial" w:hAnsi="Arial"/>
          <w:b/>
          <w:bCs/>
          <w:sz w:val="22"/>
          <w:lang w:val="vi-VN"/>
        </w:rPr>
        <w:t>5</w:t>
      </w:r>
      <w:r w:rsidRPr="00704891">
        <w:rPr>
          <w:rFonts w:ascii="Arial" w:hAnsi="Arial"/>
          <w:b/>
          <w:bCs/>
          <w:sz w:val="22"/>
          <w:lang w:val="vi-VN"/>
        </w:rPr>
        <w:t xml:space="preserve"> - Độ ẩm điển hình của gỗ trong các mục đích sử dụng cụ thể</w:t>
      </w:r>
    </w:p>
    <w:p w14:paraId="7E3AFE50" w14:textId="383B4810" w:rsidR="004E68E5" w:rsidRPr="00704891" w:rsidRDefault="004E68E5" w:rsidP="0095195D">
      <w:pPr>
        <w:pStyle w:val="ListParagraph"/>
        <w:ind w:left="1145"/>
        <w:rPr>
          <w:rFonts w:ascii="Arial" w:hAnsi="Arial"/>
          <w:sz w:val="22"/>
          <w:lang w:val="vi-VN"/>
        </w:rPr>
      </w:pPr>
    </w:p>
    <w:tbl>
      <w:tblPr>
        <w:tblStyle w:val="TableGrid"/>
        <w:tblW w:w="0" w:type="auto"/>
        <w:tblInd w:w="1145" w:type="dxa"/>
        <w:tblLook w:val="04A0" w:firstRow="1" w:lastRow="0" w:firstColumn="1" w:lastColumn="0" w:noHBand="0" w:noVBand="1"/>
      </w:tblPr>
      <w:tblGrid>
        <w:gridCol w:w="1538"/>
        <w:gridCol w:w="2399"/>
        <w:gridCol w:w="2965"/>
        <w:gridCol w:w="2002"/>
      </w:tblGrid>
      <w:tr w:rsidR="00DD0F22" w:rsidRPr="007622B3" w14:paraId="3D9F1320" w14:textId="77777777" w:rsidTr="007D681F">
        <w:trPr>
          <w:trHeight w:val="775"/>
        </w:trPr>
        <w:tc>
          <w:tcPr>
            <w:tcW w:w="1538" w:type="dxa"/>
          </w:tcPr>
          <w:p w14:paraId="484BC5F6" w14:textId="0D092378" w:rsidR="004E68E5" w:rsidRPr="007622B3" w:rsidRDefault="004E68E5" w:rsidP="00FF0426">
            <w:pPr>
              <w:pStyle w:val="ListParagraph"/>
              <w:spacing w:before="120"/>
              <w:ind w:left="0"/>
              <w:jc w:val="center"/>
              <w:rPr>
                <w:rFonts w:ascii="Arial" w:eastAsia="MS Mincho" w:hAnsi="Arial"/>
                <w:sz w:val="22"/>
              </w:rPr>
            </w:pPr>
            <w:proofErr w:type="spellStart"/>
            <w:r w:rsidRPr="007622B3">
              <w:rPr>
                <w:rFonts w:ascii="Arial" w:eastAsia="MS Mincho" w:hAnsi="Arial"/>
                <w:sz w:val="22"/>
              </w:rPr>
              <w:t>Phân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hạng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dịch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vụ</w:t>
            </w:r>
            <w:proofErr w:type="spellEnd"/>
          </w:p>
        </w:tc>
        <w:tc>
          <w:tcPr>
            <w:tcW w:w="2399" w:type="dxa"/>
          </w:tcPr>
          <w:p w14:paraId="1DF64A9B" w14:textId="118BB42F" w:rsidR="004E68E5" w:rsidRPr="007622B3" w:rsidRDefault="00DD0F22" w:rsidP="00FF0426">
            <w:pPr>
              <w:pStyle w:val="ListParagraph"/>
              <w:spacing w:before="120"/>
              <w:ind w:left="0"/>
              <w:jc w:val="center"/>
              <w:rPr>
                <w:rFonts w:ascii="Arial" w:eastAsia="MS Mincho" w:hAnsi="Arial"/>
                <w:sz w:val="22"/>
              </w:rPr>
            </w:pPr>
            <w:proofErr w:type="spellStart"/>
            <w:r w:rsidRPr="007622B3">
              <w:rPr>
                <w:rFonts w:ascii="Arial" w:eastAsia="MS Mincho" w:hAnsi="Arial"/>
                <w:sz w:val="22"/>
              </w:rPr>
              <w:t>Độ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ẩm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trung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bình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dự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kiến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trong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quá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trình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sử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dụng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r w:rsidRPr="007622B3">
              <w:rPr>
                <w:rFonts w:ascii="Arial" w:eastAsia="MS Mincho" w:hAnsi="Arial"/>
                <w:sz w:val="22"/>
                <w:vertAlign w:val="superscript"/>
              </w:rPr>
              <w:t>a</w:t>
            </w:r>
          </w:p>
        </w:tc>
        <w:tc>
          <w:tcPr>
            <w:tcW w:w="2965" w:type="dxa"/>
          </w:tcPr>
          <w:p w14:paraId="0C98E6CA" w14:textId="1C019A67" w:rsidR="004E68E5" w:rsidRPr="007622B3" w:rsidRDefault="00DD0F22" w:rsidP="0095195D">
            <w:pPr>
              <w:pStyle w:val="ListParagraph"/>
              <w:ind w:left="0"/>
              <w:jc w:val="center"/>
              <w:rPr>
                <w:rFonts w:ascii="Arial" w:eastAsia="MS Mincho" w:hAnsi="Arial"/>
                <w:sz w:val="22"/>
              </w:rPr>
            </w:pPr>
            <w:proofErr w:type="spellStart"/>
            <w:r w:rsidRPr="007622B3">
              <w:rPr>
                <w:rFonts w:ascii="Arial" w:eastAsia="MS Mincho" w:hAnsi="Arial"/>
                <w:sz w:val="22"/>
              </w:rPr>
              <w:t>Ví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dụ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về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sử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dụng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sản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phẩm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cuối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cùng</w:t>
            </w:r>
            <w:proofErr w:type="spellEnd"/>
          </w:p>
        </w:tc>
        <w:tc>
          <w:tcPr>
            <w:tcW w:w="2000" w:type="dxa"/>
          </w:tcPr>
          <w:p w14:paraId="60DA9BFD" w14:textId="7AD72FCB" w:rsidR="004E68E5" w:rsidRPr="003437A7" w:rsidRDefault="00DD0F22" w:rsidP="0095195D">
            <w:pPr>
              <w:pStyle w:val="ListParagraph"/>
              <w:ind w:left="0"/>
              <w:jc w:val="center"/>
              <w:rPr>
                <w:rFonts w:ascii="Arial" w:eastAsia="MS Mincho" w:hAnsi="Arial"/>
                <w:color w:val="000000" w:themeColor="text1"/>
                <w:sz w:val="22"/>
              </w:rPr>
            </w:pPr>
            <w:proofErr w:type="spellStart"/>
            <w:r w:rsidRPr="003437A7">
              <w:rPr>
                <w:rFonts w:ascii="Arial" w:eastAsia="MS Mincho" w:hAnsi="Arial"/>
                <w:color w:val="000000" w:themeColor="text1"/>
                <w:sz w:val="22"/>
              </w:rPr>
              <w:t>Tiêu</w:t>
            </w:r>
            <w:proofErr w:type="spellEnd"/>
            <w:r w:rsidRPr="003437A7">
              <w:rPr>
                <w:rFonts w:ascii="Arial" w:eastAsia="MS Mincho" w:hAnsi="Arial"/>
                <w:color w:val="000000" w:themeColor="text1"/>
                <w:sz w:val="22"/>
              </w:rPr>
              <w:t xml:space="preserve"> </w:t>
            </w:r>
            <w:proofErr w:type="spellStart"/>
            <w:r w:rsidRPr="003437A7">
              <w:rPr>
                <w:rFonts w:ascii="Arial" w:eastAsia="MS Mincho" w:hAnsi="Arial"/>
                <w:color w:val="000000" w:themeColor="text1"/>
                <w:sz w:val="22"/>
              </w:rPr>
              <w:t>chuẩn</w:t>
            </w:r>
            <w:proofErr w:type="spellEnd"/>
            <w:r w:rsidRPr="003437A7">
              <w:rPr>
                <w:rFonts w:ascii="Arial" w:eastAsia="MS Mincho" w:hAnsi="Arial"/>
                <w:color w:val="000000" w:themeColor="text1"/>
                <w:sz w:val="22"/>
              </w:rPr>
              <w:t xml:space="preserve"> </w:t>
            </w:r>
            <w:proofErr w:type="spellStart"/>
            <w:r w:rsidRPr="003437A7">
              <w:rPr>
                <w:rFonts w:ascii="Arial" w:eastAsia="MS Mincho" w:hAnsi="Arial"/>
                <w:color w:val="000000" w:themeColor="text1"/>
                <w:sz w:val="22"/>
              </w:rPr>
              <w:t>sản</w:t>
            </w:r>
            <w:proofErr w:type="spellEnd"/>
            <w:r w:rsidRPr="003437A7">
              <w:rPr>
                <w:rFonts w:ascii="Arial" w:eastAsia="MS Mincho" w:hAnsi="Arial"/>
                <w:color w:val="000000" w:themeColor="text1"/>
                <w:sz w:val="22"/>
              </w:rPr>
              <w:t xml:space="preserve"> </w:t>
            </w:r>
            <w:proofErr w:type="spellStart"/>
            <w:r w:rsidRPr="003437A7">
              <w:rPr>
                <w:rFonts w:ascii="Arial" w:eastAsia="MS Mincho" w:hAnsi="Arial"/>
                <w:color w:val="000000" w:themeColor="text1"/>
                <w:sz w:val="22"/>
              </w:rPr>
              <w:t>phẩm</w:t>
            </w:r>
            <w:proofErr w:type="spellEnd"/>
            <w:r w:rsidRPr="003437A7">
              <w:rPr>
                <w:rFonts w:ascii="Arial" w:eastAsia="MS Mincho" w:hAnsi="Arial"/>
                <w:color w:val="000000" w:themeColor="text1"/>
                <w:sz w:val="22"/>
              </w:rPr>
              <w:t xml:space="preserve"> </w:t>
            </w:r>
            <w:proofErr w:type="spellStart"/>
            <w:r w:rsidRPr="003437A7">
              <w:rPr>
                <w:rFonts w:ascii="Arial" w:eastAsia="MS Mincho" w:hAnsi="Arial"/>
                <w:color w:val="000000" w:themeColor="text1"/>
                <w:sz w:val="22"/>
              </w:rPr>
              <w:t>áp</w:t>
            </w:r>
            <w:proofErr w:type="spellEnd"/>
            <w:r w:rsidRPr="003437A7">
              <w:rPr>
                <w:rFonts w:ascii="Arial" w:eastAsia="MS Mincho" w:hAnsi="Arial"/>
                <w:color w:val="000000" w:themeColor="text1"/>
                <w:sz w:val="22"/>
              </w:rPr>
              <w:t xml:space="preserve"> </w:t>
            </w:r>
            <w:proofErr w:type="spellStart"/>
            <w:r w:rsidRPr="003437A7">
              <w:rPr>
                <w:rFonts w:ascii="Arial" w:eastAsia="MS Mincho" w:hAnsi="Arial"/>
                <w:color w:val="000000" w:themeColor="text1"/>
                <w:sz w:val="22"/>
              </w:rPr>
              <w:t>dụng</w:t>
            </w:r>
            <w:proofErr w:type="spellEnd"/>
          </w:p>
        </w:tc>
      </w:tr>
      <w:tr w:rsidR="00DD0F22" w:rsidRPr="007622B3" w14:paraId="23E49F4A" w14:textId="77777777" w:rsidTr="007D681F">
        <w:trPr>
          <w:trHeight w:val="433"/>
        </w:trPr>
        <w:tc>
          <w:tcPr>
            <w:tcW w:w="1538" w:type="dxa"/>
          </w:tcPr>
          <w:p w14:paraId="1AAD80C7" w14:textId="660F8A74" w:rsidR="004E68E5" w:rsidRPr="007622B3" w:rsidRDefault="007622B3" w:rsidP="00FF0426">
            <w:pPr>
              <w:pStyle w:val="ListParagraph"/>
              <w:spacing w:before="120"/>
              <w:ind w:left="0"/>
              <w:jc w:val="center"/>
              <w:rPr>
                <w:rFonts w:ascii="Arial" w:eastAsia="MS Mincho" w:hAnsi="Arial"/>
                <w:sz w:val="22"/>
              </w:rPr>
            </w:pPr>
            <w:proofErr w:type="spellStart"/>
            <w:r>
              <w:rPr>
                <w:rFonts w:ascii="Arial" w:eastAsia="MS Mincho" w:hAnsi="Arial"/>
                <w:sz w:val="22"/>
              </w:rPr>
              <w:t>Dịch</w:t>
            </w:r>
            <w:proofErr w:type="spellEnd"/>
            <w:r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>
              <w:rPr>
                <w:rFonts w:ascii="Arial" w:eastAsia="MS Mincho" w:hAnsi="Arial"/>
                <w:sz w:val="22"/>
              </w:rPr>
              <w:t>vụ</w:t>
            </w:r>
            <w:proofErr w:type="spellEnd"/>
            <w:r>
              <w:rPr>
                <w:rFonts w:ascii="Arial" w:eastAsia="MS Mincho" w:hAnsi="Arial"/>
                <w:sz w:val="22"/>
              </w:rPr>
              <w:t xml:space="preserve"> </w:t>
            </w:r>
            <w:r w:rsidR="00DD0F22" w:rsidRPr="007622B3">
              <w:rPr>
                <w:rFonts w:ascii="Arial" w:eastAsia="MS Mincho" w:hAnsi="Arial"/>
                <w:sz w:val="22"/>
              </w:rPr>
              <w:t>1</w:t>
            </w:r>
          </w:p>
        </w:tc>
        <w:tc>
          <w:tcPr>
            <w:tcW w:w="2399" w:type="dxa"/>
          </w:tcPr>
          <w:p w14:paraId="0D321715" w14:textId="743A25E5" w:rsidR="004E68E5" w:rsidRPr="007622B3" w:rsidRDefault="00DD0F22" w:rsidP="00FF0426">
            <w:pPr>
              <w:pStyle w:val="ListParagraph"/>
              <w:spacing w:before="120"/>
              <w:ind w:left="0"/>
              <w:jc w:val="center"/>
              <w:rPr>
                <w:rFonts w:ascii="Arial" w:eastAsia="MS Mincho" w:hAnsi="Arial"/>
                <w:sz w:val="22"/>
              </w:rPr>
            </w:pPr>
            <w:proofErr w:type="spellStart"/>
            <w:r w:rsidRPr="007622B3">
              <w:rPr>
                <w:rFonts w:ascii="Arial" w:eastAsia="MS Mincho" w:hAnsi="Arial"/>
                <w:sz w:val="22"/>
              </w:rPr>
              <w:t>Lên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đến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12 %</w:t>
            </w:r>
          </w:p>
        </w:tc>
        <w:tc>
          <w:tcPr>
            <w:tcW w:w="2965" w:type="dxa"/>
          </w:tcPr>
          <w:p w14:paraId="55AC2A5D" w14:textId="6BCA3137" w:rsidR="004E68E5" w:rsidRPr="007622B3" w:rsidRDefault="0009168B" w:rsidP="0095195D">
            <w:pPr>
              <w:pStyle w:val="ListParagraph"/>
              <w:ind w:left="0"/>
              <w:jc w:val="center"/>
              <w:rPr>
                <w:rFonts w:ascii="Arial" w:eastAsia="MS Mincho" w:hAnsi="Arial"/>
                <w:sz w:val="22"/>
              </w:rPr>
            </w:pPr>
            <w:proofErr w:type="spellStart"/>
            <w:r w:rsidRPr="007622B3">
              <w:rPr>
                <w:rFonts w:ascii="Arial" w:eastAsia="MS Mincho" w:hAnsi="Arial"/>
                <w:sz w:val="22"/>
              </w:rPr>
              <w:t>Cửa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sổ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và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cửa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đi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trong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nhà</w:t>
            </w:r>
            <w:proofErr w:type="spellEnd"/>
          </w:p>
        </w:tc>
        <w:tc>
          <w:tcPr>
            <w:tcW w:w="2000" w:type="dxa"/>
          </w:tcPr>
          <w:p w14:paraId="48E2124B" w14:textId="3CD31AFF" w:rsidR="004E68E5" w:rsidRPr="003437A7" w:rsidRDefault="0009168B" w:rsidP="0095195D">
            <w:pPr>
              <w:pStyle w:val="ListParagraph"/>
              <w:ind w:left="0"/>
              <w:jc w:val="center"/>
              <w:rPr>
                <w:rFonts w:ascii="Arial" w:eastAsia="MS Mincho" w:hAnsi="Arial"/>
                <w:color w:val="000000" w:themeColor="text1"/>
                <w:sz w:val="22"/>
              </w:rPr>
            </w:pPr>
            <w:r w:rsidRPr="003437A7">
              <w:rPr>
                <w:rFonts w:ascii="Arial" w:eastAsia="MS Mincho" w:hAnsi="Arial"/>
                <w:color w:val="000000" w:themeColor="text1"/>
                <w:sz w:val="22"/>
              </w:rPr>
              <w:t>EN 14221</w:t>
            </w:r>
          </w:p>
        </w:tc>
      </w:tr>
      <w:tr w:rsidR="00DD0F22" w:rsidRPr="007622B3" w14:paraId="47AEF89E" w14:textId="77777777" w:rsidTr="007D681F">
        <w:trPr>
          <w:trHeight w:val="516"/>
        </w:trPr>
        <w:tc>
          <w:tcPr>
            <w:tcW w:w="1538" w:type="dxa"/>
          </w:tcPr>
          <w:p w14:paraId="14BF9DC5" w14:textId="594FA07E" w:rsidR="004E68E5" w:rsidRPr="007622B3" w:rsidRDefault="007622B3" w:rsidP="00FF0426">
            <w:pPr>
              <w:pStyle w:val="ListParagraph"/>
              <w:spacing w:before="120"/>
              <w:ind w:left="0"/>
              <w:jc w:val="center"/>
              <w:rPr>
                <w:rFonts w:ascii="Arial" w:eastAsia="MS Mincho" w:hAnsi="Arial"/>
                <w:sz w:val="22"/>
              </w:rPr>
            </w:pPr>
            <w:proofErr w:type="spellStart"/>
            <w:r>
              <w:rPr>
                <w:rFonts w:ascii="Arial" w:eastAsia="MS Mincho" w:hAnsi="Arial"/>
                <w:sz w:val="22"/>
              </w:rPr>
              <w:t>Dịch</w:t>
            </w:r>
            <w:proofErr w:type="spellEnd"/>
            <w:r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>
              <w:rPr>
                <w:rFonts w:ascii="Arial" w:eastAsia="MS Mincho" w:hAnsi="Arial"/>
                <w:sz w:val="22"/>
              </w:rPr>
              <w:t>vụ</w:t>
            </w:r>
            <w:proofErr w:type="spellEnd"/>
            <w:r>
              <w:rPr>
                <w:rFonts w:ascii="Arial" w:eastAsia="MS Mincho" w:hAnsi="Arial"/>
                <w:sz w:val="22"/>
              </w:rPr>
              <w:t xml:space="preserve"> </w:t>
            </w:r>
            <w:r w:rsidR="00DD0F22" w:rsidRPr="007622B3">
              <w:rPr>
                <w:rFonts w:ascii="Arial" w:eastAsia="MS Mincho" w:hAnsi="Arial"/>
                <w:sz w:val="22"/>
              </w:rPr>
              <w:t>2</w:t>
            </w:r>
          </w:p>
        </w:tc>
        <w:tc>
          <w:tcPr>
            <w:tcW w:w="2399" w:type="dxa"/>
          </w:tcPr>
          <w:p w14:paraId="161457C6" w14:textId="75CCAE9C" w:rsidR="004E68E5" w:rsidRPr="007622B3" w:rsidRDefault="00DD0F22" w:rsidP="00FF0426">
            <w:pPr>
              <w:pStyle w:val="ListParagraph"/>
              <w:spacing w:before="120"/>
              <w:ind w:left="0"/>
              <w:jc w:val="center"/>
              <w:rPr>
                <w:rFonts w:ascii="Arial" w:eastAsia="MS Mincho" w:hAnsi="Arial"/>
                <w:sz w:val="22"/>
              </w:rPr>
            </w:pPr>
            <w:proofErr w:type="spellStart"/>
            <w:r w:rsidRPr="007622B3">
              <w:rPr>
                <w:rFonts w:ascii="Arial" w:eastAsia="MS Mincho" w:hAnsi="Arial"/>
                <w:sz w:val="22"/>
              </w:rPr>
              <w:t>Lên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đến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19 %</w:t>
            </w:r>
          </w:p>
        </w:tc>
        <w:tc>
          <w:tcPr>
            <w:tcW w:w="2965" w:type="dxa"/>
          </w:tcPr>
          <w:p w14:paraId="25780C2A" w14:textId="0871A88C" w:rsidR="004E68E5" w:rsidRPr="007622B3" w:rsidRDefault="0009168B" w:rsidP="0095195D">
            <w:pPr>
              <w:pStyle w:val="ListParagraph"/>
              <w:ind w:left="0"/>
              <w:jc w:val="center"/>
              <w:rPr>
                <w:rFonts w:ascii="Arial" w:eastAsia="MS Mincho" w:hAnsi="Arial"/>
                <w:sz w:val="22"/>
              </w:rPr>
            </w:pPr>
            <w:proofErr w:type="spellStart"/>
            <w:r w:rsidRPr="007622B3">
              <w:rPr>
                <w:rFonts w:ascii="Arial" w:eastAsia="MS Mincho" w:hAnsi="Arial"/>
                <w:sz w:val="22"/>
              </w:rPr>
              <w:t>Sản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phẩm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có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mái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che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(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cửa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sổ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và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cửa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đi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ngoài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trời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>)</w:t>
            </w:r>
          </w:p>
        </w:tc>
        <w:tc>
          <w:tcPr>
            <w:tcW w:w="2000" w:type="dxa"/>
          </w:tcPr>
          <w:p w14:paraId="09777ACE" w14:textId="0F83BE2D" w:rsidR="004E68E5" w:rsidRPr="003437A7" w:rsidRDefault="0009168B" w:rsidP="0095195D">
            <w:pPr>
              <w:pStyle w:val="ListParagraph"/>
              <w:ind w:left="0"/>
              <w:jc w:val="center"/>
              <w:rPr>
                <w:rFonts w:ascii="Arial" w:eastAsia="MS Mincho" w:hAnsi="Arial"/>
                <w:color w:val="000000" w:themeColor="text1"/>
                <w:sz w:val="22"/>
              </w:rPr>
            </w:pPr>
            <w:r w:rsidRPr="003437A7">
              <w:rPr>
                <w:rFonts w:ascii="Arial" w:eastAsia="MS Mincho" w:hAnsi="Arial"/>
                <w:color w:val="000000" w:themeColor="text1"/>
                <w:sz w:val="22"/>
              </w:rPr>
              <w:t>EN 14220</w:t>
            </w:r>
          </w:p>
        </w:tc>
      </w:tr>
      <w:tr w:rsidR="00DD0F22" w:rsidRPr="007622B3" w14:paraId="4C90E6B6" w14:textId="77777777" w:rsidTr="007D681F">
        <w:trPr>
          <w:trHeight w:val="440"/>
        </w:trPr>
        <w:tc>
          <w:tcPr>
            <w:tcW w:w="1538" w:type="dxa"/>
          </w:tcPr>
          <w:p w14:paraId="1E849FB0" w14:textId="5ECCDCA9" w:rsidR="004E68E5" w:rsidRPr="007622B3" w:rsidRDefault="007622B3" w:rsidP="00FF0426">
            <w:pPr>
              <w:pStyle w:val="ListParagraph"/>
              <w:spacing w:before="120"/>
              <w:ind w:left="0"/>
              <w:jc w:val="center"/>
              <w:rPr>
                <w:rFonts w:ascii="Arial" w:eastAsia="MS Mincho" w:hAnsi="Arial"/>
                <w:sz w:val="22"/>
              </w:rPr>
            </w:pPr>
            <w:proofErr w:type="spellStart"/>
            <w:r>
              <w:rPr>
                <w:rFonts w:ascii="Arial" w:eastAsia="MS Mincho" w:hAnsi="Arial"/>
                <w:sz w:val="22"/>
              </w:rPr>
              <w:t>Dịch</w:t>
            </w:r>
            <w:proofErr w:type="spellEnd"/>
            <w:r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>
              <w:rPr>
                <w:rFonts w:ascii="Arial" w:eastAsia="MS Mincho" w:hAnsi="Arial"/>
                <w:sz w:val="22"/>
              </w:rPr>
              <w:t>vụ</w:t>
            </w:r>
            <w:proofErr w:type="spellEnd"/>
            <w:r>
              <w:rPr>
                <w:rFonts w:ascii="Arial" w:eastAsia="MS Mincho" w:hAnsi="Arial"/>
                <w:sz w:val="22"/>
              </w:rPr>
              <w:t xml:space="preserve"> </w:t>
            </w:r>
            <w:r w:rsidR="00DD0F22" w:rsidRPr="007622B3">
              <w:rPr>
                <w:rFonts w:ascii="Arial" w:eastAsia="MS Mincho" w:hAnsi="Arial"/>
                <w:sz w:val="22"/>
              </w:rPr>
              <w:t>3</w:t>
            </w:r>
          </w:p>
        </w:tc>
        <w:tc>
          <w:tcPr>
            <w:tcW w:w="2399" w:type="dxa"/>
          </w:tcPr>
          <w:p w14:paraId="60EEF80E" w14:textId="48539094" w:rsidR="004E68E5" w:rsidRPr="007622B3" w:rsidRDefault="00DD0F22" w:rsidP="00FF0426">
            <w:pPr>
              <w:pStyle w:val="ListParagraph"/>
              <w:spacing w:before="120"/>
              <w:ind w:left="0"/>
              <w:jc w:val="center"/>
              <w:rPr>
                <w:rFonts w:ascii="Arial" w:eastAsia="MS Mincho" w:hAnsi="Arial"/>
                <w:sz w:val="22"/>
              </w:rPr>
            </w:pPr>
            <w:proofErr w:type="spellStart"/>
            <w:r w:rsidRPr="007622B3">
              <w:rPr>
                <w:rFonts w:ascii="Arial" w:eastAsia="MS Mincho" w:hAnsi="Arial"/>
                <w:sz w:val="22"/>
              </w:rPr>
              <w:t>Trên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12 % </w:t>
            </w:r>
            <w:r w:rsidRPr="007622B3">
              <w:rPr>
                <w:rFonts w:ascii="Arial" w:eastAsia="MS Mincho" w:hAnsi="Arial"/>
                <w:sz w:val="22"/>
                <w:vertAlign w:val="superscript"/>
              </w:rPr>
              <w:t>b</w:t>
            </w:r>
          </w:p>
        </w:tc>
        <w:tc>
          <w:tcPr>
            <w:tcW w:w="2965" w:type="dxa"/>
          </w:tcPr>
          <w:p w14:paraId="4AAF181D" w14:textId="5D1772B8" w:rsidR="004E68E5" w:rsidRPr="007622B3" w:rsidRDefault="0009168B" w:rsidP="0095195D">
            <w:pPr>
              <w:pStyle w:val="ListParagraph"/>
              <w:ind w:left="0"/>
              <w:jc w:val="center"/>
              <w:rPr>
                <w:rFonts w:ascii="Arial" w:eastAsia="MS Mincho" w:hAnsi="Arial"/>
                <w:sz w:val="22"/>
              </w:rPr>
            </w:pPr>
            <w:proofErr w:type="spellStart"/>
            <w:r w:rsidRPr="007622B3">
              <w:rPr>
                <w:rFonts w:ascii="Arial" w:eastAsia="MS Mincho" w:hAnsi="Arial"/>
                <w:sz w:val="22"/>
              </w:rPr>
              <w:t>Cửa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sổ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và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cửa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đi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ngoài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trời</w:t>
            </w:r>
            <w:proofErr w:type="spellEnd"/>
          </w:p>
        </w:tc>
        <w:tc>
          <w:tcPr>
            <w:tcW w:w="2000" w:type="dxa"/>
          </w:tcPr>
          <w:p w14:paraId="3A3CE102" w14:textId="026ECC9F" w:rsidR="004E68E5" w:rsidRPr="003437A7" w:rsidRDefault="0009168B" w:rsidP="0095195D">
            <w:pPr>
              <w:pStyle w:val="ListParagraph"/>
              <w:ind w:left="0"/>
              <w:jc w:val="center"/>
              <w:rPr>
                <w:rFonts w:ascii="Arial" w:eastAsia="MS Mincho" w:hAnsi="Arial"/>
                <w:color w:val="000000" w:themeColor="text1"/>
                <w:sz w:val="22"/>
              </w:rPr>
            </w:pPr>
            <w:r w:rsidRPr="003437A7">
              <w:rPr>
                <w:rFonts w:ascii="Arial" w:eastAsia="MS Mincho" w:hAnsi="Arial"/>
                <w:color w:val="000000" w:themeColor="text1"/>
                <w:sz w:val="22"/>
              </w:rPr>
              <w:t>EN 14220</w:t>
            </w:r>
          </w:p>
        </w:tc>
      </w:tr>
      <w:tr w:rsidR="00747F9A" w:rsidRPr="007622B3" w14:paraId="278E957F" w14:textId="77777777" w:rsidTr="007D681F">
        <w:trPr>
          <w:trHeight w:val="949"/>
        </w:trPr>
        <w:tc>
          <w:tcPr>
            <w:tcW w:w="8904" w:type="dxa"/>
            <w:gridSpan w:val="4"/>
          </w:tcPr>
          <w:p w14:paraId="78223A0E" w14:textId="77777777" w:rsidR="00747F9A" w:rsidRPr="007622B3" w:rsidRDefault="00747F9A" w:rsidP="00FF0426">
            <w:pPr>
              <w:pStyle w:val="ListParagraph"/>
              <w:spacing w:before="120"/>
              <w:ind w:left="0"/>
              <w:rPr>
                <w:rFonts w:ascii="Arial" w:eastAsia="MS Mincho" w:hAnsi="Arial"/>
                <w:sz w:val="22"/>
              </w:rPr>
            </w:pPr>
            <w:r w:rsidRPr="007622B3">
              <w:rPr>
                <w:rFonts w:ascii="Arial" w:eastAsia="MS Mincho" w:hAnsi="Arial"/>
                <w:sz w:val="22"/>
                <w:vertAlign w:val="superscript"/>
              </w:rPr>
              <w:t>a</w:t>
            </w:r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độ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ẩm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được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biết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ở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thời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điểm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giao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hàng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dưới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điều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kiện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của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độ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ẩm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tương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đối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và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nhiệt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độ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ổn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định</w:t>
            </w:r>
            <w:proofErr w:type="spellEnd"/>
          </w:p>
          <w:p w14:paraId="6523C021" w14:textId="40A4573F" w:rsidR="00747F9A" w:rsidRPr="007622B3" w:rsidRDefault="00747F9A" w:rsidP="00FF0426">
            <w:pPr>
              <w:pStyle w:val="ListParagraph"/>
              <w:spacing w:before="120"/>
              <w:ind w:left="0"/>
              <w:rPr>
                <w:rFonts w:ascii="Arial" w:eastAsia="MS Mincho" w:hAnsi="Arial"/>
                <w:sz w:val="22"/>
              </w:rPr>
            </w:pPr>
            <w:r w:rsidRPr="007622B3">
              <w:rPr>
                <w:rFonts w:ascii="Arial" w:eastAsia="MS Mincho" w:hAnsi="Arial"/>
                <w:sz w:val="22"/>
                <w:vertAlign w:val="superscript"/>
              </w:rPr>
              <w:t>b</w:t>
            </w:r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="007622B3">
              <w:rPr>
                <w:rFonts w:ascii="Arial" w:eastAsia="MS Mincho" w:hAnsi="Arial"/>
                <w:sz w:val="22"/>
              </w:rPr>
              <w:t>ít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nhất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vài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tuần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trong</w:t>
            </w:r>
            <w:proofErr w:type="spellEnd"/>
            <w:r w:rsidRPr="007622B3">
              <w:rPr>
                <w:rFonts w:ascii="Arial" w:eastAsia="MS Mincho" w:hAnsi="Arial"/>
                <w:sz w:val="22"/>
              </w:rPr>
              <w:t xml:space="preserve"> </w:t>
            </w:r>
            <w:proofErr w:type="spellStart"/>
            <w:r w:rsidRPr="007622B3">
              <w:rPr>
                <w:rFonts w:ascii="Arial" w:eastAsia="MS Mincho" w:hAnsi="Arial"/>
                <w:sz w:val="22"/>
              </w:rPr>
              <w:t>năm</w:t>
            </w:r>
            <w:proofErr w:type="spellEnd"/>
          </w:p>
        </w:tc>
      </w:tr>
    </w:tbl>
    <w:p w14:paraId="7F06FC93" w14:textId="77777777" w:rsidR="00835CB3" w:rsidRDefault="00835CB3" w:rsidP="0095195D">
      <w:pPr>
        <w:rPr>
          <w:sz w:val="22"/>
        </w:rPr>
      </w:pPr>
    </w:p>
    <w:p w14:paraId="0E08BC58" w14:textId="059ACF04" w:rsidR="004E68E5" w:rsidRPr="007D681F" w:rsidRDefault="00747F9A" w:rsidP="0095195D">
      <w:pPr>
        <w:rPr>
          <w:sz w:val="22"/>
        </w:rPr>
      </w:pPr>
      <w:proofErr w:type="spellStart"/>
      <w:r w:rsidRPr="007D681F">
        <w:rPr>
          <w:sz w:val="22"/>
        </w:rPr>
        <w:t>Cùng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yêu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cầu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áp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dụng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cho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gỗ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dùng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để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liên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kết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ngón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của</w:t>
      </w:r>
      <w:proofErr w:type="spellEnd"/>
      <w:r w:rsidRPr="007D681F">
        <w:rPr>
          <w:sz w:val="22"/>
        </w:rPr>
        <w:t xml:space="preserve"> </w:t>
      </w:r>
      <w:proofErr w:type="spellStart"/>
      <w:r w:rsidR="00835CB3">
        <w:rPr>
          <w:sz w:val="22"/>
        </w:rPr>
        <w:t>ván</w:t>
      </w:r>
      <w:proofErr w:type="spellEnd"/>
      <w:r w:rsidR="00835CB3">
        <w:rPr>
          <w:sz w:val="22"/>
        </w:rPr>
        <w:t xml:space="preserve"> </w:t>
      </w:r>
      <w:proofErr w:type="spellStart"/>
      <w:r w:rsidR="00835CB3">
        <w:rPr>
          <w:sz w:val="22"/>
        </w:rPr>
        <w:t>ghép</w:t>
      </w:r>
      <w:proofErr w:type="spellEnd"/>
      <w:r w:rsidRPr="007D681F">
        <w:rPr>
          <w:sz w:val="22"/>
        </w:rPr>
        <w:t xml:space="preserve">. </w:t>
      </w:r>
      <w:proofErr w:type="spellStart"/>
      <w:r w:rsidRPr="007D681F">
        <w:rPr>
          <w:sz w:val="22"/>
        </w:rPr>
        <w:t>Độ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ẩm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được</w:t>
      </w:r>
      <w:proofErr w:type="spellEnd"/>
      <w:r w:rsidR="00EF6B20">
        <w:rPr>
          <w:sz w:val="22"/>
        </w:rPr>
        <w:t xml:space="preserve"> </w:t>
      </w:r>
      <w:proofErr w:type="spellStart"/>
      <w:r w:rsidR="00EF6B20">
        <w:rPr>
          <w:sz w:val="22"/>
        </w:rPr>
        <w:t>đo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thực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hiện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bằng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máy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đo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độ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ẩm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điện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trở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đã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hiệu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chuẩn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thích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hợp</w:t>
      </w:r>
      <w:proofErr w:type="spellEnd"/>
      <w:r w:rsidRPr="007D681F">
        <w:rPr>
          <w:sz w:val="22"/>
        </w:rPr>
        <w:t>.</w:t>
      </w:r>
    </w:p>
    <w:p w14:paraId="3E55EA4A" w14:textId="68AC3E64" w:rsidR="00747F9A" w:rsidRPr="007D681F" w:rsidRDefault="00747F9A" w:rsidP="0095195D">
      <w:pPr>
        <w:rPr>
          <w:sz w:val="22"/>
        </w:rPr>
      </w:pPr>
      <w:proofErr w:type="spellStart"/>
      <w:r w:rsidRPr="007D681F">
        <w:rPr>
          <w:sz w:val="22"/>
        </w:rPr>
        <w:t>Độ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ẩm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của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bất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kỳ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mẫu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nào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hoặc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kiện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hàng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nào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cần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được</w:t>
      </w:r>
      <w:proofErr w:type="spellEnd"/>
      <w:r w:rsidRPr="007D681F">
        <w:rPr>
          <w:sz w:val="22"/>
        </w:rPr>
        <w:t xml:space="preserve"> </w:t>
      </w:r>
      <w:proofErr w:type="spellStart"/>
      <w:r w:rsidR="00EF6B20">
        <w:rPr>
          <w:sz w:val="22"/>
        </w:rPr>
        <w:t>xác</w:t>
      </w:r>
      <w:proofErr w:type="spellEnd"/>
      <w:r w:rsidR="00EF6B20">
        <w:rPr>
          <w:sz w:val="22"/>
        </w:rPr>
        <w:t xml:space="preserve"> </w:t>
      </w:r>
      <w:proofErr w:type="spellStart"/>
      <w:r w:rsidR="00EF6B20">
        <w:rPr>
          <w:sz w:val="22"/>
        </w:rPr>
        <w:t>định</w:t>
      </w:r>
      <w:proofErr w:type="spellEnd"/>
      <w:r w:rsidRPr="007D681F">
        <w:rPr>
          <w:sz w:val="22"/>
        </w:rPr>
        <w:t xml:space="preserve"> </w:t>
      </w:r>
      <w:proofErr w:type="spellStart"/>
      <w:r w:rsidR="00EF6B20">
        <w:rPr>
          <w:sz w:val="22"/>
        </w:rPr>
        <w:t>bằng</w:t>
      </w:r>
      <w:proofErr w:type="spellEnd"/>
      <w:r w:rsidR="00EF6B20">
        <w:rPr>
          <w:sz w:val="22"/>
        </w:rPr>
        <w:t xml:space="preserve"> </w:t>
      </w:r>
      <w:r w:rsidR="00125E6F" w:rsidRPr="00125E6F">
        <w:rPr>
          <w:sz w:val="22"/>
        </w:rPr>
        <w:t xml:space="preserve">Phương </w:t>
      </w:r>
      <w:proofErr w:type="spellStart"/>
      <w:r w:rsidR="00125E6F" w:rsidRPr="00125E6F">
        <w:rPr>
          <w:sz w:val="22"/>
        </w:rPr>
        <w:t>pháp</w:t>
      </w:r>
      <w:proofErr w:type="spellEnd"/>
      <w:r w:rsidR="00125E6F" w:rsidRPr="00125E6F">
        <w:rPr>
          <w:sz w:val="22"/>
        </w:rPr>
        <w:t xml:space="preserve"> </w:t>
      </w:r>
      <w:proofErr w:type="spellStart"/>
      <w:r w:rsidR="00125E6F" w:rsidRPr="00125E6F">
        <w:rPr>
          <w:sz w:val="22"/>
        </w:rPr>
        <w:t>sử</w:t>
      </w:r>
      <w:proofErr w:type="spellEnd"/>
      <w:r w:rsidR="00125E6F" w:rsidRPr="00125E6F">
        <w:rPr>
          <w:sz w:val="22"/>
        </w:rPr>
        <w:t xml:space="preserve"> </w:t>
      </w:r>
      <w:proofErr w:type="spellStart"/>
      <w:r w:rsidR="00125E6F" w:rsidRPr="00125E6F">
        <w:rPr>
          <w:sz w:val="22"/>
        </w:rPr>
        <w:t>dụng</w:t>
      </w:r>
      <w:proofErr w:type="spellEnd"/>
      <w:r w:rsidR="00125E6F" w:rsidRPr="00125E6F">
        <w:rPr>
          <w:sz w:val="22"/>
        </w:rPr>
        <w:t xml:space="preserve"> </w:t>
      </w:r>
      <w:proofErr w:type="spellStart"/>
      <w:r w:rsidR="00125E6F" w:rsidRPr="00125E6F">
        <w:rPr>
          <w:sz w:val="22"/>
        </w:rPr>
        <w:t>ẩm</w:t>
      </w:r>
      <w:proofErr w:type="spellEnd"/>
      <w:r w:rsidR="00125E6F" w:rsidRPr="00125E6F">
        <w:rPr>
          <w:sz w:val="22"/>
        </w:rPr>
        <w:t xml:space="preserve"> </w:t>
      </w:r>
      <w:proofErr w:type="spellStart"/>
      <w:r w:rsidR="00125E6F" w:rsidRPr="00125E6F">
        <w:rPr>
          <w:sz w:val="22"/>
        </w:rPr>
        <w:t>kế</w:t>
      </w:r>
      <w:proofErr w:type="spellEnd"/>
      <w:r w:rsidR="00125E6F" w:rsidRPr="00125E6F">
        <w:rPr>
          <w:sz w:val="22"/>
        </w:rPr>
        <w:t> </w:t>
      </w:r>
      <w:proofErr w:type="spellStart"/>
      <w:r w:rsidR="00125E6F" w:rsidRPr="00125E6F">
        <w:rPr>
          <w:sz w:val="22"/>
        </w:rPr>
        <w:t>điện</w:t>
      </w:r>
      <w:proofErr w:type="spellEnd"/>
      <w:r w:rsidR="00125E6F" w:rsidRPr="00125E6F">
        <w:rPr>
          <w:sz w:val="22"/>
        </w:rPr>
        <w:t xml:space="preserve"> </w:t>
      </w:r>
      <w:proofErr w:type="spellStart"/>
      <w:r w:rsidR="00125E6F" w:rsidRPr="00125E6F">
        <w:rPr>
          <w:sz w:val="22"/>
        </w:rPr>
        <w:t>trở</w:t>
      </w:r>
      <w:proofErr w:type="spellEnd"/>
      <w:r w:rsidR="00125E6F" w:rsidRPr="00125E6F">
        <w:rPr>
          <w:sz w:val="22"/>
        </w:rPr>
        <w:t> </w:t>
      </w:r>
      <w:proofErr w:type="spellStart"/>
      <w:r w:rsidR="00EF6B20">
        <w:rPr>
          <w:sz w:val="22"/>
        </w:rPr>
        <w:t>hoặc</w:t>
      </w:r>
      <w:proofErr w:type="spellEnd"/>
      <w:r w:rsidR="00EF6B20">
        <w:rPr>
          <w:sz w:val="22"/>
        </w:rPr>
        <w:t xml:space="preserve"> </w:t>
      </w:r>
      <w:proofErr w:type="spellStart"/>
      <w:r w:rsidR="00EF6B20">
        <w:rPr>
          <w:sz w:val="22"/>
        </w:rPr>
        <w:t>bằng</w:t>
      </w:r>
      <w:proofErr w:type="spellEnd"/>
      <w:r w:rsidR="00EF6B20">
        <w:rPr>
          <w:sz w:val="22"/>
        </w:rPr>
        <w:t xml:space="preserve"> </w:t>
      </w:r>
      <w:proofErr w:type="spellStart"/>
      <w:r w:rsidR="00EF6B20">
        <w:rPr>
          <w:sz w:val="22"/>
        </w:rPr>
        <w:t>máy</w:t>
      </w:r>
      <w:proofErr w:type="spellEnd"/>
      <w:r w:rsidR="00EF6B20">
        <w:rPr>
          <w:sz w:val="22"/>
        </w:rPr>
        <w:t xml:space="preserve"> </w:t>
      </w:r>
      <w:proofErr w:type="spellStart"/>
      <w:r w:rsidR="00EF6B20">
        <w:rPr>
          <w:sz w:val="22"/>
        </w:rPr>
        <w:t>đo</w:t>
      </w:r>
      <w:proofErr w:type="spellEnd"/>
      <w:r w:rsidR="00EF6B20">
        <w:rPr>
          <w:sz w:val="22"/>
        </w:rPr>
        <w:t xml:space="preserve"> </w:t>
      </w:r>
      <w:proofErr w:type="spellStart"/>
      <w:r w:rsidR="00EF6B20">
        <w:rPr>
          <w:sz w:val="22"/>
        </w:rPr>
        <w:t>điện</w:t>
      </w:r>
      <w:proofErr w:type="spellEnd"/>
      <w:r w:rsidR="00EF6B20">
        <w:rPr>
          <w:sz w:val="22"/>
        </w:rPr>
        <w:t xml:space="preserve"> dung</w:t>
      </w:r>
      <w:r w:rsidRPr="007D681F">
        <w:rPr>
          <w:sz w:val="22"/>
        </w:rPr>
        <w:t xml:space="preserve">. Trong </w:t>
      </w:r>
      <w:proofErr w:type="spellStart"/>
      <w:r w:rsidRPr="007D681F">
        <w:rPr>
          <w:sz w:val="22"/>
        </w:rPr>
        <w:t>trường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hợp</w:t>
      </w:r>
      <w:proofErr w:type="spellEnd"/>
      <w:r w:rsidRPr="007D681F">
        <w:rPr>
          <w:sz w:val="22"/>
        </w:rPr>
        <w:t xml:space="preserve"> </w:t>
      </w:r>
      <w:proofErr w:type="spellStart"/>
      <w:r w:rsidR="00307F8C" w:rsidRPr="007D681F">
        <w:rPr>
          <w:sz w:val="22"/>
        </w:rPr>
        <w:t>có</w:t>
      </w:r>
      <w:proofErr w:type="spellEnd"/>
      <w:r w:rsidR="00307F8C" w:rsidRPr="007D681F">
        <w:rPr>
          <w:sz w:val="22"/>
        </w:rPr>
        <w:t xml:space="preserve"> </w:t>
      </w:r>
      <w:proofErr w:type="spellStart"/>
      <w:r w:rsidR="00307F8C" w:rsidRPr="007D681F">
        <w:rPr>
          <w:sz w:val="22"/>
        </w:rPr>
        <w:t>tranh</w:t>
      </w:r>
      <w:proofErr w:type="spellEnd"/>
      <w:r w:rsidR="00307F8C" w:rsidRPr="007D681F">
        <w:rPr>
          <w:sz w:val="22"/>
        </w:rPr>
        <w:t xml:space="preserve"> </w:t>
      </w:r>
      <w:proofErr w:type="spellStart"/>
      <w:r w:rsidR="00307F8C" w:rsidRPr="007D681F">
        <w:rPr>
          <w:sz w:val="22"/>
        </w:rPr>
        <w:t>chấp</w:t>
      </w:r>
      <w:proofErr w:type="spellEnd"/>
      <w:r w:rsidR="00307F8C" w:rsidRPr="007D681F">
        <w:rPr>
          <w:sz w:val="22"/>
        </w:rPr>
        <w:t xml:space="preserve">, </w:t>
      </w:r>
      <w:proofErr w:type="spellStart"/>
      <w:r w:rsidR="00307F8C" w:rsidRPr="007D681F">
        <w:rPr>
          <w:sz w:val="22"/>
        </w:rPr>
        <w:t>thì</w:t>
      </w:r>
      <w:proofErr w:type="spellEnd"/>
      <w:r w:rsidR="00307F8C" w:rsidRPr="007D681F">
        <w:rPr>
          <w:sz w:val="22"/>
        </w:rPr>
        <w:t xml:space="preserve"> </w:t>
      </w:r>
      <w:proofErr w:type="spellStart"/>
      <w:r w:rsidR="00307F8C" w:rsidRPr="007D681F">
        <w:rPr>
          <w:sz w:val="22"/>
        </w:rPr>
        <w:t>phải</w:t>
      </w:r>
      <w:proofErr w:type="spellEnd"/>
      <w:r w:rsidR="00307F8C" w:rsidRPr="007D681F">
        <w:rPr>
          <w:sz w:val="22"/>
        </w:rPr>
        <w:t xml:space="preserve"> </w:t>
      </w:r>
      <w:proofErr w:type="spellStart"/>
      <w:r w:rsidR="00307F8C" w:rsidRPr="007D681F">
        <w:rPr>
          <w:sz w:val="22"/>
        </w:rPr>
        <w:t>sử</w:t>
      </w:r>
      <w:proofErr w:type="spellEnd"/>
      <w:r w:rsidR="00307F8C" w:rsidRPr="007D681F">
        <w:rPr>
          <w:sz w:val="22"/>
        </w:rPr>
        <w:t xml:space="preserve"> </w:t>
      </w:r>
      <w:proofErr w:type="spellStart"/>
      <w:r w:rsidR="00307F8C" w:rsidRPr="007D681F">
        <w:rPr>
          <w:sz w:val="22"/>
        </w:rPr>
        <w:t>dụng</w:t>
      </w:r>
      <w:proofErr w:type="spellEnd"/>
      <w:r w:rsidR="00307F8C" w:rsidRPr="007D681F">
        <w:rPr>
          <w:sz w:val="22"/>
        </w:rPr>
        <w:t xml:space="preserve"> </w:t>
      </w:r>
      <w:proofErr w:type="spellStart"/>
      <w:r w:rsidR="00307F8C" w:rsidRPr="007D681F">
        <w:rPr>
          <w:sz w:val="22"/>
        </w:rPr>
        <w:t>phương</w:t>
      </w:r>
      <w:proofErr w:type="spellEnd"/>
      <w:r w:rsidR="00307F8C" w:rsidRPr="007D681F">
        <w:rPr>
          <w:sz w:val="22"/>
        </w:rPr>
        <w:t xml:space="preserve"> </w:t>
      </w:r>
      <w:proofErr w:type="spellStart"/>
      <w:r w:rsidR="00307F8C" w:rsidRPr="007D681F">
        <w:rPr>
          <w:sz w:val="22"/>
        </w:rPr>
        <w:t>pháp</w:t>
      </w:r>
      <w:proofErr w:type="spellEnd"/>
      <w:r w:rsidR="00307F8C" w:rsidRPr="007D681F">
        <w:rPr>
          <w:sz w:val="22"/>
        </w:rPr>
        <w:t xml:space="preserve"> </w:t>
      </w:r>
      <w:proofErr w:type="spellStart"/>
      <w:r w:rsidR="00125E6F">
        <w:rPr>
          <w:sz w:val="22"/>
        </w:rPr>
        <w:t>cân</w:t>
      </w:r>
      <w:proofErr w:type="spellEnd"/>
      <w:r w:rsidR="004221B8">
        <w:rPr>
          <w:sz w:val="22"/>
        </w:rPr>
        <w:t xml:space="preserve"> -</w:t>
      </w:r>
      <w:r w:rsidR="00125E6F">
        <w:rPr>
          <w:sz w:val="22"/>
        </w:rPr>
        <w:t xml:space="preserve"> </w:t>
      </w:r>
      <w:proofErr w:type="spellStart"/>
      <w:r w:rsidR="00125E6F">
        <w:rPr>
          <w:sz w:val="22"/>
        </w:rPr>
        <w:t>sấy</w:t>
      </w:r>
      <w:proofErr w:type="spellEnd"/>
      <w:r w:rsidR="00EF6B20">
        <w:rPr>
          <w:sz w:val="22"/>
        </w:rPr>
        <w:t xml:space="preserve"> </w:t>
      </w:r>
      <w:proofErr w:type="spellStart"/>
      <w:r w:rsidR="00EF6B20" w:rsidRPr="00EF6B20">
        <w:rPr>
          <w:sz w:val="22"/>
        </w:rPr>
        <w:t>theo</w:t>
      </w:r>
      <w:proofErr w:type="spellEnd"/>
      <w:r w:rsidR="00EF6B20" w:rsidRPr="00EF6B20">
        <w:rPr>
          <w:sz w:val="22"/>
        </w:rPr>
        <w:t xml:space="preserve"> TCVN</w:t>
      </w:r>
      <w:r w:rsidR="00EF6B20" w:rsidRPr="00FF0A38">
        <w:rPr>
          <w:bCs/>
          <w:sz w:val="22"/>
        </w:rPr>
        <w:t xml:space="preserve"> 8048-1:</w:t>
      </w:r>
      <w:r w:rsidR="00EF6B20">
        <w:rPr>
          <w:bCs/>
          <w:sz w:val="22"/>
        </w:rPr>
        <w:t xml:space="preserve"> </w:t>
      </w:r>
      <w:r w:rsidR="00EF6B20" w:rsidRPr="00FF0A38">
        <w:rPr>
          <w:bCs/>
          <w:sz w:val="22"/>
        </w:rPr>
        <w:t>2022</w:t>
      </w:r>
      <w:r w:rsidR="00C51AEF">
        <w:rPr>
          <w:bCs/>
          <w:sz w:val="22"/>
        </w:rPr>
        <w:t>.</w:t>
      </w:r>
    </w:p>
    <w:p w14:paraId="7E496117" w14:textId="3AAC79F2" w:rsidR="00307F8C" w:rsidRPr="007D681F" w:rsidRDefault="004221B8" w:rsidP="0095195D">
      <w:pPr>
        <w:rPr>
          <w:sz w:val="22"/>
        </w:rPr>
      </w:pPr>
      <w:proofErr w:type="spellStart"/>
      <w:r>
        <w:rPr>
          <w:sz w:val="22"/>
        </w:rPr>
        <w:t>Đ</w:t>
      </w:r>
      <w:r w:rsidR="00307F8C" w:rsidRPr="007D681F">
        <w:rPr>
          <w:sz w:val="22"/>
        </w:rPr>
        <w:t>ộ</w:t>
      </w:r>
      <w:proofErr w:type="spellEnd"/>
      <w:r w:rsidR="00307F8C" w:rsidRPr="007D681F">
        <w:rPr>
          <w:sz w:val="22"/>
        </w:rPr>
        <w:t xml:space="preserve"> </w:t>
      </w:r>
      <w:proofErr w:type="spellStart"/>
      <w:r w:rsidR="00307F8C" w:rsidRPr="007D681F">
        <w:rPr>
          <w:sz w:val="22"/>
        </w:rPr>
        <w:t>ẩm</w:t>
      </w:r>
      <w:proofErr w:type="spellEnd"/>
      <w:r w:rsidR="00307F8C" w:rsidRPr="007D681F">
        <w:rPr>
          <w:sz w:val="22"/>
        </w:rPr>
        <w:t xml:space="preserve"> </w:t>
      </w:r>
      <w:proofErr w:type="spellStart"/>
      <w:r w:rsidR="00307F8C" w:rsidRPr="007D681F">
        <w:rPr>
          <w:sz w:val="22"/>
        </w:rPr>
        <w:t>trung</w:t>
      </w:r>
      <w:proofErr w:type="spellEnd"/>
      <w:r w:rsidR="00307F8C" w:rsidRPr="007D681F">
        <w:rPr>
          <w:sz w:val="22"/>
        </w:rPr>
        <w:t xml:space="preserve"> </w:t>
      </w:r>
      <w:proofErr w:type="spellStart"/>
      <w:r w:rsidR="00307F8C" w:rsidRPr="007D681F">
        <w:rPr>
          <w:sz w:val="22"/>
        </w:rPr>
        <w:t>bình</w:t>
      </w:r>
      <w:proofErr w:type="spellEnd"/>
      <w:r w:rsidR="00307F8C" w:rsidRPr="007D681F">
        <w:rPr>
          <w:sz w:val="22"/>
        </w:rPr>
        <w:t xml:space="preserve"> </w:t>
      </w:r>
      <w:proofErr w:type="spellStart"/>
      <w:r>
        <w:rPr>
          <w:sz w:val="22"/>
        </w:rPr>
        <w:t>của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lô</w:t>
      </w:r>
      <w:proofErr w:type="spellEnd"/>
      <w:r>
        <w:rPr>
          <w:sz w:val="22"/>
        </w:rPr>
        <w:t>/</w:t>
      </w:r>
      <w:proofErr w:type="spellStart"/>
      <w:r>
        <w:rPr>
          <w:sz w:val="22"/>
        </w:rPr>
        <w:t>kiện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hàng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là</w:t>
      </w:r>
      <w:proofErr w:type="spellEnd"/>
      <w:r>
        <w:rPr>
          <w:sz w:val="22"/>
        </w:rPr>
        <w:t xml:space="preserve"> </w:t>
      </w:r>
      <w:proofErr w:type="spellStart"/>
      <w:r w:rsidRPr="004221B8">
        <w:rPr>
          <w:sz w:val="22"/>
        </w:rPr>
        <w:t>giá</w:t>
      </w:r>
      <w:proofErr w:type="spellEnd"/>
      <w:r w:rsidRPr="004221B8">
        <w:rPr>
          <w:sz w:val="22"/>
        </w:rPr>
        <w:t xml:space="preserve"> </w:t>
      </w:r>
      <w:proofErr w:type="spellStart"/>
      <w:r w:rsidRPr="004221B8">
        <w:rPr>
          <w:sz w:val="22"/>
        </w:rPr>
        <w:t>trị</w:t>
      </w:r>
      <w:proofErr w:type="spellEnd"/>
      <w:r w:rsidRPr="004221B8">
        <w:rPr>
          <w:sz w:val="22"/>
        </w:rPr>
        <w:t xml:space="preserve"> </w:t>
      </w:r>
      <w:proofErr w:type="spellStart"/>
      <w:r w:rsidRPr="004221B8">
        <w:rPr>
          <w:sz w:val="22"/>
        </w:rPr>
        <w:t>trung</w:t>
      </w:r>
      <w:proofErr w:type="spellEnd"/>
      <w:r w:rsidRPr="004221B8">
        <w:rPr>
          <w:sz w:val="22"/>
        </w:rPr>
        <w:t xml:space="preserve"> </w:t>
      </w:r>
      <w:proofErr w:type="spellStart"/>
      <w:r w:rsidRPr="004221B8">
        <w:rPr>
          <w:sz w:val="22"/>
        </w:rPr>
        <w:t>bình</w:t>
      </w:r>
      <w:proofErr w:type="spellEnd"/>
      <w:r w:rsidRPr="004221B8">
        <w:rPr>
          <w:sz w:val="22"/>
        </w:rPr>
        <w:t xml:space="preserve"> </w:t>
      </w:r>
      <w:proofErr w:type="spellStart"/>
      <w:r w:rsidRPr="004221B8">
        <w:rPr>
          <w:sz w:val="22"/>
        </w:rPr>
        <w:t>số</w:t>
      </w:r>
      <w:proofErr w:type="spellEnd"/>
      <w:r w:rsidRPr="004221B8">
        <w:rPr>
          <w:sz w:val="22"/>
        </w:rPr>
        <w:t xml:space="preserve"> </w:t>
      </w:r>
      <w:proofErr w:type="spellStart"/>
      <w:r w:rsidRPr="004221B8">
        <w:rPr>
          <w:sz w:val="22"/>
        </w:rPr>
        <w:t>học</w:t>
      </w:r>
      <w:proofErr w:type="spellEnd"/>
      <w:r w:rsidRPr="004221B8">
        <w:rPr>
          <w:sz w:val="22"/>
        </w:rPr>
        <w:t xml:space="preserve"> </w:t>
      </w:r>
      <w:proofErr w:type="spellStart"/>
      <w:r w:rsidRPr="004221B8">
        <w:rPr>
          <w:sz w:val="22"/>
        </w:rPr>
        <w:t>của</w:t>
      </w:r>
      <w:proofErr w:type="spellEnd"/>
      <w:r>
        <w:rPr>
          <w:sz w:val="22"/>
        </w:rPr>
        <w:t xml:space="preserve"> </w:t>
      </w:r>
      <w:proofErr w:type="spellStart"/>
      <w:r w:rsidRPr="004221B8">
        <w:rPr>
          <w:sz w:val="22"/>
        </w:rPr>
        <w:t>độ</w:t>
      </w:r>
      <w:proofErr w:type="spellEnd"/>
      <w:r w:rsidRPr="004221B8">
        <w:rPr>
          <w:sz w:val="22"/>
        </w:rPr>
        <w:t xml:space="preserve"> </w:t>
      </w:r>
      <w:proofErr w:type="spellStart"/>
      <w:r w:rsidRPr="004221B8">
        <w:rPr>
          <w:sz w:val="22"/>
        </w:rPr>
        <w:t>ẩm</w:t>
      </w:r>
      <w:proofErr w:type="spellEnd"/>
      <w:r w:rsidRPr="004221B8">
        <w:rPr>
          <w:sz w:val="22"/>
        </w:rPr>
        <w:t xml:space="preserve"> </w:t>
      </w:r>
      <w:proofErr w:type="spellStart"/>
      <w:r w:rsidRPr="004221B8">
        <w:rPr>
          <w:sz w:val="22"/>
        </w:rPr>
        <w:t>của</w:t>
      </w:r>
      <w:proofErr w:type="spellEnd"/>
      <w:r w:rsidRPr="004221B8">
        <w:rPr>
          <w:sz w:val="22"/>
        </w:rPr>
        <w:t xml:space="preserve"> </w:t>
      </w:r>
      <w:proofErr w:type="spellStart"/>
      <w:r w:rsidRPr="004221B8">
        <w:rPr>
          <w:sz w:val="22"/>
        </w:rPr>
        <w:t>tất</w:t>
      </w:r>
      <w:proofErr w:type="spellEnd"/>
      <w:r w:rsidRPr="004221B8">
        <w:rPr>
          <w:sz w:val="22"/>
        </w:rPr>
        <w:t xml:space="preserve"> </w:t>
      </w:r>
      <w:proofErr w:type="spellStart"/>
      <w:r w:rsidRPr="004221B8">
        <w:rPr>
          <w:sz w:val="22"/>
        </w:rPr>
        <w:t>cả</w:t>
      </w:r>
      <w:proofErr w:type="spellEnd"/>
      <w:r w:rsidRPr="004221B8">
        <w:rPr>
          <w:sz w:val="22"/>
        </w:rPr>
        <w:t xml:space="preserve"> </w:t>
      </w:r>
      <w:proofErr w:type="spellStart"/>
      <w:r w:rsidRPr="004221B8">
        <w:rPr>
          <w:sz w:val="22"/>
        </w:rPr>
        <w:t>các</w:t>
      </w:r>
      <w:proofErr w:type="spellEnd"/>
      <w:r w:rsidRPr="004221B8">
        <w:rPr>
          <w:sz w:val="22"/>
        </w:rPr>
        <w:t xml:space="preserve"> </w:t>
      </w:r>
      <w:proofErr w:type="spellStart"/>
      <w:r w:rsidRPr="004221B8">
        <w:rPr>
          <w:sz w:val="22"/>
        </w:rPr>
        <w:t>mẫu</w:t>
      </w:r>
      <w:proofErr w:type="spellEnd"/>
      <w:r w:rsidRPr="004221B8">
        <w:rPr>
          <w:sz w:val="22"/>
        </w:rPr>
        <w:t xml:space="preserve"> </w:t>
      </w:r>
      <w:proofErr w:type="spellStart"/>
      <w:r w:rsidRPr="004221B8">
        <w:rPr>
          <w:sz w:val="22"/>
        </w:rPr>
        <w:t>thử</w:t>
      </w:r>
      <w:proofErr w:type="spellEnd"/>
      <w:r w:rsidRPr="004221B8">
        <w:rPr>
          <w:sz w:val="22"/>
        </w:rPr>
        <w:t>.</w:t>
      </w:r>
    </w:p>
    <w:p w14:paraId="47C8B1F8" w14:textId="65C4B948" w:rsidR="00307F8C" w:rsidRPr="006F1082" w:rsidRDefault="00307F8C" w:rsidP="0095195D">
      <w:pPr>
        <w:rPr>
          <w:i/>
          <w:iCs/>
          <w:sz w:val="20"/>
          <w:szCs w:val="20"/>
        </w:rPr>
      </w:pPr>
      <w:r w:rsidRPr="006F1082">
        <w:rPr>
          <w:i/>
          <w:iCs/>
          <w:sz w:val="20"/>
          <w:szCs w:val="20"/>
        </w:rPr>
        <w:lastRenderedPageBreak/>
        <w:t xml:space="preserve">Lưu ý: </w:t>
      </w:r>
      <w:proofErr w:type="spellStart"/>
      <w:r w:rsidRPr="006F1082">
        <w:rPr>
          <w:i/>
          <w:iCs/>
          <w:sz w:val="20"/>
          <w:szCs w:val="20"/>
        </w:rPr>
        <w:t>xem</w:t>
      </w:r>
      <w:proofErr w:type="spellEnd"/>
      <w:r w:rsidRPr="006F1082">
        <w:rPr>
          <w:i/>
          <w:iCs/>
          <w:sz w:val="20"/>
          <w:szCs w:val="20"/>
        </w:rPr>
        <w:t xml:space="preserve"> </w:t>
      </w:r>
      <w:proofErr w:type="spellStart"/>
      <w:r w:rsidRPr="006F1082">
        <w:rPr>
          <w:i/>
          <w:iCs/>
          <w:sz w:val="20"/>
          <w:szCs w:val="20"/>
        </w:rPr>
        <w:t>phụ</w:t>
      </w:r>
      <w:proofErr w:type="spellEnd"/>
      <w:r w:rsidRPr="006F1082">
        <w:rPr>
          <w:i/>
          <w:iCs/>
          <w:sz w:val="20"/>
          <w:szCs w:val="20"/>
        </w:rPr>
        <w:t xml:space="preserve"> </w:t>
      </w:r>
      <w:proofErr w:type="spellStart"/>
      <w:r w:rsidRPr="006F1082">
        <w:rPr>
          <w:i/>
          <w:iCs/>
          <w:sz w:val="20"/>
          <w:szCs w:val="20"/>
        </w:rPr>
        <w:t>lục</w:t>
      </w:r>
      <w:proofErr w:type="spellEnd"/>
      <w:r w:rsidRPr="006F1082">
        <w:rPr>
          <w:i/>
          <w:iCs/>
          <w:sz w:val="20"/>
          <w:szCs w:val="20"/>
        </w:rPr>
        <w:t xml:space="preserve"> B </w:t>
      </w:r>
      <w:proofErr w:type="spellStart"/>
      <w:r w:rsidRPr="006F1082">
        <w:rPr>
          <w:i/>
          <w:iCs/>
          <w:sz w:val="20"/>
          <w:szCs w:val="20"/>
        </w:rPr>
        <w:t>để</w:t>
      </w:r>
      <w:proofErr w:type="spellEnd"/>
      <w:r w:rsidRPr="006F1082">
        <w:rPr>
          <w:i/>
          <w:iCs/>
          <w:sz w:val="20"/>
          <w:szCs w:val="20"/>
        </w:rPr>
        <w:t xml:space="preserve"> </w:t>
      </w:r>
      <w:proofErr w:type="spellStart"/>
      <w:r w:rsidRPr="006F1082">
        <w:rPr>
          <w:i/>
          <w:iCs/>
          <w:sz w:val="20"/>
          <w:szCs w:val="20"/>
        </w:rPr>
        <w:t>biết</w:t>
      </w:r>
      <w:proofErr w:type="spellEnd"/>
      <w:r w:rsidRPr="006F1082">
        <w:rPr>
          <w:i/>
          <w:iCs/>
          <w:sz w:val="20"/>
          <w:szCs w:val="20"/>
        </w:rPr>
        <w:t xml:space="preserve"> </w:t>
      </w:r>
      <w:proofErr w:type="spellStart"/>
      <w:r w:rsidRPr="006F1082">
        <w:rPr>
          <w:i/>
          <w:iCs/>
          <w:sz w:val="20"/>
          <w:szCs w:val="20"/>
        </w:rPr>
        <w:t>các</w:t>
      </w:r>
      <w:proofErr w:type="spellEnd"/>
      <w:r w:rsidRPr="006F1082">
        <w:rPr>
          <w:i/>
          <w:iCs/>
          <w:sz w:val="20"/>
          <w:szCs w:val="20"/>
        </w:rPr>
        <w:t xml:space="preserve"> </w:t>
      </w:r>
      <w:proofErr w:type="spellStart"/>
      <w:r w:rsidRPr="006F1082">
        <w:rPr>
          <w:i/>
          <w:iCs/>
          <w:sz w:val="20"/>
          <w:szCs w:val="20"/>
        </w:rPr>
        <w:t>khuyến</w:t>
      </w:r>
      <w:proofErr w:type="spellEnd"/>
      <w:r w:rsidRPr="006F1082">
        <w:rPr>
          <w:i/>
          <w:iCs/>
          <w:sz w:val="20"/>
          <w:szCs w:val="20"/>
        </w:rPr>
        <w:t xml:space="preserve"> </w:t>
      </w:r>
      <w:proofErr w:type="spellStart"/>
      <w:r w:rsidRPr="006F1082">
        <w:rPr>
          <w:i/>
          <w:iCs/>
          <w:sz w:val="20"/>
          <w:szCs w:val="20"/>
        </w:rPr>
        <w:t>nghị</w:t>
      </w:r>
      <w:proofErr w:type="spellEnd"/>
      <w:r w:rsidRPr="006F1082">
        <w:rPr>
          <w:i/>
          <w:iCs/>
          <w:sz w:val="20"/>
          <w:szCs w:val="20"/>
        </w:rPr>
        <w:t xml:space="preserve"> </w:t>
      </w:r>
      <w:proofErr w:type="spellStart"/>
      <w:r w:rsidRPr="006F1082">
        <w:rPr>
          <w:i/>
          <w:iCs/>
          <w:sz w:val="20"/>
          <w:szCs w:val="20"/>
        </w:rPr>
        <w:t>ứng</w:t>
      </w:r>
      <w:proofErr w:type="spellEnd"/>
      <w:r w:rsidRPr="006F1082">
        <w:rPr>
          <w:i/>
          <w:iCs/>
          <w:sz w:val="20"/>
          <w:szCs w:val="20"/>
        </w:rPr>
        <w:t xml:space="preserve"> </w:t>
      </w:r>
      <w:proofErr w:type="spellStart"/>
      <w:r w:rsidRPr="006F1082">
        <w:rPr>
          <w:i/>
          <w:iCs/>
          <w:sz w:val="20"/>
          <w:szCs w:val="20"/>
        </w:rPr>
        <w:t>dụng</w:t>
      </w:r>
      <w:proofErr w:type="spellEnd"/>
      <w:r w:rsidRPr="006F1082">
        <w:rPr>
          <w:i/>
          <w:iCs/>
          <w:sz w:val="20"/>
          <w:szCs w:val="20"/>
        </w:rPr>
        <w:t xml:space="preserve"> </w:t>
      </w:r>
      <w:proofErr w:type="spellStart"/>
      <w:r w:rsidRPr="006F1082">
        <w:rPr>
          <w:i/>
          <w:iCs/>
          <w:sz w:val="20"/>
          <w:szCs w:val="20"/>
        </w:rPr>
        <w:t>thực</w:t>
      </w:r>
      <w:proofErr w:type="spellEnd"/>
      <w:r w:rsidRPr="006F1082">
        <w:rPr>
          <w:i/>
          <w:iCs/>
          <w:sz w:val="20"/>
          <w:szCs w:val="20"/>
        </w:rPr>
        <w:t xml:space="preserve"> </w:t>
      </w:r>
      <w:proofErr w:type="spellStart"/>
      <w:r w:rsidRPr="006F1082">
        <w:rPr>
          <w:i/>
          <w:iCs/>
          <w:sz w:val="20"/>
          <w:szCs w:val="20"/>
        </w:rPr>
        <w:t>tế</w:t>
      </w:r>
      <w:proofErr w:type="spellEnd"/>
      <w:r w:rsidRPr="006F1082">
        <w:rPr>
          <w:i/>
          <w:iCs/>
          <w:sz w:val="20"/>
          <w:szCs w:val="20"/>
        </w:rPr>
        <w:t>.</w:t>
      </w:r>
    </w:p>
    <w:p w14:paraId="4704EC07" w14:textId="27A2EA77" w:rsidR="00111FA6" w:rsidRPr="007D681F" w:rsidRDefault="00134B21" w:rsidP="0095195D">
      <w:pPr>
        <w:rPr>
          <w:b/>
          <w:bCs/>
          <w:sz w:val="22"/>
        </w:rPr>
      </w:pPr>
      <w:r w:rsidRPr="007D681F">
        <w:rPr>
          <w:b/>
          <w:bCs/>
          <w:sz w:val="22"/>
        </w:rPr>
        <w:t>3.</w:t>
      </w:r>
      <w:r w:rsidR="00FF0426">
        <w:rPr>
          <w:b/>
          <w:bCs/>
          <w:sz w:val="22"/>
        </w:rPr>
        <w:t>3</w:t>
      </w:r>
      <w:r w:rsidRPr="007D681F">
        <w:rPr>
          <w:b/>
          <w:bCs/>
          <w:sz w:val="22"/>
        </w:rPr>
        <w:t xml:space="preserve"> Keo </w:t>
      </w:r>
      <w:proofErr w:type="spellStart"/>
      <w:r w:rsidRPr="007D681F">
        <w:rPr>
          <w:b/>
          <w:bCs/>
          <w:sz w:val="22"/>
        </w:rPr>
        <w:t>dán</w:t>
      </w:r>
      <w:proofErr w:type="spellEnd"/>
      <w:r w:rsidRPr="007D681F">
        <w:rPr>
          <w:b/>
          <w:bCs/>
          <w:sz w:val="22"/>
        </w:rPr>
        <w:t xml:space="preserve"> </w:t>
      </w:r>
    </w:p>
    <w:p w14:paraId="31BBEFA7" w14:textId="2EA0092E" w:rsidR="00134B21" w:rsidRPr="007D681F" w:rsidRDefault="00134B21" w:rsidP="0095195D">
      <w:pPr>
        <w:rPr>
          <w:sz w:val="22"/>
        </w:rPr>
      </w:pPr>
      <w:r w:rsidRPr="007D681F">
        <w:rPr>
          <w:sz w:val="22"/>
        </w:rPr>
        <w:t xml:space="preserve">Keo </w:t>
      </w:r>
      <w:proofErr w:type="spellStart"/>
      <w:r w:rsidRPr="007D681F">
        <w:rPr>
          <w:sz w:val="22"/>
        </w:rPr>
        <w:t>được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lựa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chọn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đảm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bảo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các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liên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kết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tốt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và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bền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vì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thế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tính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toàn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vẹn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của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mối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dán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dính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được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duy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trì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trong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suốt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vòng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đời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của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sản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phẩm</w:t>
      </w:r>
      <w:proofErr w:type="spellEnd"/>
      <w:r w:rsidRPr="007D681F">
        <w:rPr>
          <w:sz w:val="22"/>
        </w:rPr>
        <w:t xml:space="preserve">. </w:t>
      </w:r>
      <w:proofErr w:type="spellStart"/>
      <w:r w:rsidRPr="007D681F">
        <w:rPr>
          <w:sz w:val="22"/>
        </w:rPr>
        <w:t>Yêu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cầu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về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chất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dán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dính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tối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thiểu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cho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từng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dịch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vụ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các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loại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keo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dán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được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nêu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trong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phụ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lục</w:t>
      </w:r>
      <w:proofErr w:type="spellEnd"/>
      <w:r w:rsidRPr="007D681F">
        <w:rPr>
          <w:sz w:val="22"/>
        </w:rPr>
        <w:t xml:space="preserve"> </w:t>
      </w:r>
      <w:r w:rsidR="00E333A6">
        <w:rPr>
          <w:sz w:val="22"/>
        </w:rPr>
        <w:t>B</w:t>
      </w:r>
      <w:r w:rsidRPr="007D681F">
        <w:rPr>
          <w:sz w:val="22"/>
        </w:rPr>
        <w:t>.</w:t>
      </w:r>
    </w:p>
    <w:p w14:paraId="1A035005" w14:textId="292ACADA" w:rsidR="008E0F42" w:rsidRPr="00684D59" w:rsidRDefault="0052105E" w:rsidP="0095195D">
      <w:pPr>
        <w:rPr>
          <w:b/>
          <w:bCs/>
          <w:szCs w:val="24"/>
        </w:rPr>
      </w:pPr>
      <w:r w:rsidRPr="00684D59">
        <w:rPr>
          <w:b/>
          <w:bCs/>
          <w:szCs w:val="24"/>
        </w:rPr>
        <w:t xml:space="preserve">4. </w:t>
      </w:r>
      <w:proofErr w:type="spellStart"/>
      <w:r w:rsidR="008E0F42" w:rsidRPr="00684D59">
        <w:rPr>
          <w:b/>
          <w:bCs/>
          <w:szCs w:val="24"/>
        </w:rPr>
        <w:t>Sản</w:t>
      </w:r>
      <w:proofErr w:type="spellEnd"/>
      <w:r w:rsidR="008E0F42" w:rsidRPr="00684D59">
        <w:rPr>
          <w:b/>
          <w:bCs/>
          <w:szCs w:val="24"/>
        </w:rPr>
        <w:t xml:space="preserve"> </w:t>
      </w:r>
      <w:proofErr w:type="spellStart"/>
      <w:r w:rsidR="008E0F42" w:rsidRPr="00684D59">
        <w:rPr>
          <w:b/>
          <w:bCs/>
          <w:szCs w:val="24"/>
        </w:rPr>
        <w:t>xuất</w:t>
      </w:r>
      <w:proofErr w:type="spellEnd"/>
      <w:r w:rsidR="008E0F42" w:rsidRPr="00684D59">
        <w:rPr>
          <w:b/>
          <w:bCs/>
          <w:szCs w:val="24"/>
        </w:rPr>
        <w:t xml:space="preserve"> </w:t>
      </w:r>
    </w:p>
    <w:p w14:paraId="49551162" w14:textId="550DF517" w:rsidR="008E0F42" w:rsidRPr="007D681F" w:rsidRDefault="00FA1C9D" w:rsidP="0095195D">
      <w:pPr>
        <w:rPr>
          <w:sz w:val="22"/>
        </w:rPr>
      </w:pPr>
      <w:proofErr w:type="spellStart"/>
      <w:r w:rsidRPr="007D681F">
        <w:rPr>
          <w:sz w:val="22"/>
        </w:rPr>
        <w:t>Quá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trình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sản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xuất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rất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quan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trọng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để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sản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xuất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các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sản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phẩm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nhiều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lớp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và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sản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phẩm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ghép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ngón</w:t>
      </w:r>
      <w:proofErr w:type="spellEnd"/>
      <w:r w:rsidRPr="007D681F">
        <w:rPr>
          <w:sz w:val="22"/>
        </w:rPr>
        <w:t xml:space="preserve">. </w:t>
      </w:r>
      <w:proofErr w:type="spellStart"/>
      <w:r w:rsidRPr="007D681F">
        <w:rPr>
          <w:sz w:val="22"/>
        </w:rPr>
        <w:t>Khuyến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nghị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sản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xuất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được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đưa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ra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tham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khảo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trong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Phụ</w:t>
      </w:r>
      <w:proofErr w:type="spellEnd"/>
      <w:r w:rsidRPr="007D681F">
        <w:rPr>
          <w:sz w:val="22"/>
        </w:rPr>
        <w:t xml:space="preserve"> </w:t>
      </w:r>
      <w:proofErr w:type="spellStart"/>
      <w:r w:rsidRPr="007D681F">
        <w:rPr>
          <w:sz w:val="22"/>
        </w:rPr>
        <w:t>lục</w:t>
      </w:r>
      <w:proofErr w:type="spellEnd"/>
      <w:r w:rsidRPr="007D681F">
        <w:rPr>
          <w:sz w:val="22"/>
        </w:rPr>
        <w:t xml:space="preserve"> </w:t>
      </w:r>
      <w:r w:rsidR="00E333A6">
        <w:rPr>
          <w:sz w:val="22"/>
        </w:rPr>
        <w:t>C</w:t>
      </w:r>
      <w:r w:rsidRPr="007D681F">
        <w:rPr>
          <w:sz w:val="22"/>
        </w:rPr>
        <w:t>.</w:t>
      </w:r>
    </w:p>
    <w:p w14:paraId="037D2775" w14:textId="69B4D619" w:rsidR="004E49F1" w:rsidRPr="00684D59" w:rsidRDefault="00684D59" w:rsidP="0095195D">
      <w:pPr>
        <w:rPr>
          <w:b/>
          <w:bCs/>
          <w:szCs w:val="24"/>
        </w:rPr>
      </w:pPr>
      <w:r w:rsidRPr="00684D59">
        <w:rPr>
          <w:b/>
          <w:bCs/>
          <w:szCs w:val="24"/>
        </w:rPr>
        <w:t xml:space="preserve">5. </w:t>
      </w:r>
      <w:proofErr w:type="spellStart"/>
      <w:r w:rsidR="004E49F1" w:rsidRPr="00684D59">
        <w:rPr>
          <w:b/>
          <w:bCs/>
          <w:szCs w:val="24"/>
        </w:rPr>
        <w:t>Lấy</w:t>
      </w:r>
      <w:proofErr w:type="spellEnd"/>
      <w:r w:rsidR="004E49F1" w:rsidRPr="00684D59">
        <w:rPr>
          <w:b/>
          <w:bCs/>
          <w:szCs w:val="24"/>
        </w:rPr>
        <w:t xml:space="preserve"> </w:t>
      </w:r>
      <w:proofErr w:type="spellStart"/>
      <w:r w:rsidR="004E49F1" w:rsidRPr="00684D59">
        <w:rPr>
          <w:b/>
          <w:bCs/>
          <w:szCs w:val="24"/>
        </w:rPr>
        <w:t>mẫu</w:t>
      </w:r>
      <w:proofErr w:type="spellEnd"/>
      <w:r w:rsidR="004E49F1" w:rsidRPr="00684D59">
        <w:rPr>
          <w:b/>
          <w:bCs/>
          <w:szCs w:val="24"/>
        </w:rPr>
        <w:t xml:space="preserve"> </w:t>
      </w:r>
      <w:proofErr w:type="spellStart"/>
      <w:r w:rsidR="004E49F1" w:rsidRPr="00684D59">
        <w:rPr>
          <w:b/>
          <w:bCs/>
          <w:szCs w:val="24"/>
        </w:rPr>
        <w:t>và</w:t>
      </w:r>
      <w:proofErr w:type="spellEnd"/>
      <w:r w:rsidR="004E49F1" w:rsidRPr="00684D59">
        <w:rPr>
          <w:b/>
          <w:bCs/>
          <w:szCs w:val="24"/>
        </w:rPr>
        <w:t xml:space="preserve"> </w:t>
      </w:r>
      <w:proofErr w:type="spellStart"/>
      <w:r w:rsidR="004E49F1" w:rsidRPr="00684D59">
        <w:rPr>
          <w:b/>
          <w:bCs/>
          <w:szCs w:val="24"/>
        </w:rPr>
        <w:t>thử</w:t>
      </w:r>
      <w:proofErr w:type="spellEnd"/>
      <w:r w:rsidR="004E49F1" w:rsidRPr="00684D59">
        <w:rPr>
          <w:b/>
          <w:bCs/>
          <w:szCs w:val="24"/>
        </w:rPr>
        <w:t xml:space="preserve"> </w:t>
      </w:r>
      <w:proofErr w:type="spellStart"/>
      <w:r w:rsidR="004E49F1" w:rsidRPr="00684D59">
        <w:rPr>
          <w:b/>
          <w:bCs/>
          <w:szCs w:val="24"/>
        </w:rPr>
        <w:t>nghiệm</w:t>
      </w:r>
      <w:proofErr w:type="spellEnd"/>
      <w:r w:rsidR="004E49F1" w:rsidRPr="00684D59">
        <w:rPr>
          <w:b/>
          <w:bCs/>
          <w:szCs w:val="24"/>
        </w:rPr>
        <w:t xml:space="preserve"> </w:t>
      </w:r>
    </w:p>
    <w:p w14:paraId="31BBE9AE" w14:textId="0485E039" w:rsidR="004E49F1" w:rsidRPr="007D681F" w:rsidRDefault="004E49F1" w:rsidP="0095195D">
      <w:pPr>
        <w:rPr>
          <w:b/>
          <w:bCs/>
          <w:sz w:val="22"/>
        </w:rPr>
      </w:pPr>
      <w:r w:rsidRPr="007D681F">
        <w:rPr>
          <w:b/>
          <w:bCs/>
          <w:sz w:val="22"/>
        </w:rPr>
        <w:t xml:space="preserve">5.1 </w:t>
      </w:r>
      <w:proofErr w:type="spellStart"/>
      <w:r w:rsidRPr="007D681F">
        <w:rPr>
          <w:b/>
          <w:bCs/>
          <w:sz w:val="22"/>
        </w:rPr>
        <w:t>Yêu</w:t>
      </w:r>
      <w:proofErr w:type="spellEnd"/>
      <w:r w:rsidRPr="007D681F">
        <w:rPr>
          <w:b/>
          <w:bCs/>
          <w:sz w:val="22"/>
        </w:rPr>
        <w:t xml:space="preserve"> </w:t>
      </w:r>
      <w:proofErr w:type="spellStart"/>
      <w:r w:rsidRPr="007D681F">
        <w:rPr>
          <w:b/>
          <w:bCs/>
          <w:sz w:val="22"/>
        </w:rPr>
        <w:t>cầu</w:t>
      </w:r>
      <w:proofErr w:type="spellEnd"/>
      <w:r w:rsidRPr="007D681F">
        <w:rPr>
          <w:b/>
          <w:bCs/>
          <w:sz w:val="22"/>
        </w:rPr>
        <w:t xml:space="preserve"> </w:t>
      </w:r>
      <w:proofErr w:type="spellStart"/>
      <w:r w:rsidRPr="007D681F">
        <w:rPr>
          <w:b/>
          <w:bCs/>
          <w:sz w:val="22"/>
        </w:rPr>
        <w:t>chung</w:t>
      </w:r>
      <w:proofErr w:type="spellEnd"/>
    </w:p>
    <w:p w14:paraId="1EF79C29" w14:textId="3A2522BD" w:rsidR="004E49F1" w:rsidRPr="00B74DBA" w:rsidRDefault="004E49F1" w:rsidP="0095195D">
      <w:pPr>
        <w:rPr>
          <w:sz w:val="22"/>
        </w:rPr>
      </w:pPr>
      <w:proofErr w:type="spellStart"/>
      <w:r w:rsidRPr="00B74DBA">
        <w:rPr>
          <w:sz w:val="22"/>
        </w:rPr>
        <w:t>Để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đảm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bảo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được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tính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toàn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vẹn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của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màng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keo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dán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và</w:t>
      </w:r>
      <w:proofErr w:type="spellEnd"/>
      <w:r w:rsidRPr="00B74DBA">
        <w:rPr>
          <w:sz w:val="22"/>
        </w:rPr>
        <w:t>/</w:t>
      </w:r>
      <w:proofErr w:type="spellStart"/>
      <w:r w:rsidRPr="00B74DBA">
        <w:rPr>
          <w:sz w:val="22"/>
        </w:rPr>
        <w:t>hoặc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thanh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gỗ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xẻ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liên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kết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ngón</w:t>
      </w:r>
      <w:proofErr w:type="spellEnd"/>
      <w:r w:rsidRPr="00B74DBA">
        <w:rPr>
          <w:sz w:val="22"/>
        </w:rPr>
        <w:t xml:space="preserve">, </w:t>
      </w:r>
      <w:proofErr w:type="spellStart"/>
      <w:r w:rsidRPr="00B74DBA">
        <w:rPr>
          <w:sz w:val="22"/>
        </w:rPr>
        <w:t>mẫu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đại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diện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của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sản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phẩm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được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kiểm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tra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trong</w:t>
      </w:r>
      <w:proofErr w:type="spellEnd"/>
      <w:r w:rsidRPr="00B74DBA">
        <w:rPr>
          <w:sz w:val="22"/>
        </w:rPr>
        <w:t xml:space="preserve"> qua </w:t>
      </w:r>
      <w:proofErr w:type="spellStart"/>
      <w:r w:rsidRPr="00B74DBA">
        <w:rPr>
          <w:sz w:val="22"/>
        </w:rPr>
        <w:t>trình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sản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xuất</w:t>
      </w:r>
      <w:proofErr w:type="spellEnd"/>
      <w:r w:rsidRPr="00B74DBA">
        <w:rPr>
          <w:sz w:val="22"/>
        </w:rPr>
        <w:t xml:space="preserve"> (FPC). </w:t>
      </w:r>
      <w:proofErr w:type="spellStart"/>
      <w:r w:rsidRPr="00B74DBA">
        <w:rPr>
          <w:sz w:val="22"/>
        </w:rPr>
        <w:t>Số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lượng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mẫu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được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lựa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chọn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liên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quan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đến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loại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kiểm</w:t>
      </w:r>
      <w:proofErr w:type="spellEnd"/>
      <w:r w:rsidRPr="00B74DBA">
        <w:rPr>
          <w:sz w:val="22"/>
        </w:rPr>
        <w:t xml:space="preserve"> </w:t>
      </w:r>
      <w:proofErr w:type="spellStart"/>
      <w:r w:rsidRPr="00B74DBA">
        <w:rPr>
          <w:sz w:val="22"/>
        </w:rPr>
        <w:t>tra</w:t>
      </w:r>
      <w:proofErr w:type="spellEnd"/>
      <w:r w:rsidRPr="00B74DBA">
        <w:rPr>
          <w:sz w:val="22"/>
        </w:rPr>
        <w:t xml:space="preserve">. </w:t>
      </w:r>
    </w:p>
    <w:p w14:paraId="38F20AC4" w14:textId="687372B1" w:rsidR="00004CDE" w:rsidRPr="00684D59" w:rsidRDefault="00004CDE" w:rsidP="0095195D">
      <w:pPr>
        <w:rPr>
          <w:b/>
          <w:bCs/>
          <w:sz w:val="22"/>
        </w:rPr>
      </w:pPr>
      <w:r w:rsidRPr="00684D59">
        <w:rPr>
          <w:b/>
          <w:bCs/>
          <w:sz w:val="22"/>
        </w:rPr>
        <w:t xml:space="preserve">5.2 </w:t>
      </w:r>
      <w:proofErr w:type="spellStart"/>
      <w:r w:rsidRPr="00684D59">
        <w:rPr>
          <w:b/>
          <w:bCs/>
          <w:sz w:val="22"/>
        </w:rPr>
        <w:t>Thử</w:t>
      </w:r>
      <w:proofErr w:type="spellEnd"/>
      <w:r w:rsidRPr="00684D59">
        <w:rPr>
          <w:b/>
          <w:bCs/>
          <w:sz w:val="22"/>
        </w:rPr>
        <w:t xml:space="preserve"> </w:t>
      </w:r>
      <w:proofErr w:type="spellStart"/>
      <w:r w:rsidRPr="00684D59">
        <w:rPr>
          <w:b/>
          <w:bCs/>
          <w:sz w:val="22"/>
        </w:rPr>
        <w:t>nghiệm</w:t>
      </w:r>
      <w:proofErr w:type="spellEnd"/>
      <w:r w:rsidRPr="00684D59">
        <w:rPr>
          <w:b/>
          <w:bCs/>
          <w:sz w:val="22"/>
        </w:rPr>
        <w:t xml:space="preserve"> </w:t>
      </w:r>
      <w:proofErr w:type="spellStart"/>
      <w:r w:rsidRPr="00684D59">
        <w:rPr>
          <w:b/>
          <w:bCs/>
          <w:sz w:val="22"/>
        </w:rPr>
        <w:t>loại</w:t>
      </w:r>
      <w:proofErr w:type="spellEnd"/>
      <w:r w:rsidRPr="00684D59">
        <w:rPr>
          <w:b/>
          <w:bCs/>
          <w:sz w:val="22"/>
        </w:rPr>
        <w:t xml:space="preserve"> ban </w:t>
      </w:r>
      <w:proofErr w:type="spellStart"/>
      <w:r w:rsidRPr="00684D59">
        <w:rPr>
          <w:b/>
          <w:bCs/>
          <w:sz w:val="22"/>
        </w:rPr>
        <w:t>đầu</w:t>
      </w:r>
      <w:proofErr w:type="spellEnd"/>
      <w:r w:rsidRPr="00684D59">
        <w:rPr>
          <w:b/>
          <w:bCs/>
          <w:sz w:val="22"/>
        </w:rPr>
        <w:t xml:space="preserve"> </w:t>
      </w:r>
      <w:r w:rsidRPr="00684D59">
        <w:rPr>
          <w:sz w:val="22"/>
        </w:rPr>
        <w:t>(</w:t>
      </w:r>
      <w:proofErr w:type="spellStart"/>
      <w:r w:rsidR="004F380F">
        <w:rPr>
          <w:sz w:val="22"/>
        </w:rPr>
        <w:t>kí</w:t>
      </w:r>
      <w:proofErr w:type="spellEnd"/>
      <w:r w:rsidR="004F380F">
        <w:rPr>
          <w:sz w:val="22"/>
        </w:rPr>
        <w:t xml:space="preserve"> </w:t>
      </w:r>
      <w:proofErr w:type="spellStart"/>
      <w:r w:rsidR="004F380F">
        <w:rPr>
          <w:sz w:val="22"/>
        </w:rPr>
        <w:t>hiệu</w:t>
      </w:r>
      <w:proofErr w:type="spellEnd"/>
      <w:r w:rsidR="004F380F">
        <w:rPr>
          <w:sz w:val="22"/>
        </w:rPr>
        <w:t xml:space="preserve"> </w:t>
      </w:r>
      <w:proofErr w:type="spellStart"/>
      <w:r w:rsidR="004F380F">
        <w:rPr>
          <w:sz w:val="22"/>
        </w:rPr>
        <w:t>là</w:t>
      </w:r>
      <w:proofErr w:type="spellEnd"/>
      <w:r w:rsidR="00C5574B" w:rsidRPr="00684D59">
        <w:rPr>
          <w:sz w:val="22"/>
        </w:rPr>
        <w:t xml:space="preserve"> ITT</w:t>
      </w:r>
      <w:r w:rsidRPr="00684D59">
        <w:rPr>
          <w:sz w:val="22"/>
        </w:rPr>
        <w:t>)</w:t>
      </w:r>
    </w:p>
    <w:p w14:paraId="4C1389D1" w14:textId="14A74F68" w:rsidR="00004CDE" w:rsidRPr="001A1676" w:rsidRDefault="00004CDE" w:rsidP="0095195D">
      <w:pPr>
        <w:rPr>
          <w:sz w:val="22"/>
        </w:rPr>
      </w:pPr>
      <w:proofErr w:type="spellStart"/>
      <w:r w:rsidRPr="001A1676">
        <w:rPr>
          <w:sz w:val="22"/>
        </w:rPr>
        <w:t>Phép</w:t>
      </w:r>
      <w:proofErr w:type="spellEnd"/>
      <w:r w:rsidRPr="001A1676">
        <w:rPr>
          <w:sz w:val="22"/>
        </w:rPr>
        <w:t xml:space="preserve"> </w:t>
      </w:r>
      <w:proofErr w:type="spellStart"/>
      <w:r w:rsidRPr="001A1676">
        <w:rPr>
          <w:sz w:val="22"/>
        </w:rPr>
        <w:t>thử</w:t>
      </w:r>
      <w:proofErr w:type="spellEnd"/>
      <w:r w:rsidRPr="001A1676">
        <w:rPr>
          <w:sz w:val="22"/>
        </w:rPr>
        <w:t xml:space="preserve">, </w:t>
      </w:r>
      <w:proofErr w:type="spellStart"/>
      <w:r w:rsidRPr="001A1676">
        <w:rPr>
          <w:sz w:val="22"/>
        </w:rPr>
        <w:t>kích</w:t>
      </w:r>
      <w:proofErr w:type="spellEnd"/>
      <w:r w:rsidRPr="001A1676">
        <w:rPr>
          <w:sz w:val="22"/>
        </w:rPr>
        <w:t xml:space="preserve"> </w:t>
      </w:r>
      <w:proofErr w:type="spellStart"/>
      <w:r w:rsidRPr="001A1676">
        <w:rPr>
          <w:sz w:val="22"/>
        </w:rPr>
        <w:t>thước</w:t>
      </w:r>
      <w:proofErr w:type="spellEnd"/>
      <w:r w:rsidRPr="001A1676">
        <w:rPr>
          <w:sz w:val="22"/>
        </w:rPr>
        <w:t xml:space="preserve"> </w:t>
      </w:r>
      <w:proofErr w:type="spellStart"/>
      <w:r w:rsidRPr="001A1676">
        <w:rPr>
          <w:sz w:val="22"/>
        </w:rPr>
        <w:t>mẫu</w:t>
      </w:r>
      <w:proofErr w:type="spellEnd"/>
      <w:r w:rsidRPr="001A1676">
        <w:rPr>
          <w:sz w:val="22"/>
        </w:rPr>
        <w:t xml:space="preserve"> </w:t>
      </w:r>
      <w:proofErr w:type="spellStart"/>
      <w:r w:rsidRPr="001A1676">
        <w:rPr>
          <w:sz w:val="22"/>
        </w:rPr>
        <w:t>thử</w:t>
      </w:r>
      <w:proofErr w:type="spellEnd"/>
      <w:r w:rsidRPr="001A1676">
        <w:rPr>
          <w:sz w:val="22"/>
        </w:rPr>
        <w:t xml:space="preserve"> </w:t>
      </w:r>
      <w:proofErr w:type="spellStart"/>
      <w:r w:rsidRPr="001A1676">
        <w:rPr>
          <w:sz w:val="22"/>
        </w:rPr>
        <w:t>và</w:t>
      </w:r>
      <w:proofErr w:type="spellEnd"/>
      <w:r w:rsidRPr="001A1676">
        <w:rPr>
          <w:sz w:val="22"/>
        </w:rPr>
        <w:t xml:space="preserve"> dung </w:t>
      </w:r>
      <w:proofErr w:type="spellStart"/>
      <w:r w:rsidRPr="001A1676">
        <w:rPr>
          <w:sz w:val="22"/>
        </w:rPr>
        <w:t>lượng</w:t>
      </w:r>
      <w:proofErr w:type="spellEnd"/>
      <w:r w:rsidRPr="001A1676">
        <w:rPr>
          <w:sz w:val="22"/>
        </w:rPr>
        <w:t xml:space="preserve"> </w:t>
      </w:r>
      <w:proofErr w:type="spellStart"/>
      <w:r w:rsidRPr="001A1676">
        <w:rPr>
          <w:sz w:val="22"/>
        </w:rPr>
        <w:t>mẫu</w:t>
      </w:r>
      <w:proofErr w:type="spellEnd"/>
      <w:r w:rsidRPr="001A1676">
        <w:rPr>
          <w:sz w:val="22"/>
        </w:rPr>
        <w:t xml:space="preserve"> </w:t>
      </w:r>
      <w:proofErr w:type="spellStart"/>
      <w:r w:rsidRPr="001A1676">
        <w:rPr>
          <w:sz w:val="22"/>
        </w:rPr>
        <w:t>yêu</w:t>
      </w:r>
      <w:proofErr w:type="spellEnd"/>
      <w:r w:rsidRPr="001A1676">
        <w:rPr>
          <w:sz w:val="22"/>
        </w:rPr>
        <w:t xml:space="preserve"> </w:t>
      </w:r>
      <w:proofErr w:type="spellStart"/>
      <w:r w:rsidRPr="001A1676">
        <w:rPr>
          <w:sz w:val="22"/>
        </w:rPr>
        <w:t>cầu</w:t>
      </w:r>
      <w:proofErr w:type="spellEnd"/>
      <w:r w:rsidR="00922A6D" w:rsidRPr="001A1676">
        <w:rPr>
          <w:sz w:val="22"/>
        </w:rPr>
        <w:t xml:space="preserve"> </w:t>
      </w:r>
      <w:proofErr w:type="spellStart"/>
      <w:r w:rsidR="00922A6D" w:rsidRPr="001A1676">
        <w:rPr>
          <w:sz w:val="22"/>
        </w:rPr>
        <w:t>trong</w:t>
      </w:r>
      <w:proofErr w:type="spellEnd"/>
      <w:r w:rsidRPr="001A1676">
        <w:rPr>
          <w:sz w:val="22"/>
        </w:rPr>
        <w:t xml:space="preserve"> </w:t>
      </w:r>
      <w:proofErr w:type="spellStart"/>
      <w:r w:rsidRPr="001A1676">
        <w:rPr>
          <w:sz w:val="22"/>
        </w:rPr>
        <w:t>giai</w:t>
      </w:r>
      <w:proofErr w:type="spellEnd"/>
      <w:r w:rsidRPr="001A1676">
        <w:rPr>
          <w:sz w:val="22"/>
        </w:rPr>
        <w:t xml:space="preserve"> </w:t>
      </w:r>
      <w:proofErr w:type="spellStart"/>
      <w:r w:rsidRPr="001A1676">
        <w:rPr>
          <w:sz w:val="22"/>
        </w:rPr>
        <w:t>đoạn</w:t>
      </w:r>
      <w:proofErr w:type="spellEnd"/>
      <w:r w:rsidRPr="001A1676">
        <w:rPr>
          <w:sz w:val="22"/>
        </w:rPr>
        <w:t xml:space="preserve"> ITT </w:t>
      </w:r>
      <w:proofErr w:type="spellStart"/>
      <w:r w:rsidRPr="001A1676">
        <w:rPr>
          <w:sz w:val="22"/>
        </w:rPr>
        <w:t>được</w:t>
      </w:r>
      <w:proofErr w:type="spellEnd"/>
      <w:r w:rsidRPr="001A1676">
        <w:rPr>
          <w:sz w:val="22"/>
        </w:rPr>
        <w:t xml:space="preserve"> </w:t>
      </w:r>
      <w:proofErr w:type="spellStart"/>
      <w:r w:rsidRPr="001A1676">
        <w:rPr>
          <w:sz w:val="22"/>
        </w:rPr>
        <w:t>nêu</w:t>
      </w:r>
      <w:proofErr w:type="spellEnd"/>
      <w:r w:rsidRPr="001A1676">
        <w:rPr>
          <w:sz w:val="22"/>
        </w:rPr>
        <w:t xml:space="preserve"> </w:t>
      </w:r>
      <w:proofErr w:type="spellStart"/>
      <w:r w:rsidRPr="001A1676">
        <w:rPr>
          <w:sz w:val="22"/>
        </w:rPr>
        <w:t>trong</w:t>
      </w:r>
      <w:proofErr w:type="spellEnd"/>
      <w:r w:rsidRPr="001A1676">
        <w:rPr>
          <w:sz w:val="22"/>
        </w:rPr>
        <w:t xml:space="preserve"> </w:t>
      </w:r>
      <w:proofErr w:type="spellStart"/>
      <w:r w:rsidRPr="001A1676">
        <w:rPr>
          <w:sz w:val="22"/>
        </w:rPr>
        <w:t>Bảng</w:t>
      </w:r>
      <w:proofErr w:type="spellEnd"/>
      <w:r w:rsidRPr="001A1676">
        <w:rPr>
          <w:sz w:val="22"/>
        </w:rPr>
        <w:t xml:space="preserve"> </w:t>
      </w:r>
      <w:r w:rsidR="00781A18">
        <w:rPr>
          <w:sz w:val="22"/>
        </w:rPr>
        <w:t>6</w:t>
      </w:r>
      <w:r w:rsidRPr="001A1676">
        <w:rPr>
          <w:sz w:val="22"/>
        </w:rPr>
        <w:t>.</w:t>
      </w:r>
    </w:p>
    <w:p w14:paraId="6154309B" w14:textId="2B06E863" w:rsidR="00004CDE" w:rsidRPr="001A1676" w:rsidRDefault="00922A6D" w:rsidP="0095195D">
      <w:pPr>
        <w:rPr>
          <w:sz w:val="22"/>
        </w:rPr>
      </w:pPr>
      <w:proofErr w:type="spellStart"/>
      <w:r w:rsidRPr="001A1676">
        <w:rPr>
          <w:sz w:val="22"/>
        </w:rPr>
        <w:t>Mẫu</w:t>
      </w:r>
      <w:proofErr w:type="spellEnd"/>
      <w:r w:rsidRPr="001A1676">
        <w:rPr>
          <w:sz w:val="22"/>
        </w:rPr>
        <w:t xml:space="preserve"> </w:t>
      </w:r>
      <w:proofErr w:type="spellStart"/>
      <w:r w:rsidRPr="001A1676">
        <w:rPr>
          <w:sz w:val="22"/>
        </w:rPr>
        <w:t>thử</w:t>
      </w:r>
      <w:proofErr w:type="spellEnd"/>
      <w:r w:rsidRPr="001A1676">
        <w:rPr>
          <w:sz w:val="22"/>
        </w:rPr>
        <w:t xml:space="preserve"> </w:t>
      </w:r>
      <w:proofErr w:type="spellStart"/>
      <w:r w:rsidR="00004CDE" w:rsidRPr="001A1676">
        <w:rPr>
          <w:sz w:val="22"/>
        </w:rPr>
        <w:t>phải</w:t>
      </w:r>
      <w:proofErr w:type="spellEnd"/>
      <w:r w:rsidR="00004CDE" w:rsidRPr="001A1676">
        <w:rPr>
          <w:sz w:val="22"/>
        </w:rPr>
        <w:t xml:space="preserve"> </w:t>
      </w:r>
      <w:proofErr w:type="spellStart"/>
      <w:r w:rsidR="00004CDE" w:rsidRPr="001A1676">
        <w:rPr>
          <w:sz w:val="22"/>
        </w:rPr>
        <w:t>được</w:t>
      </w:r>
      <w:proofErr w:type="spellEnd"/>
      <w:r w:rsidR="00004CDE" w:rsidRPr="001A1676">
        <w:rPr>
          <w:sz w:val="22"/>
        </w:rPr>
        <w:t xml:space="preserve"> </w:t>
      </w:r>
      <w:proofErr w:type="spellStart"/>
      <w:r w:rsidR="00004CDE" w:rsidRPr="001A1676">
        <w:rPr>
          <w:sz w:val="22"/>
        </w:rPr>
        <w:t>lấy</w:t>
      </w:r>
      <w:proofErr w:type="spellEnd"/>
      <w:r w:rsidR="00004CDE" w:rsidRPr="001A1676">
        <w:rPr>
          <w:sz w:val="22"/>
        </w:rPr>
        <w:t xml:space="preserve"> </w:t>
      </w:r>
      <w:proofErr w:type="spellStart"/>
      <w:r w:rsidR="00004CDE" w:rsidRPr="001A1676">
        <w:rPr>
          <w:sz w:val="22"/>
        </w:rPr>
        <w:t>ít</w:t>
      </w:r>
      <w:proofErr w:type="spellEnd"/>
      <w:r w:rsidR="00004CDE" w:rsidRPr="001A1676">
        <w:rPr>
          <w:sz w:val="22"/>
        </w:rPr>
        <w:t xml:space="preserve"> </w:t>
      </w:r>
      <w:proofErr w:type="spellStart"/>
      <w:r w:rsidR="00004CDE" w:rsidRPr="001A1676">
        <w:rPr>
          <w:sz w:val="22"/>
        </w:rPr>
        <w:t>nhất</w:t>
      </w:r>
      <w:proofErr w:type="spellEnd"/>
      <w:r w:rsidR="00004CDE" w:rsidRPr="001A1676">
        <w:rPr>
          <w:sz w:val="22"/>
        </w:rPr>
        <w:t xml:space="preserve"> 50 mm </w:t>
      </w:r>
      <w:proofErr w:type="spellStart"/>
      <w:r w:rsidR="00004CDE" w:rsidRPr="001A1676">
        <w:rPr>
          <w:sz w:val="22"/>
        </w:rPr>
        <w:t>tính</w:t>
      </w:r>
      <w:proofErr w:type="spellEnd"/>
      <w:r w:rsidR="00004CDE" w:rsidRPr="001A1676">
        <w:rPr>
          <w:sz w:val="22"/>
        </w:rPr>
        <w:t xml:space="preserve"> </w:t>
      </w:r>
      <w:proofErr w:type="spellStart"/>
      <w:r w:rsidR="00004CDE" w:rsidRPr="001A1676">
        <w:rPr>
          <w:sz w:val="22"/>
        </w:rPr>
        <w:t>từ</w:t>
      </w:r>
      <w:proofErr w:type="spellEnd"/>
      <w:r w:rsidR="00004CDE" w:rsidRPr="001A1676">
        <w:rPr>
          <w:sz w:val="22"/>
        </w:rPr>
        <w:t xml:space="preserve"> </w:t>
      </w:r>
      <w:proofErr w:type="spellStart"/>
      <w:r w:rsidR="00004CDE" w:rsidRPr="001A1676">
        <w:rPr>
          <w:sz w:val="22"/>
        </w:rPr>
        <w:t>điểm</w:t>
      </w:r>
      <w:proofErr w:type="spellEnd"/>
      <w:r w:rsidR="00004CDE" w:rsidRPr="001A1676">
        <w:rPr>
          <w:sz w:val="22"/>
        </w:rPr>
        <w:t xml:space="preserve"> </w:t>
      </w:r>
      <w:proofErr w:type="spellStart"/>
      <w:r w:rsidR="00004CDE" w:rsidRPr="001A1676">
        <w:rPr>
          <w:sz w:val="22"/>
        </w:rPr>
        <w:t>cuối</w:t>
      </w:r>
      <w:proofErr w:type="spellEnd"/>
      <w:r w:rsidR="00004CDE" w:rsidRPr="001A1676">
        <w:rPr>
          <w:sz w:val="22"/>
        </w:rPr>
        <w:t xml:space="preserve"> </w:t>
      </w:r>
      <w:proofErr w:type="spellStart"/>
      <w:r w:rsidR="00004CDE" w:rsidRPr="001A1676">
        <w:rPr>
          <w:sz w:val="22"/>
        </w:rPr>
        <w:t>của</w:t>
      </w:r>
      <w:proofErr w:type="spellEnd"/>
      <w:r w:rsidR="00004CDE" w:rsidRPr="001A1676">
        <w:rPr>
          <w:sz w:val="22"/>
        </w:rPr>
        <w:t xml:space="preserve"> </w:t>
      </w:r>
      <w:proofErr w:type="spellStart"/>
      <w:r w:rsidRPr="001A1676">
        <w:rPr>
          <w:sz w:val="22"/>
        </w:rPr>
        <w:t>sản</w:t>
      </w:r>
      <w:proofErr w:type="spellEnd"/>
      <w:r w:rsidRPr="001A1676">
        <w:rPr>
          <w:sz w:val="22"/>
        </w:rPr>
        <w:t xml:space="preserve"> </w:t>
      </w:r>
      <w:proofErr w:type="spellStart"/>
      <w:r w:rsidRPr="001A1676">
        <w:rPr>
          <w:sz w:val="22"/>
        </w:rPr>
        <w:t>phẩm</w:t>
      </w:r>
      <w:proofErr w:type="spellEnd"/>
      <w:r w:rsidRPr="001A1676">
        <w:rPr>
          <w:sz w:val="22"/>
        </w:rPr>
        <w:t xml:space="preserve"> </w:t>
      </w:r>
      <w:proofErr w:type="spellStart"/>
      <w:r w:rsidRPr="001A1676">
        <w:rPr>
          <w:sz w:val="22"/>
        </w:rPr>
        <w:t>cần</w:t>
      </w:r>
      <w:proofErr w:type="spellEnd"/>
      <w:r w:rsidRPr="001A1676">
        <w:rPr>
          <w:sz w:val="22"/>
        </w:rPr>
        <w:t xml:space="preserve"> </w:t>
      </w:r>
      <w:proofErr w:type="spellStart"/>
      <w:r w:rsidRPr="001A1676">
        <w:rPr>
          <w:sz w:val="22"/>
        </w:rPr>
        <w:t>kiểm</w:t>
      </w:r>
      <w:proofErr w:type="spellEnd"/>
      <w:r w:rsidRPr="001A1676">
        <w:rPr>
          <w:sz w:val="22"/>
        </w:rPr>
        <w:t xml:space="preserve"> </w:t>
      </w:r>
      <w:proofErr w:type="spellStart"/>
      <w:r w:rsidRPr="001A1676">
        <w:rPr>
          <w:sz w:val="22"/>
        </w:rPr>
        <w:t>tra</w:t>
      </w:r>
      <w:proofErr w:type="spellEnd"/>
      <w:r w:rsidR="00004CDE" w:rsidRPr="001A1676">
        <w:rPr>
          <w:sz w:val="22"/>
        </w:rPr>
        <w:t xml:space="preserve">. </w:t>
      </w:r>
      <w:proofErr w:type="spellStart"/>
      <w:r w:rsidR="00004CDE" w:rsidRPr="001A1676">
        <w:rPr>
          <w:sz w:val="22"/>
        </w:rPr>
        <w:t>Yêu</w:t>
      </w:r>
      <w:proofErr w:type="spellEnd"/>
      <w:r w:rsidR="00004CDE" w:rsidRPr="001A1676">
        <w:rPr>
          <w:sz w:val="22"/>
        </w:rPr>
        <w:t xml:space="preserve"> </w:t>
      </w:r>
      <w:proofErr w:type="spellStart"/>
      <w:r w:rsidR="00004CDE" w:rsidRPr="001A1676">
        <w:rPr>
          <w:sz w:val="22"/>
        </w:rPr>
        <w:t>cầu</w:t>
      </w:r>
      <w:proofErr w:type="spellEnd"/>
      <w:r w:rsidR="00004CDE" w:rsidRPr="001A1676">
        <w:rPr>
          <w:sz w:val="22"/>
        </w:rPr>
        <w:t xml:space="preserve"> </w:t>
      </w:r>
      <w:proofErr w:type="spellStart"/>
      <w:r w:rsidR="00004CDE" w:rsidRPr="001A1676">
        <w:rPr>
          <w:sz w:val="22"/>
        </w:rPr>
        <w:t>lấy</w:t>
      </w:r>
      <w:proofErr w:type="spellEnd"/>
      <w:r w:rsidR="00004CDE" w:rsidRPr="001A1676">
        <w:rPr>
          <w:sz w:val="22"/>
        </w:rPr>
        <w:t xml:space="preserve"> </w:t>
      </w:r>
      <w:proofErr w:type="spellStart"/>
      <w:r w:rsidR="00004CDE" w:rsidRPr="001A1676">
        <w:rPr>
          <w:sz w:val="22"/>
        </w:rPr>
        <w:t>mẫu</w:t>
      </w:r>
      <w:proofErr w:type="spellEnd"/>
      <w:r w:rsidR="00004CDE" w:rsidRPr="001A1676">
        <w:rPr>
          <w:sz w:val="22"/>
        </w:rPr>
        <w:t xml:space="preserve"> </w:t>
      </w:r>
      <w:proofErr w:type="spellStart"/>
      <w:r w:rsidR="00004CDE" w:rsidRPr="001A1676">
        <w:rPr>
          <w:sz w:val="22"/>
        </w:rPr>
        <w:t>tùy</w:t>
      </w:r>
      <w:proofErr w:type="spellEnd"/>
      <w:r w:rsidR="00004CDE" w:rsidRPr="001A1676">
        <w:rPr>
          <w:sz w:val="22"/>
        </w:rPr>
        <w:t xml:space="preserve"> </w:t>
      </w:r>
      <w:proofErr w:type="spellStart"/>
      <w:r w:rsidR="00004CDE" w:rsidRPr="001A1676">
        <w:rPr>
          <w:sz w:val="22"/>
        </w:rPr>
        <w:t>theo</w:t>
      </w:r>
      <w:proofErr w:type="spellEnd"/>
      <w:r w:rsidR="00004CDE" w:rsidRPr="001A1676">
        <w:rPr>
          <w:sz w:val="22"/>
        </w:rPr>
        <w:t xml:space="preserve"> </w:t>
      </w:r>
      <w:proofErr w:type="spellStart"/>
      <w:r w:rsidRPr="001A1676">
        <w:rPr>
          <w:sz w:val="22"/>
        </w:rPr>
        <w:t>loại</w:t>
      </w:r>
      <w:proofErr w:type="spellEnd"/>
      <w:r w:rsidRPr="001A1676">
        <w:rPr>
          <w:sz w:val="22"/>
        </w:rPr>
        <w:t xml:space="preserve"> </w:t>
      </w:r>
      <w:proofErr w:type="spellStart"/>
      <w:r w:rsidR="00004CDE" w:rsidRPr="001A1676">
        <w:rPr>
          <w:sz w:val="22"/>
        </w:rPr>
        <w:t>hồ</w:t>
      </w:r>
      <w:proofErr w:type="spellEnd"/>
      <w:r w:rsidR="00004CDE" w:rsidRPr="001A1676">
        <w:rPr>
          <w:sz w:val="22"/>
        </w:rPr>
        <w:t xml:space="preserve"> </w:t>
      </w:r>
      <w:proofErr w:type="spellStart"/>
      <w:r w:rsidR="00004CDE" w:rsidRPr="001A1676">
        <w:rPr>
          <w:sz w:val="22"/>
        </w:rPr>
        <w:t>sơ</w:t>
      </w:r>
      <w:proofErr w:type="spellEnd"/>
      <w:r w:rsidRPr="001A1676">
        <w:rPr>
          <w:sz w:val="22"/>
        </w:rPr>
        <w:t xml:space="preserve">. </w:t>
      </w:r>
      <w:r w:rsidR="00C5574B" w:rsidRPr="001A1676">
        <w:rPr>
          <w:sz w:val="22"/>
        </w:rPr>
        <w:t xml:space="preserve"> </w:t>
      </w:r>
    </w:p>
    <w:p w14:paraId="430DE54C" w14:textId="588697BF" w:rsidR="00C5574B" w:rsidRPr="001A1676" w:rsidRDefault="00C5574B" w:rsidP="0095195D">
      <w:pPr>
        <w:jc w:val="center"/>
        <w:rPr>
          <w:b/>
          <w:bCs/>
          <w:sz w:val="22"/>
        </w:rPr>
      </w:pPr>
      <w:proofErr w:type="spellStart"/>
      <w:r w:rsidRPr="001A1676">
        <w:rPr>
          <w:b/>
          <w:bCs/>
          <w:sz w:val="22"/>
        </w:rPr>
        <w:t>Bảng</w:t>
      </w:r>
      <w:proofErr w:type="spellEnd"/>
      <w:r w:rsidRPr="001A1676">
        <w:rPr>
          <w:b/>
          <w:bCs/>
          <w:sz w:val="22"/>
        </w:rPr>
        <w:t xml:space="preserve"> </w:t>
      </w:r>
      <w:r w:rsidR="00781A18">
        <w:rPr>
          <w:b/>
          <w:bCs/>
          <w:sz w:val="22"/>
        </w:rPr>
        <w:t>6</w:t>
      </w:r>
      <w:r w:rsidRPr="001A1676">
        <w:rPr>
          <w:b/>
          <w:bCs/>
          <w:sz w:val="22"/>
        </w:rPr>
        <w:t xml:space="preserve"> – ITT </w:t>
      </w:r>
      <w:proofErr w:type="spellStart"/>
      <w:r w:rsidRPr="001A1676">
        <w:rPr>
          <w:b/>
          <w:bCs/>
          <w:sz w:val="22"/>
        </w:rPr>
        <w:t>yêu</w:t>
      </w:r>
      <w:proofErr w:type="spellEnd"/>
      <w:r w:rsidRPr="001A1676">
        <w:rPr>
          <w:b/>
          <w:bCs/>
          <w:sz w:val="22"/>
        </w:rPr>
        <w:t xml:space="preserve"> </w:t>
      </w:r>
      <w:proofErr w:type="spellStart"/>
      <w:r w:rsidRPr="001A1676">
        <w:rPr>
          <w:b/>
          <w:bCs/>
          <w:sz w:val="22"/>
        </w:rPr>
        <w:t>cầu</w:t>
      </w:r>
      <w:proofErr w:type="spellEnd"/>
      <w:r w:rsidRPr="001A1676">
        <w:rPr>
          <w:b/>
          <w:bCs/>
          <w:sz w:val="22"/>
        </w:rPr>
        <w:t xml:space="preserve"> </w:t>
      </w:r>
      <w:proofErr w:type="spellStart"/>
      <w:r w:rsidRPr="001A1676">
        <w:rPr>
          <w:b/>
          <w:bCs/>
          <w:sz w:val="22"/>
        </w:rPr>
        <w:t>lấy</w:t>
      </w:r>
      <w:proofErr w:type="spellEnd"/>
      <w:r w:rsidRPr="001A1676">
        <w:rPr>
          <w:b/>
          <w:bCs/>
          <w:sz w:val="22"/>
        </w:rPr>
        <w:t xml:space="preserve"> </w:t>
      </w:r>
      <w:proofErr w:type="spellStart"/>
      <w:r w:rsidRPr="001A1676">
        <w:rPr>
          <w:b/>
          <w:bCs/>
          <w:sz w:val="22"/>
        </w:rPr>
        <w:t>mẫu</w:t>
      </w:r>
      <w:proofErr w:type="spellEnd"/>
      <w:r w:rsidRPr="001A1676">
        <w:rPr>
          <w:b/>
          <w:bCs/>
          <w:sz w:val="22"/>
        </w:rPr>
        <w:t xml:space="preserve"> </w:t>
      </w:r>
      <w:proofErr w:type="spellStart"/>
      <w:r w:rsidRPr="001A1676">
        <w:rPr>
          <w:b/>
          <w:bCs/>
          <w:sz w:val="22"/>
        </w:rPr>
        <w:t>cho</w:t>
      </w:r>
      <w:proofErr w:type="spellEnd"/>
      <w:r w:rsidRPr="001A1676">
        <w:rPr>
          <w:b/>
          <w:bCs/>
          <w:sz w:val="22"/>
        </w:rPr>
        <w:t xml:space="preserve"> </w:t>
      </w:r>
      <w:proofErr w:type="spellStart"/>
      <w:r w:rsidRPr="001A1676">
        <w:rPr>
          <w:b/>
          <w:bCs/>
          <w:sz w:val="22"/>
        </w:rPr>
        <w:t>ván</w:t>
      </w:r>
      <w:proofErr w:type="spellEnd"/>
      <w:r w:rsidRPr="001A1676">
        <w:rPr>
          <w:b/>
          <w:bCs/>
          <w:sz w:val="22"/>
        </w:rPr>
        <w:t xml:space="preserve"> </w:t>
      </w:r>
      <w:proofErr w:type="spellStart"/>
      <w:r w:rsidRPr="001A1676">
        <w:rPr>
          <w:b/>
          <w:bCs/>
          <w:sz w:val="22"/>
        </w:rPr>
        <w:t>ghéo</w:t>
      </w:r>
      <w:proofErr w:type="spellEnd"/>
      <w:r w:rsidRPr="001A1676">
        <w:rPr>
          <w:b/>
          <w:bCs/>
          <w:sz w:val="22"/>
        </w:rPr>
        <w:t xml:space="preserve"> </w:t>
      </w:r>
      <w:proofErr w:type="spellStart"/>
      <w:r w:rsidRPr="001A1676">
        <w:rPr>
          <w:b/>
          <w:bCs/>
          <w:sz w:val="22"/>
        </w:rPr>
        <w:t>lớp</w:t>
      </w:r>
      <w:proofErr w:type="spellEnd"/>
      <w:r w:rsidRPr="001A1676">
        <w:rPr>
          <w:b/>
          <w:bCs/>
          <w:sz w:val="22"/>
        </w:rPr>
        <w:t xml:space="preserve"> </w:t>
      </w:r>
      <w:proofErr w:type="spellStart"/>
      <w:r w:rsidRPr="001A1676">
        <w:rPr>
          <w:b/>
          <w:bCs/>
          <w:sz w:val="22"/>
        </w:rPr>
        <w:t>và</w:t>
      </w:r>
      <w:proofErr w:type="spellEnd"/>
      <w:r w:rsidRPr="001A1676">
        <w:rPr>
          <w:b/>
          <w:bCs/>
          <w:sz w:val="22"/>
        </w:rPr>
        <w:t xml:space="preserve"> </w:t>
      </w:r>
      <w:proofErr w:type="spellStart"/>
      <w:r w:rsidRPr="001A1676">
        <w:rPr>
          <w:b/>
          <w:bCs/>
          <w:sz w:val="22"/>
        </w:rPr>
        <w:t>liên</w:t>
      </w:r>
      <w:proofErr w:type="spellEnd"/>
      <w:r w:rsidRPr="001A1676">
        <w:rPr>
          <w:b/>
          <w:bCs/>
          <w:sz w:val="22"/>
        </w:rPr>
        <w:t xml:space="preserve"> </w:t>
      </w:r>
      <w:proofErr w:type="spellStart"/>
      <w:r w:rsidRPr="001A1676">
        <w:rPr>
          <w:b/>
          <w:bCs/>
          <w:sz w:val="22"/>
        </w:rPr>
        <w:t>kết</w:t>
      </w:r>
      <w:proofErr w:type="spellEnd"/>
      <w:r w:rsidR="000322B3" w:rsidRPr="001A1676">
        <w:rPr>
          <w:b/>
          <w:bCs/>
          <w:sz w:val="22"/>
        </w:rPr>
        <w:t xml:space="preserve"> </w:t>
      </w:r>
      <w:proofErr w:type="spellStart"/>
      <w:r w:rsidR="000322B3" w:rsidRPr="001A1676">
        <w:rPr>
          <w:b/>
          <w:bCs/>
          <w:sz w:val="22"/>
        </w:rPr>
        <w:t>ghép</w:t>
      </w:r>
      <w:proofErr w:type="spellEnd"/>
      <w:r w:rsidRPr="001A1676">
        <w:rPr>
          <w:b/>
          <w:bCs/>
          <w:sz w:val="22"/>
        </w:rPr>
        <w:t xml:space="preserve"> </w:t>
      </w:r>
      <w:proofErr w:type="spellStart"/>
      <w:r w:rsidRPr="001A1676">
        <w:rPr>
          <w:b/>
          <w:bCs/>
          <w:sz w:val="22"/>
        </w:rPr>
        <w:t>ngón</w:t>
      </w:r>
      <w:proofErr w:type="spell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361"/>
        <w:gridCol w:w="3361"/>
        <w:gridCol w:w="3361"/>
      </w:tblGrid>
      <w:tr w:rsidR="00C5574B" w:rsidRPr="00C5574B" w14:paraId="10FC9621" w14:textId="77777777" w:rsidTr="00684D59">
        <w:trPr>
          <w:jc w:val="center"/>
        </w:trPr>
        <w:tc>
          <w:tcPr>
            <w:tcW w:w="10083" w:type="dxa"/>
            <w:gridSpan w:val="3"/>
          </w:tcPr>
          <w:p w14:paraId="6FBF17AF" w14:textId="353F2877" w:rsidR="00C5574B" w:rsidRPr="00C5574B" w:rsidRDefault="00C5574B" w:rsidP="00FF0426">
            <w:pPr>
              <w:spacing w:before="120"/>
              <w:jc w:val="center"/>
              <w:rPr>
                <w:b/>
                <w:bCs/>
                <w:sz w:val="22"/>
              </w:rPr>
            </w:pPr>
            <w:r w:rsidRPr="00C5574B">
              <w:rPr>
                <w:b/>
                <w:bCs/>
                <w:sz w:val="22"/>
              </w:rPr>
              <w:t xml:space="preserve">ITT </w:t>
            </w:r>
            <w:proofErr w:type="spellStart"/>
            <w:r w:rsidRPr="00C5574B">
              <w:rPr>
                <w:b/>
                <w:bCs/>
                <w:sz w:val="22"/>
              </w:rPr>
              <w:t>lấy</w:t>
            </w:r>
            <w:proofErr w:type="spellEnd"/>
            <w:r w:rsidRPr="00C5574B">
              <w:rPr>
                <w:b/>
                <w:bCs/>
                <w:sz w:val="22"/>
              </w:rPr>
              <w:t xml:space="preserve"> </w:t>
            </w:r>
            <w:proofErr w:type="spellStart"/>
            <w:r w:rsidRPr="00C5574B">
              <w:rPr>
                <w:b/>
                <w:bCs/>
                <w:sz w:val="22"/>
              </w:rPr>
              <w:t>mẫu</w:t>
            </w:r>
            <w:proofErr w:type="spellEnd"/>
          </w:p>
        </w:tc>
      </w:tr>
      <w:tr w:rsidR="00C5574B" w:rsidRPr="00C5574B" w14:paraId="3D614B02" w14:textId="77777777" w:rsidTr="00684D59">
        <w:trPr>
          <w:jc w:val="center"/>
        </w:trPr>
        <w:tc>
          <w:tcPr>
            <w:tcW w:w="10083" w:type="dxa"/>
            <w:gridSpan w:val="3"/>
          </w:tcPr>
          <w:p w14:paraId="1D00A908" w14:textId="60519E0E" w:rsidR="00C5574B" w:rsidRPr="00C5574B" w:rsidRDefault="00BE7258" w:rsidP="00FF0426">
            <w:pPr>
              <w:spacing w:before="120"/>
              <w:rPr>
                <w:b/>
                <w:bCs/>
                <w:sz w:val="22"/>
              </w:rPr>
            </w:pPr>
            <w:proofErr w:type="spellStart"/>
            <w:r>
              <w:rPr>
                <w:b/>
                <w:bCs/>
                <w:sz w:val="22"/>
              </w:rPr>
              <w:t>Mẫu</w:t>
            </w:r>
            <w:proofErr w:type="spellEnd"/>
            <w:r w:rsidR="00C5574B" w:rsidRPr="00C5574B">
              <w:rPr>
                <w:b/>
                <w:bCs/>
                <w:sz w:val="22"/>
              </w:rPr>
              <w:t xml:space="preserve"> </w:t>
            </w:r>
            <w:proofErr w:type="spellStart"/>
            <w:r w:rsidR="00C5574B" w:rsidRPr="00C5574B">
              <w:rPr>
                <w:b/>
                <w:bCs/>
                <w:sz w:val="22"/>
              </w:rPr>
              <w:t>ván</w:t>
            </w:r>
            <w:proofErr w:type="spellEnd"/>
            <w:r w:rsidR="00C5574B" w:rsidRPr="00C5574B">
              <w:rPr>
                <w:b/>
                <w:bCs/>
                <w:sz w:val="22"/>
              </w:rPr>
              <w:t xml:space="preserve"> </w:t>
            </w:r>
            <w:proofErr w:type="spellStart"/>
            <w:r w:rsidR="00C5574B" w:rsidRPr="00C5574B">
              <w:rPr>
                <w:b/>
                <w:bCs/>
                <w:sz w:val="22"/>
              </w:rPr>
              <w:t>ghép</w:t>
            </w:r>
            <w:proofErr w:type="spellEnd"/>
            <w:r w:rsidR="00C5574B" w:rsidRPr="00C5574B">
              <w:rPr>
                <w:b/>
                <w:bCs/>
                <w:sz w:val="22"/>
              </w:rPr>
              <w:t xml:space="preserve"> </w:t>
            </w:r>
            <w:proofErr w:type="spellStart"/>
            <w:r w:rsidR="00C5574B" w:rsidRPr="00C5574B">
              <w:rPr>
                <w:b/>
                <w:bCs/>
                <w:sz w:val="22"/>
              </w:rPr>
              <w:t>lớp</w:t>
            </w:r>
            <w:proofErr w:type="spellEnd"/>
          </w:p>
        </w:tc>
      </w:tr>
      <w:tr w:rsidR="00C5574B" w:rsidRPr="00C5574B" w14:paraId="0E3312DD" w14:textId="77777777" w:rsidTr="00684D59">
        <w:trPr>
          <w:jc w:val="center"/>
        </w:trPr>
        <w:tc>
          <w:tcPr>
            <w:tcW w:w="3361" w:type="dxa"/>
          </w:tcPr>
          <w:p w14:paraId="588760EB" w14:textId="49AF39FC" w:rsidR="00C5574B" w:rsidRPr="00BE7258" w:rsidRDefault="00C5574B" w:rsidP="00FF0426">
            <w:pPr>
              <w:spacing w:before="120"/>
              <w:rPr>
                <w:b/>
                <w:bCs/>
                <w:sz w:val="22"/>
              </w:rPr>
            </w:pPr>
            <w:proofErr w:type="spellStart"/>
            <w:r w:rsidRPr="00BE7258">
              <w:rPr>
                <w:b/>
                <w:bCs/>
                <w:sz w:val="22"/>
              </w:rPr>
              <w:t>Kiểm</w:t>
            </w:r>
            <w:proofErr w:type="spellEnd"/>
            <w:r w:rsidRPr="00BE7258">
              <w:rPr>
                <w:b/>
                <w:bCs/>
                <w:sz w:val="22"/>
              </w:rPr>
              <w:t xml:space="preserve"> </w:t>
            </w:r>
            <w:proofErr w:type="spellStart"/>
            <w:r w:rsidRPr="00BE7258">
              <w:rPr>
                <w:b/>
                <w:bCs/>
                <w:sz w:val="22"/>
              </w:rPr>
              <w:t>tra</w:t>
            </w:r>
            <w:proofErr w:type="spellEnd"/>
          </w:p>
        </w:tc>
        <w:tc>
          <w:tcPr>
            <w:tcW w:w="3361" w:type="dxa"/>
          </w:tcPr>
          <w:p w14:paraId="5C9E055D" w14:textId="7BACA235" w:rsidR="00C5574B" w:rsidRPr="00BE7258" w:rsidRDefault="00C5574B" w:rsidP="00FF0426">
            <w:pPr>
              <w:spacing w:before="120"/>
              <w:rPr>
                <w:b/>
                <w:bCs/>
                <w:sz w:val="22"/>
              </w:rPr>
            </w:pPr>
            <w:proofErr w:type="spellStart"/>
            <w:r w:rsidRPr="00BE7258">
              <w:rPr>
                <w:b/>
                <w:bCs/>
                <w:sz w:val="22"/>
              </w:rPr>
              <w:t>Kích</w:t>
            </w:r>
            <w:proofErr w:type="spellEnd"/>
            <w:r w:rsidRPr="00BE7258">
              <w:rPr>
                <w:b/>
                <w:bCs/>
                <w:sz w:val="22"/>
              </w:rPr>
              <w:t xml:space="preserve"> </w:t>
            </w:r>
            <w:proofErr w:type="spellStart"/>
            <w:r w:rsidRPr="00BE7258">
              <w:rPr>
                <w:b/>
                <w:bCs/>
                <w:sz w:val="22"/>
              </w:rPr>
              <w:t>thước</w:t>
            </w:r>
            <w:proofErr w:type="spellEnd"/>
            <w:r w:rsidRPr="00BE7258">
              <w:rPr>
                <w:b/>
                <w:bCs/>
                <w:sz w:val="22"/>
              </w:rPr>
              <w:t xml:space="preserve"> </w:t>
            </w:r>
            <w:proofErr w:type="spellStart"/>
            <w:r w:rsidRPr="00BE7258">
              <w:rPr>
                <w:b/>
                <w:bCs/>
                <w:sz w:val="22"/>
              </w:rPr>
              <w:t>của</w:t>
            </w:r>
            <w:proofErr w:type="spellEnd"/>
            <w:r w:rsidRPr="00BE7258">
              <w:rPr>
                <w:b/>
                <w:bCs/>
                <w:sz w:val="22"/>
              </w:rPr>
              <w:t xml:space="preserve"> </w:t>
            </w:r>
            <w:proofErr w:type="spellStart"/>
            <w:r w:rsidRPr="00BE7258">
              <w:rPr>
                <w:b/>
                <w:bCs/>
                <w:sz w:val="22"/>
              </w:rPr>
              <w:t>mẫu</w:t>
            </w:r>
            <w:proofErr w:type="spellEnd"/>
            <w:r w:rsidRPr="00BE7258">
              <w:rPr>
                <w:b/>
                <w:bCs/>
                <w:sz w:val="22"/>
              </w:rPr>
              <w:t xml:space="preserve"> </w:t>
            </w:r>
            <w:proofErr w:type="spellStart"/>
            <w:r w:rsidRPr="00BE7258">
              <w:rPr>
                <w:b/>
                <w:bCs/>
                <w:sz w:val="22"/>
              </w:rPr>
              <w:t>thử</w:t>
            </w:r>
            <w:proofErr w:type="spellEnd"/>
          </w:p>
        </w:tc>
        <w:tc>
          <w:tcPr>
            <w:tcW w:w="3361" w:type="dxa"/>
          </w:tcPr>
          <w:p w14:paraId="3540B380" w14:textId="30784B5C" w:rsidR="00C5574B" w:rsidRPr="00BE7258" w:rsidRDefault="00C5574B" w:rsidP="00FF0426">
            <w:pPr>
              <w:spacing w:before="120"/>
              <w:rPr>
                <w:b/>
                <w:bCs/>
                <w:sz w:val="22"/>
              </w:rPr>
            </w:pPr>
            <w:r w:rsidRPr="00BE7258">
              <w:rPr>
                <w:b/>
                <w:bCs/>
                <w:sz w:val="22"/>
              </w:rPr>
              <w:t xml:space="preserve">Dung </w:t>
            </w:r>
            <w:proofErr w:type="spellStart"/>
            <w:r w:rsidRPr="00BE7258">
              <w:rPr>
                <w:b/>
                <w:bCs/>
                <w:sz w:val="22"/>
              </w:rPr>
              <w:t>lượng</w:t>
            </w:r>
            <w:proofErr w:type="spellEnd"/>
            <w:r w:rsidRPr="00BE7258">
              <w:rPr>
                <w:b/>
                <w:bCs/>
                <w:sz w:val="22"/>
              </w:rPr>
              <w:t xml:space="preserve"> </w:t>
            </w:r>
            <w:proofErr w:type="spellStart"/>
            <w:r w:rsidRPr="00BE7258">
              <w:rPr>
                <w:b/>
                <w:bCs/>
                <w:sz w:val="22"/>
              </w:rPr>
              <w:t>mẫu</w:t>
            </w:r>
            <w:proofErr w:type="spellEnd"/>
          </w:p>
        </w:tc>
      </w:tr>
      <w:tr w:rsidR="00C5574B" w:rsidRPr="00C5574B" w14:paraId="39176012" w14:textId="77777777" w:rsidTr="00684D59">
        <w:trPr>
          <w:jc w:val="center"/>
        </w:trPr>
        <w:tc>
          <w:tcPr>
            <w:tcW w:w="3361" w:type="dxa"/>
          </w:tcPr>
          <w:p w14:paraId="457453B5" w14:textId="2D51BE4E" w:rsidR="00C5574B" w:rsidRDefault="00BE7258" w:rsidP="00FF0426">
            <w:pPr>
              <w:spacing w:before="120"/>
              <w:rPr>
                <w:sz w:val="22"/>
              </w:rPr>
            </w:pPr>
            <w:proofErr w:type="spellStart"/>
            <w:r>
              <w:rPr>
                <w:sz w:val="22"/>
              </w:rPr>
              <w:t>Độ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bền</w:t>
            </w:r>
            <w:proofErr w:type="spellEnd"/>
            <w:r w:rsidR="00C5574B">
              <w:rPr>
                <w:sz w:val="22"/>
              </w:rPr>
              <w:t xml:space="preserve"> </w:t>
            </w:r>
            <w:proofErr w:type="spellStart"/>
            <w:r w:rsidR="00C5574B">
              <w:rPr>
                <w:sz w:val="22"/>
              </w:rPr>
              <w:t>ẩm</w:t>
            </w:r>
            <w:proofErr w:type="spellEnd"/>
          </w:p>
          <w:p w14:paraId="58676833" w14:textId="793FA627" w:rsidR="00C5574B" w:rsidRPr="00C5574B" w:rsidRDefault="00C5574B" w:rsidP="00FF0426">
            <w:pPr>
              <w:spacing w:before="120"/>
              <w:rPr>
                <w:sz w:val="22"/>
              </w:rPr>
            </w:pPr>
            <w:r>
              <w:rPr>
                <w:sz w:val="22"/>
              </w:rPr>
              <w:t>(</w:t>
            </w:r>
            <w:proofErr w:type="spellStart"/>
            <w:r>
              <w:rPr>
                <w:sz w:val="22"/>
              </w:rPr>
              <w:t>Kiểm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tra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độ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bền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tách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và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cắt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theo</w:t>
            </w:r>
            <w:proofErr w:type="spellEnd"/>
            <w:r>
              <w:rPr>
                <w:sz w:val="22"/>
              </w:rPr>
              <w:t xml:space="preserve"> 9.1.2 </w:t>
            </w:r>
            <w:proofErr w:type="spellStart"/>
            <w:r>
              <w:rPr>
                <w:sz w:val="22"/>
              </w:rPr>
              <w:t>và</w:t>
            </w:r>
            <w:proofErr w:type="spellEnd"/>
            <w:r>
              <w:rPr>
                <w:sz w:val="22"/>
              </w:rPr>
              <w:t xml:space="preserve"> 9.2)</w:t>
            </w:r>
          </w:p>
        </w:tc>
        <w:tc>
          <w:tcPr>
            <w:tcW w:w="3361" w:type="dxa"/>
          </w:tcPr>
          <w:p w14:paraId="3DB2E6F2" w14:textId="0B3604F1" w:rsidR="00C5574B" w:rsidRDefault="00C5574B" w:rsidP="00FF0426">
            <w:pPr>
              <w:spacing w:before="120"/>
              <w:rPr>
                <w:rFonts w:cs="Arial"/>
                <w:sz w:val="22"/>
              </w:rPr>
            </w:pPr>
            <w:proofErr w:type="spellStart"/>
            <w:r>
              <w:rPr>
                <w:sz w:val="22"/>
              </w:rPr>
              <w:t>Chiều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dài</w:t>
            </w:r>
            <w:proofErr w:type="spellEnd"/>
            <w:r w:rsidR="00684D59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(50 </w:t>
            </w:r>
            <w:r>
              <w:rPr>
                <w:rFonts w:cs="Arial"/>
                <w:sz w:val="22"/>
              </w:rPr>
              <w:t>±1) mm</w:t>
            </w:r>
          </w:p>
          <w:p w14:paraId="7C83E1B6" w14:textId="3C264F90" w:rsidR="00C5574B" w:rsidRDefault="00C5574B" w:rsidP="00FF0426">
            <w:pPr>
              <w:spacing w:before="120"/>
              <w:rPr>
                <w:rFonts w:cs="Arial"/>
                <w:sz w:val="22"/>
              </w:rPr>
            </w:pPr>
            <w:proofErr w:type="spellStart"/>
            <w:r>
              <w:rPr>
                <w:rFonts w:cs="Arial"/>
                <w:sz w:val="22"/>
              </w:rPr>
              <w:t>Chiều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rộng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 w:rsidR="00684D59">
              <w:rPr>
                <w:rFonts w:cs="Arial"/>
                <w:sz w:val="22"/>
              </w:rPr>
              <w:t>theo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chiều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rộng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của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sản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phẩm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nhưng</w:t>
            </w:r>
            <w:proofErr w:type="spellEnd"/>
            <w:r>
              <w:rPr>
                <w:rFonts w:cs="Arial"/>
                <w:sz w:val="22"/>
              </w:rPr>
              <w:t xml:space="preserve"> ≤ 50 </w:t>
            </w:r>
            <w:proofErr w:type="gramStart"/>
            <w:r>
              <w:rPr>
                <w:rFonts w:cs="Arial"/>
                <w:sz w:val="22"/>
              </w:rPr>
              <w:t>mm;</w:t>
            </w:r>
            <w:proofErr w:type="gramEnd"/>
            <w:r>
              <w:rPr>
                <w:rFonts w:cs="Arial"/>
                <w:sz w:val="22"/>
              </w:rPr>
              <w:t xml:space="preserve"> </w:t>
            </w:r>
          </w:p>
          <w:p w14:paraId="1215440C" w14:textId="049ABA80" w:rsidR="00C5574B" w:rsidRPr="00C5574B" w:rsidRDefault="00C5574B" w:rsidP="00FF0426">
            <w:pPr>
              <w:spacing w:before="120"/>
              <w:rPr>
                <w:sz w:val="22"/>
              </w:rPr>
            </w:pPr>
            <w:proofErr w:type="spellStart"/>
            <w:r>
              <w:rPr>
                <w:sz w:val="22"/>
              </w:rPr>
              <w:t>Chiều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dày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theo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chiều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dày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ván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ghép</w:t>
            </w:r>
            <w:proofErr w:type="spellEnd"/>
          </w:p>
        </w:tc>
        <w:tc>
          <w:tcPr>
            <w:tcW w:w="3361" w:type="dxa"/>
          </w:tcPr>
          <w:p w14:paraId="54E039D4" w14:textId="60843765" w:rsidR="00C5574B" w:rsidRPr="00C5574B" w:rsidRDefault="00C5574B" w:rsidP="00FF0426">
            <w:pPr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60 </w:t>
            </w:r>
            <w:proofErr w:type="spellStart"/>
            <w:r>
              <w:rPr>
                <w:sz w:val="22"/>
              </w:rPr>
              <w:t>mẫu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được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lựa</w:t>
            </w:r>
            <w:proofErr w:type="spellEnd"/>
            <w:r>
              <w:rPr>
                <w:sz w:val="22"/>
              </w:rPr>
              <w:t xml:space="preserve"> chon </w:t>
            </w:r>
            <w:proofErr w:type="spellStart"/>
            <w:r>
              <w:rPr>
                <w:sz w:val="22"/>
              </w:rPr>
              <w:t>từ</w:t>
            </w:r>
            <w:proofErr w:type="spellEnd"/>
            <w:r>
              <w:rPr>
                <w:sz w:val="22"/>
              </w:rPr>
              <w:t xml:space="preserve"> 30 </w:t>
            </w:r>
            <w:proofErr w:type="spellStart"/>
            <w:r>
              <w:rPr>
                <w:sz w:val="22"/>
              </w:rPr>
              <w:t>đường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keo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từ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ít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nhất</w:t>
            </w:r>
            <w:proofErr w:type="spellEnd"/>
            <w:r>
              <w:rPr>
                <w:sz w:val="22"/>
              </w:rPr>
              <w:t xml:space="preserve"> 15 </w:t>
            </w:r>
            <w:proofErr w:type="spellStart"/>
            <w:r w:rsidR="00BE7258">
              <w:rPr>
                <w:sz w:val="22"/>
              </w:rPr>
              <w:t>loại</w:t>
            </w:r>
            <w:proofErr w:type="spellEnd"/>
            <w:r w:rsidR="00BE7258">
              <w:rPr>
                <w:sz w:val="22"/>
              </w:rPr>
              <w:t xml:space="preserve"> </w:t>
            </w:r>
            <w:proofErr w:type="spellStart"/>
            <w:r w:rsidR="00BE7258">
              <w:rPr>
                <w:sz w:val="22"/>
              </w:rPr>
              <w:t>mẫu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 w:rsidR="00BE7258">
              <w:rPr>
                <w:sz w:val="22"/>
              </w:rPr>
              <w:t>trên</w:t>
            </w:r>
            <w:proofErr w:type="spellEnd"/>
            <w:r w:rsidR="00BE7258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mỗi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đường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keo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 w:rsidR="00BE7258">
              <w:rPr>
                <w:sz w:val="22"/>
              </w:rPr>
              <w:t>hai</w:t>
            </w:r>
            <w:proofErr w:type="spellEnd"/>
            <w:r w:rsidR="00BE7258">
              <w:rPr>
                <w:sz w:val="22"/>
              </w:rPr>
              <w:t xml:space="preserve"> </w:t>
            </w:r>
            <w:proofErr w:type="spellStart"/>
            <w:r w:rsidR="00BE7258">
              <w:rPr>
                <w:sz w:val="22"/>
              </w:rPr>
              <w:t>mẫu</w:t>
            </w:r>
            <w:proofErr w:type="spellEnd"/>
            <w:r w:rsidR="00BE7258">
              <w:rPr>
                <w:sz w:val="22"/>
              </w:rPr>
              <w:t xml:space="preserve"> </w:t>
            </w:r>
            <w:proofErr w:type="spellStart"/>
            <w:r w:rsidR="00BE7258">
              <w:rPr>
                <w:sz w:val="22"/>
              </w:rPr>
              <w:t>thử</w:t>
            </w:r>
            <w:proofErr w:type="spellEnd"/>
            <w:r w:rsidR="00BE7258">
              <w:rPr>
                <w:sz w:val="22"/>
              </w:rPr>
              <w:t xml:space="preserve"> </w:t>
            </w:r>
            <w:proofErr w:type="spellStart"/>
            <w:r w:rsidR="00BE7258">
              <w:rPr>
                <w:sz w:val="22"/>
              </w:rPr>
              <w:t>được</w:t>
            </w:r>
            <w:proofErr w:type="spellEnd"/>
            <w:r w:rsidR="00BE7258">
              <w:rPr>
                <w:sz w:val="22"/>
              </w:rPr>
              <w:t xml:space="preserve"> </w:t>
            </w:r>
            <w:proofErr w:type="spellStart"/>
            <w:r w:rsidR="00BE7258">
              <w:rPr>
                <w:sz w:val="22"/>
              </w:rPr>
              <w:t>cắt</w:t>
            </w:r>
            <w:proofErr w:type="spellEnd"/>
            <w:r w:rsidR="00BE7258">
              <w:rPr>
                <w:sz w:val="22"/>
              </w:rPr>
              <w:t xml:space="preserve"> </w:t>
            </w:r>
            <w:proofErr w:type="spellStart"/>
            <w:r w:rsidR="00BE7258">
              <w:rPr>
                <w:sz w:val="22"/>
              </w:rPr>
              <w:t>để</w:t>
            </w:r>
            <w:proofErr w:type="spellEnd"/>
            <w:r w:rsidR="00BE7258">
              <w:rPr>
                <w:sz w:val="22"/>
              </w:rPr>
              <w:t xml:space="preserve"> </w:t>
            </w:r>
            <w:proofErr w:type="spellStart"/>
            <w:r w:rsidR="00BE7258">
              <w:rPr>
                <w:sz w:val="22"/>
              </w:rPr>
              <w:t>làm</w:t>
            </w:r>
            <w:proofErr w:type="spellEnd"/>
            <w:r w:rsidR="00BE7258">
              <w:rPr>
                <w:sz w:val="22"/>
              </w:rPr>
              <w:t xml:space="preserve"> </w:t>
            </w:r>
            <w:proofErr w:type="spellStart"/>
            <w:r w:rsidR="00BE7258">
              <w:rPr>
                <w:sz w:val="22"/>
              </w:rPr>
              <w:t>hai</w:t>
            </w:r>
            <w:proofErr w:type="spellEnd"/>
            <w:r w:rsidR="00BE7258">
              <w:rPr>
                <w:sz w:val="22"/>
              </w:rPr>
              <w:t xml:space="preserve"> </w:t>
            </w:r>
            <w:proofErr w:type="spellStart"/>
            <w:r w:rsidR="00BE7258">
              <w:rPr>
                <w:sz w:val="22"/>
              </w:rPr>
              <w:t>lô</w:t>
            </w:r>
            <w:proofErr w:type="spellEnd"/>
            <w:r w:rsidR="00BE7258">
              <w:rPr>
                <w:sz w:val="22"/>
              </w:rPr>
              <w:t xml:space="preserve"> </w:t>
            </w:r>
            <w:proofErr w:type="spellStart"/>
            <w:r w:rsidR="00BE7258">
              <w:rPr>
                <w:sz w:val="22"/>
              </w:rPr>
              <w:t>thử</w:t>
            </w:r>
            <w:proofErr w:type="spellEnd"/>
            <w:r w:rsidR="00BE7258">
              <w:rPr>
                <w:sz w:val="22"/>
              </w:rPr>
              <w:t xml:space="preserve"> </w:t>
            </w:r>
            <w:proofErr w:type="spellStart"/>
            <w:r w:rsidR="00BE7258">
              <w:rPr>
                <w:sz w:val="22"/>
              </w:rPr>
              <w:t>nghiệm</w:t>
            </w:r>
            <w:proofErr w:type="spellEnd"/>
          </w:p>
        </w:tc>
      </w:tr>
      <w:tr w:rsidR="00BE7258" w:rsidRPr="00C5574B" w14:paraId="486602B6" w14:textId="77777777" w:rsidTr="00684D59">
        <w:trPr>
          <w:jc w:val="center"/>
        </w:trPr>
        <w:tc>
          <w:tcPr>
            <w:tcW w:w="3361" w:type="dxa"/>
          </w:tcPr>
          <w:p w14:paraId="50CD5526" w14:textId="77777777" w:rsidR="00BE7258" w:rsidRPr="00C5574B" w:rsidRDefault="00BE7258" w:rsidP="00FF0426">
            <w:pPr>
              <w:spacing w:before="120"/>
              <w:rPr>
                <w:sz w:val="22"/>
              </w:rPr>
            </w:pPr>
          </w:p>
        </w:tc>
        <w:tc>
          <w:tcPr>
            <w:tcW w:w="6722" w:type="dxa"/>
            <w:gridSpan w:val="2"/>
          </w:tcPr>
          <w:p w14:paraId="283D07EE" w14:textId="6AE1E33D" w:rsidR="00BE7258" w:rsidRPr="00C5574B" w:rsidRDefault="00BE7258" w:rsidP="00FF0426">
            <w:pPr>
              <w:spacing w:before="120"/>
              <w:rPr>
                <w:sz w:val="22"/>
              </w:rPr>
            </w:pPr>
            <w:proofErr w:type="spellStart"/>
            <w:r>
              <w:rPr>
                <w:sz w:val="22"/>
              </w:rPr>
              <w:t>Nếu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chiều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rộng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của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mẫu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thử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vượt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quá</w:t>
            </w:r>
            <w:proofErr w:type="spellEnd"/>
            <w:r>
              <w:rPr>
                <w:sz w:val="22"/>
              </w:rPr>
              <w:t xml:space="preserve"> 50 mm, </w:t>
            </w:r>
            <w:proofErr w:type="spellStart"/>
            <w:r>
              <w:rPr>
                <w:sz w:val="22"/>
              </w:rPr>
              <w:t>các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mẫu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thử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phải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được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cắt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dọc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ngẫu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nhiên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dọc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theo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chiều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rộng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của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tiết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diện</w:t>
            </w:r>
            <w:proofErr w:type="spellEnd"/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hoặc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chiều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dài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của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đường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keo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dọc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theo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mặt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cắt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ngang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của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mẫu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thử</w:t>
            </w:r>
            <w:proofErr w:type="spellEnd"/>
            <w:r>
              <w:rPr>
                <w:sz w:val="22"/>
              </w:rPr>
              <w:t>)</w:t>
            </w:r>
          </w:p>
        </w:tc>
      </w:tr>
      <w:tr w:rsidR="00C5574B" w:rsidRPr="00C5574B" w14:paraId="3A617192" w14:textId="77777777" w:rsidTr="00684D59">
        <w:trPr>
          <w:jc w:val="center"/>
        </w:trPr>
        <w:tc>
          <w:tcPr>
            <w:tcW w:w="3361" w:type="dxa"/>
          </w:tcPr>
          <w:p w14:paraId="0C82E460" w14:textId="2834EEF5" w:rsidR="00C5574B" w:rsidRPr="00BE7258" w:rsidRDefault="00BE7258" w:rsidP="00FF0426">
            <w:pPr>
              <w:spacing w:before="120"/>
              <w:rPr>
                <w:b/>
                <w:bCs/>
                <w:sz w:val="22"/>
              </w:rPr>
            </w:pPr>
            <w:proofErr w:type="spellStart"/>
            <w:r w:rsidRPr="00BE7258">
              <w:rPr>
                <w:b/>
                <w:bCs/>
                <w:sz w:val="22"/>
              </w:rPr>
              <w:t>Mẫu</w:t>
            </w:r>
            <w:proofErr w:type="spellEnd"/>
            <w:r w:rsidRPr="00BE7258">
              <w:rPr>
                <w:b/>
                <w:bCs/>
                <w:sz w:val="22"/>
              </w:rPr>
              <w:t xml:space="preserve"> </w:t>
            </w:r>
            <w:proofErr w:type="spellStart"/>
            <w:r w:rsidRPr="00BE7258">
              <w:rPr>
                <w:b/>
                <w:bCs/>
                <w:sz w:val="22"/>
              </w:rPr>
              <w:t>ghép</w:t>
            </w:r>
            <w:proofErr w:type="spellEnd"/>
            <w:r w:rsidRPr="00BE7258">
              <w:rPr>
                <w:b/>
                <w:bCs/>
                <w:sz w:val="22"/>
              </w:rPr>
              <w:t xml:space="preserve"> </w:t>
            </w:r>
            <w:proofErr w:type="spellStart"/>
            <w:r w:rsidRPr="00BE7258">
              <w:rPr>
                <w:b/>
                <w:bCs/>
                <w:sz w:val="22"/>
              </w:rPr>
              <w:t>ngón</w:t>
            </w:r>
            <w:proofErr w:type="spellEnd"/>
          </w:p>
        </w:tc>
        <w:tc>
          <w:tcPr>
            <w:tcW w:w="3361" w:type="dxa"/>
          </w:tcPr>
          <w:p w14:paraId="147FEBB4" w14:textId="77777777" w:rsidR="00C5574B" w:rsidRPr="00C5574B" w:rsidRDefault="00C5574B" w:rsidP="00FF0426">
            <w:pPr>
              <w:spacing w:before="120"/>
              <w:rPr>
                <w:sz w:val="22"/>
              </w:rPr>
            </w:pPr>
          </w:p>
        </w:tc>
        <w:tc>
          <w:tcPr>
            <w:tcW w:w="3361" w:type="dxa"/>
          </w:tcPr>
          <w:p w14:paraId="0A820E0B" w14:textId="77777777" w:rsidR="00C5574B" w:rsidRPr="00C5574B" w:rsidRDefault="00C5574B" w:rsidP="00FF0426">
            <w:pPr>
              <w:spacing w:before="120"/>
              <w:rPr>
                <w:sz w:val="22"/>
              </w:rPr>
            </w:pPr>
          </w:p>
        </w:tc>
      </w:tr>
      <w:tr w:rsidR="00BE7258" w:rsidRPr="00C5574B" w14:paraId="3AF18DD1" w14:textId="77777777" w:rsidTr="00684D59">
        <w:trPr>
          <w:jc w:val="center"/>
        </w:trPr>
        <w:tc>
          <w:tcPr>
            <w:tcW w:w="3361" w:type="dxa"/>
          </w:tcPr>
          <w:p w14:paraId="474EC302" w14:textId="42C55264" w:rsidR="00BE7258" w:rsidRPr="00C5574B" w:rsidRDefault="00BE7258" w:rsidP="00FF0426">
            <w:pPr>
              <w:spacing w:before="120"/>
              <w:rPr>
                <w:sz w:val="22"/>
              </w:rPr>
            </w:pPr>
            <w:proofErr w:type="spellStart"/>
            <w:r w:rsidRPr="00BE7258">
              <w:rPr>
                <w:b/>
                <w:bCs/>
                <w:sz w:val="22"/>
              </w:rPr>
              <w:t>Kiểm</w:t>
            </w:r>
            <w:proofErr w:type="spellEnd"/>
            <w:r w:rsidRPr="00BE7258">
              <w:rPr>
                <w:b/>
                <w:bCs/>
                <w:sz w:val="22"/>
              </w:rPr>
              <w:t xml:space="preserve"> </w:t>
            </w:r>
            <w:proofErr w:type="spellStart"/>
            <w:r w:rsidRPr="00BE7258">
              <w:rPr>
                <w:b/>
                <w:bCs/>
                <w:sz w:val="22"/>
              </w:rPr>
              <w:t>tra</w:t>
            </w:r>
            <w:proofErr w:type="spellEnd"/>
          </w:p>
        </w:tc>
        <w:tc>
          <w:tcPr>
            <w:tcW w:w="3361" w:type="dxa"/>
          </w:tcPr>
          <w:p w14:paraId="339BFCD1" w14:textId="26F69C7F" w:rsidR="00BE7258" w:rsidRPr="00C5574B" w:rsidRDefault="00BE7258" w:rsidP="00FF0426">
            <w:pPr>
              <w:spacing w:before="120"/>
              <w:rPr>
                <w:sz w:val="22"/>
              </w:rPr>
            </w:pPr>
            <w:proofErr w:type="spellStart"/>
            <w:r w:rsidRPr="00BE7258">
              <w:rPr>
                <w:b/>
                <w:bCs/>
                <w:sz w:val="22"/>
              </w:rPr>
              <w:t>Kích</w:t>
            </w:r>
            <w:proofErr w:type="spellEnd"/>
            <w:r w:rsidRPr="00BE7258">
              <w:rPr>
                <w:b/>
                <w:bCs/>
                <w:sz w:val="22"/>
              </w:rPr>
              <w:t xml:space="preserve"> </w:t>
            </w:r>
            <w:proofErr w:type="spellStart"/>
            <w:r w:rsidRPr="00BE7258">
              <w:rPr>
                <w:b/>
                <w:bCs/>
                <w:sz w:val="22"/>
              </w:rPr>
              <w:t>thước</w:t>
            </w:r>
            <w:proofErr w:type="spellEnd"/>
            <w:r w:rsidRPr="00BE7258">
              <w:rPr>
                <w:b/>
                <w:bCs/>
                <w:sz w:val="22"/>
              </w:rPr>
              <w:t xml:space="preserve"> </w:t>
            </w:r>
            <w:proofErr w:type="spellStart"/>
            <w:r w:rsidRPr="00BE7258">
              <w:rPr>
                <w:b/>
                <w:bCs/>
                <w:sz w:val="22"/>
              </w:rPr>
              <w:t>của</w:t>
            </w:r>
            <w:proofErr w:type="spellEnd"/>
            <w:r w:rsidRPr="00BE7258">
              <w:rPr>
                <w:b/>
                <w:bCs/>
                <w:sz w:val="22"/>
              </w:rPr>
              <w:t xml:space="preserve"> </w:t>
            </w:r>
            <w:proofErr w:type="spellStart"/>
            <w:r w:rsidRPr="00BE7258">
              <w:rPr>
                <w:b/>
                <w:bCs/>
                <w:sz w:val="22"/>
              </w:rPr>
              <w:t>mẫu</w:t>
            </w:r>
            <w:proofErr w:type="spellEnd"/>
            <w:r w:rsidRPr="00BE7258">
              <w:rPr>
                <w:b/>
                <w:bCs/>
                <w:sz w:val="22"/>
              </w:rPr>
              <w:t xml:space="preserve"> </w:t>
            </w:r>
            <w:proofErr w:type="spellStart"/>
            <w:r w:rsidRPr="00BE7258">
              <w:rPr>
                <w:b/>
                <w:bCs/>
                <w:sz w:val="22"/>
              </w:rPr>
              <w:t>thử</w:t>
            </w:r>
            <w:proofErr w:type="spellEnd"/>
          </w:p>
        </w:tc>
        <w:tc>
          <w:tcPr>
            <w:tcW w:w="3361" w:type="dxa"/>
          </w:tcPr>
          <w:p w14:paraId="023EB6A5" w14:textId="5DDE89A1" w:rsidR="00BE7258" w:rsidRPr="00C5574B" w:rsidRDefault="00BE7258" w:rsidP="00FF0426">
            <w:pPr>
              <w:spacing w:before="120"/>
              <w:rPr>
                <w:sz w:val="22"/>
              </w:rPr>
            </w:pPr>
            <w:r w:rsidRPr="00BE7258">
              <w:rPr>
                <w:b/>
                <w:bCs/>
                <w:sz w:val="22"/>
              </w:rPr>
              <w:t xml:space="preserve">Dung </w:t>
            </w:r>
            <w:proofErr w:type="spellStart"/>
            <w:r w:rsidRPr="00BE7258">
              <w:rPr>
                <w:b/>
                <w:bCs/>
                <w:sz w:val="22"/>
              </w:rPr>
              <w:t>lượng</w:t>
            </w:r>
            <w:proofErr w:type="spellEnd"/>
            <w:r w:rsidRPr="00BE7258">
              <w:rPr>
                <w:b/>
                <w:bCs/>
                <w:sz w:val="22"/>
              </w:rPr>
              <w:t xml:space="preserve"> </w:t>
            </w:r>
            <w:proofErr w:type="spellStart"/>
            <w:r w:rsidRPr="00BE7258">
              <w:rPr>
                <w:b/>
                <w:bCs/>
                <w:sz w:val="22"/>
              </w:rPr>
              <w:t>mẫu</w:t>
            </w:r>
            <w:proofErr w:type="spellEnd"/>
          </w:p>
        </w:tc>
      </w:tr>
      <w:tr w:rsidR="00BE7258" w:rsidRPr="00C5574B" w14:paraId="2C0B164C" w14:textId="77777777" w:rsidTr="00684D59">
        <w:trPr>
          <w:jc w:val="center"/>
        </w:trPr>
        <w:tc>
          <w:tcPr>
            <w:tcW w:w="3361" w:type="dxa"/>
          </w:tcPr>
          <w:p w14:paraId="5FDA5568" w14:textId="0846AB36" w:rsidR="00BE7258" w:rsidRPr="00C5574B" w:rsidRDefault="00BE7258" w:rsidP="00FF0426">
            <w:pPr>
              <w:spacing w:before="120"/>
              <w:rPr>
                <w:sz w:val="22"/>
              </w:rPr>
            </w:pPr>
            <w:proofErr w:type="spellStart"/>
            <w:r>
              <w:rPr>
                <w:sz w:val="22"/>
              </w:rPr>
              <w:lastRenderedPageBreak/>
              <w:t>Thử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uốn</w:t>
            </w:r>
            <w:proofErr w:type="spellEnd"/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Điều</w:t>
            </w:r>
            <w:proofErr w:type="spellEnd"/>
            <w:r>
              <w:rPr>
                <w:sz w:val="22"/>
              </w:rPr>
              <w:t xml:space="preserve"> 10.1)</w:t>
            </w:r>
          </w:p>
        </w:tc>
        <w:tc>
          <w:tcPr>
            <w:tcW w:w="3361" w:type="dxa"/>
          </w:tcPr>
          <w:p w14:paraId="7AFEE20B" w14:textId="0D6B6C9A" w:rsidR="00BE7258" w:rsidRDefault="00BE7258" w:rsidP="00FF0426">
            <w:pPr>
              <w:spacing w:before="120"/>
              <w:rPr>
                <w:sz w:val="22"/>
              </w:rPr>
            </w:pPr>
            <w:proofErr w:type="spellStart"/>
            <w:r>
              <w:rPr>
                <w:sz w:val="22"/>
              </w:rPr>
              <w:t>Chiều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dài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 w:rsidR="00684D59">
              <w:rPr>
                <w:sz w:val="22"/>
              </w:rPr>
              <w:t>bằng</w:t>
            </w:r>
            <w:proofErr w:type="spellEnd"/>
            <w:r w:rsidR="00684D59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15 </w:t>
            </w:r>
            <w:proofErr w:type="spellStart"/>
            <w:r w:rsidR="00684D59">
              <w:rPr>
                <w:sz w:val="22"/>
              </w:rPr>
              <w:t>lần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chiều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</w:rPr>
              <w:t>dày</w:t>
            </w:r>
            <w:proofErr w:type="spellEnd"/>
            <w:r>
              <w:rPr>
                <w:sz w:val="22"/>
              </w:rPr>
              <w:t>;</w:t>
            </w:r>
            <w:proofErr w:type="gramEnd"/>
            <w:r>
              <w:rPr>
                <w:sz w:val="22"/>
              </w:rPr>
              <w:t xml:space="preserve"> </w:t>
            </w:r>
          </w:p>
          <w:p w14:paraId="47A95261" w14:textId="15559BA1" w:rsidR="00BE7258" w:rsidRDefault="00BE7258" w:rsidP="00FF0426">
            <w:pPr>
              <w:spacing w:before="120"/>
              <w:rPr>
                <w:sz w:val="22"/>
              </w:rPr>
            </w:pPr>
            <w:proofErr w:type="spellStart"/>
            <w:r>
              <w:rPr>
                <w:sz w:val="22"/>
              </w:rPr>
              <w:t>Chiều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rộng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 w:rsidR="00684D59">
              <w:rPr>
                <w:sz w:val="22"/>
              </w:rPr>
              <w:t>theo</w:t>
            </w:r>
            <w:proofErr w:type="spellEnd"/>
            <w:r w:rsidR="00684D59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chiều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rộng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của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mẫu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thử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nhưng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rFonts w:cs="Arial"/>
                <w:sz w:val="22"/>
              </w:rPr>
              <w:t>≤ 100 mm</w:t>
            </w:r>
          </w:p>
          <w:p w14:paraId="560B5664" w14:textId="7C18F5A8" w:rsidR="00BE7258" w:rsidRPr="00C5574B" w:rsidRDefault="00BE7258" w:rsidP="00FF0426">
            <w:pPr>
              <w:spacing w:before="120"/>
              <w:rPr>
                <w:sz w:val="22"/>
              </w:rPr>
            </w:pPr>
            <w:proofErr w:type="spellStart"/>
            <w:r>
              <w:rPr>
                <w:sz w:val="22"/>
              </w:rPr>
              <w:t>Chiều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dày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 w:rsidR="00684D59">
              <w:rPr>
                <w:sz w:val="22"/>
              </w:rPr>
              <w:t>theo</w:t>
            </w:r>
            <w:proofErr w:type="spellEnd"/>
            <w:r w:rsidR="00684D59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chiều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dày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thực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tế</w:t>
            </w:r>
            <w:proofErr w:type="spellEnd"/>
          </w:p>
        </w:tc>
        <w:tc>
          <w:tcPr>
            <w:tcW w:w="3361" w:type="dxa"/>
          </w:tcPr>
          <w:p w14:paraId="0BFE0B7B" w14:textId="4593D89B" w:rsidR="00BE7258" w:rsidRPr="00C5574B" w:rsidRDefault="00BE7258" w:rsidP="00FF0426">
            <w:pPr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 30 </w:t>
            </w:r>
            <w:proofErr w:type="spellStart"/>
            <w:r>
              <w:rPr>
                <w:sz w:val="22"/>
              </w:rPr>
              <w:t>mẫu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có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liên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kết</w:t>
            </w:r>
            <w:proofErr w:type="spellEnd"/>
            <w:r w:rsidR="000322B3">
              <w:rPr>
                <w:sz w:val="22"/>
              </w:rPr>
              <w:t xml:space="preserve"> </w:t>
            </w:r>
            <w:proofErr w:type="spellStart"/>
            <w:r w:rsidR="000322B3">
              <w:rPr>
                <w:sz w:val="22"/>
              </w:rPr>
              <w:t>ghép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ngón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và</w:t>
            </w:r>
            <w:proofErr w:type="spellEnd"/>
            <w:r>
              <w:rPr>
                <w:sz w:val="22"/>
              </w:rPr>
              <w:t xml:space="preserve"> 30 </w:t>
            </w:r>
            <w:proofErr w:type="spellStart"/>
            <w:r>
              <w:rPr>
                <w:sz w:val="22"/>
              </w:rPr>
              <w:t>mẫu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không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có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liên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kết</w:t>
            </w:r>
            <w:proofErr w:type="spellEnd"/>
            <w:r w:rsidR="000322B3">
              <w:rPr>
                <w:sz w:val="22"/>
              </w:rPr>
              <w:t xml:space="preserve"> </w:t>
            </w:r>
            <w:proofErr w:type="spellStart"/>
            <w:r w:rsidR="000322B3">
              <w:rPr>
                <w:sz w:val="22"/>
              </w:rPr>
              <w:t>ghép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ngón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BE7258" w:rsidRPr="00C5574B" w14:paraId="0FFD6B64" w14:textId="77777777" w:rsidTr="00684D59">
        <w:trPr>
          <w:jc w:val="center"/>
        </w:trPr>
        <w:tc>
          <w:tcPr>
            <w:tcW w:w="3361" w:type="dxa"/>
          </w:tcPr>
          <w:p w14:paraId="1E55B6A6" w14:textId="5EC17444" w:rsidR="00BE7258" w:rsidRDefault="00BE7258" w:rsidP="00FF0426">
            <w:pPr>
              <w:spacing w:before="120"/>
              <w:rPr>
                <w:sz w:val="22"/>
              </w:rPr>
            </w:pPr>
            <w:proofErr w:type="spellStart"/>
            <w:r>
              <w:rPr>
                <w:sz w:val="22"/>
              </w:rPr>
              <w:t>Độ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bền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ẩm</w:t>
            </w:r>
            <w:proofErr w:type="spellEnd"/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uốn</w:t>
            </w:r>
            <w:proofErr w:type="spellEnd"/>
            <w:r>
              <w:rPr>
                <w:sz w:val="22"/>
              </w:rPr>
              <w:t>); (</w:t>
            </w:r>
            <w:proofErr w:type="spellStart"/>
            <w:r>
              <w:rPr>
                <w:sz w:val="22"/>
              </w:rPr>
              <w:t>chỉ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áp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dụng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cho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Phân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hạng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dịch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vụ</w:t>
            </w:r>
            <w:proofErr w:type="spellEnd"/>
            <w:r>
              <w:rPr>
                <w:sz w:val="22"/>
              </w:rPr>
              <w:t xml:space="preserve"> 3)</w:t>
            </w:r>
          </w:p>
        </w:tc>
        <w:tc>
          <w:tcPr>
            <w:tcW w:w="3361" w:type="dxa"/>
          </w:tcPr>
          <w:p w14:paraId="594CCF9A" w14:textId="7D57DD34" w:rsidR="00BE7258" w:rsidRDefault="00BE7258" w:rsidP="00FF0426">
            <w:pPr>
              <w:spacing w:before="120"/>
              <w:rPr>
                <w:sz w:val="22"/>
              </w:rPr>
            </w:pPr>
            <w:proofErr w:type="spellStart"/>
            <w:r>
              <w:rPr>
                <w:sz w:val="22"/>
              </w:rPr>
              <w:t>Chiều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dày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mẫu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thử</w:t>
            </w:r>
            <w:proofErr w:type="spellEnd"/>
            <w:r>
              <w:rPr>
                <w:sz w:val="22"/>
              </w:rPr>
              <w:t xml:space="preserve"> 5 mm </w:t>
            </w:r>
            <w:proofErr w:type="spellStart"/>
            <w:r>
              <w:rPr>
                <w:sz w:val="22"/>
              </w:rPr>
              <w:t>đến</w:t>
            </w:r>
            <w:proofErr w:type="spellEnd"/>
            <w:r>
              <w:rPr>
                <w:sz w:val="22"/>
              </w:rPr>
              <w:t xml:space="preserve"> 6 mm </w:t>
            </w:r>
            <w:r w:rsidRPr="00BE7258">
              <w:rPr>
                <w:sz w:val="22"/>
                <w:vertAlign w:val="superscript"/>
              </w:rPr>
              <w:t>b</w:t>
            </w:r>
          </w:p>
        </w:tc>
        <w:tc>
          <w:tcPr>
            <w:tcW w:w="3361" w:type="dxa"/>
          </w:tcPr>
          <w:p w14:paraId="72C523DB" w14:textId="42800180" w:rsidR="00EF3C01" w:rsidRDefault="00BE7258" w:rsidP="00FF0426">
            <w:pPr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30 </w:t>
            </w:r>
            <w:proofErr w:type="spellStart"/>
            <w:r>
              <w:rPr>
                <w:sz w:val="22"/>
              </w:rPr>
              <w:t>mẫu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thử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có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liên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kết</w:t>
            </w:r>
            <w:proofErr w:type="spellEnd"/>
            <w:r w:rsidR="000322B3">
              <w:rPr>
                <w:sz w:val="22"/>
              </w:rPr>
              <w:t xml:space="preserve"> </w:t>
            </w:r>
            <w:proofErr w:type="spellStart"/>
            <w:r w:rsidR="000322B3">
              <w:rPr>
                <w:sz w:val="22"/>
              </w:rPr>
              <w:t>ghép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ngón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với</w:t>
            </w:r>
            <w:proofErr w:type="spellEnd"/>
            <w:r>
              <w:rPr>
                <w:sz w:val="22"/>
              </w:rPr>
              <w:t xml:space="preserve"> 2 </w:t>
            </w:r>
            <w:proofErr w:type="spellStart"/>
            <w:r>
              <w:rPr>
                <w:sz w:val="22"/>
              </w:rPr>
              <w:t>mẫu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kiểm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tra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được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tạo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từ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mỗi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liên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kết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 w:rsidR="000322B3">
              <w:rPr>
                <w:sz w:val="22"/>
              </w:rPr>
              <w:t>ghép</w:t>
            </w:r>
            <w:proofErr w:type="spellEnd"/>
            <w:r w:rsidR="000322B3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ngón</w:t>
            </w:r>
            <w:proofErr w:type="spellEnd"/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mỗi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mẫu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cho</w:t>
            </w:r>
            <w:proofErr w:type="spellEnd"/>
            <w:r>
              <w:rPr>
                <w:sz w:val="22"/>
              </w:rPr>
              <w:t xml:space="preserve"> 1 </w:t>
            </w:r>
            <w:proofErr w:type="spellStart"/>
            <w:r>
              <w:rPr>
                <w:sz w:val="22"/>
              </w:rPr>
              <w:t>mặt</w:t>
            </w:r>
            <w:proofErr w:type="spellEnd"/>
            <w:r>
              <w:rPr>
                <w:sz w:val="22"/>
              </w:rPr>
              <w:t>)</w:t>
            </w:r>
          </w:p>
        </w:tc>
      </w:tr>
      <w:tr w:rsidR="00EF3C01" w:rsidRPr="00C5574B" w14:paraId="6BBCEF37" w14:textId="77777777" w:rsidTr="00684D59">
        <w:trPr>
          <w:jc w:val="center"/>
        </w:trPr>
        <w:tc>
          <w:tcPr>
            <w:tcW w:w="3361" w:type="dxa"/>
          </w:tcPr>
          <w:p w14:paraId="45E04C14" w14:textId="31F42AD9" w:rsidR="00EF3C01" w:rsidRDefault="00EF3C01" w:rsidP="00FF0426">
            <w:pPr>
              <w:spacing w:before="120"/>
              <w:rPr>
                <w:sz w:val="22"/>
              </w:rPr>
            </w:pPr>
            <w:proofErr w:type="spellStart"/>
            <w:r>
              <w:rPr>
                <w:sz w:val="22"/>
              </w:rPr>
              <w:t>Độ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kín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nước</w:t>
            </w:r>
            <w:proofErr w:type="spellEnd"/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chỉ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dành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cho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Phân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hạng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dịch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vụ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loại</w:t>
            </w:r>
            <w:proofErr w:type="spellEnd"/>
            <w:r>
              <w:rPr>
                <w:sz w:val="22"/>
              </w:rPr>
              <w:t xml:space="preserve"> 3) (</w:t>
            </w:r>
            <w:proofErr w:type="spellStart"/>
            <w:r>
              <w:rPr>
                <w:sz w:val="22"/>
              </w:rPr>
              <w:t>Điều</w:t>
            </w:r>
            <w:proofErr w:type="spellEnd"/>
            <w:r>
              <w:rPr>
                <w:sz w:val="22"/>
              </w:rPr>
              <w:t xml:space="preserve"> 10.2)</w:t>
            </w:r>
          </w:p>
        </w:tc>
        <w:tc>
          <w:tcPr>
            <w:tcW w:w="3361" w:type="dxa"/>
          </w:tcPr>
          <w:p w14:paraId="441FD040" w14:textId="66FCE3ED" w:rsidR="00EF3C01" w:rsidRDefault="00EF3C01" w:rsidP="00FF0426">
            <w:pPr>
              <w:spacing w:before="120"/>
              <w:rPr>
                <w:sz w:val="22"/>
              </w:rPr>
            </w:pPr>
            <w:proofErr w:type="spellStart"/>
            <w:r>
              <w:rPr>
                <w:sz w:val="22"/>
              </w:rPr>
              <w:t>Chiều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dài</w:t>
            </w:r>
            <w:proofErr w:type="spellEnd"/>
            <w:r w:rsidR="00684D59">
              <w:rPr>
                <w:sz w:val="22"/>
              </w:rPr>
              <w:t xml:space="preserve"> </w:t>
            </w:r>
            <w:proofErr w:type="spellStart"/>
            <w:r w:rsidR="00684D59">
              <w:rPr>
                <w:sz w:val="22"/>
              </w:rPr>
              <w:t>bằng</w:t>
            </w:r>
            <w:proofErr w:type="spellEnd"/>
            <w:r w:rsidR="00684D59">
              <w:rPr>
                <w:sz w:val="22"/>
              </w:rPr>
              <w:t xml:space="preserve"> </w:t>
            </w:r>
            <w:r>
              <w:rPr>
                <w:sz w:val="22"/>
              </w:rPr>
              <w:t>10</w:t>
            </w:r>
            <w:r w:rsidR="00684D59">
              <w:rPr>
                <w:sz w:val="22"/>
              </w:rPr>
              <w:t xml:space="preserve"> </w:t>
            </w:r>
            <w:proofErr w:type="spellStart"/>
            <w:proofErr w:type="gramStart"/>
            <w:r w:rsidR="00684D59">
              <w:rPr>
                <w:sz w:val="22"/>
              </w:rPr>
              <w:t>lần</w:t>
            </w:r>
            <w:proofErr w:type="spellEnd"/>
            <w:r w:rsidR="00684D59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chiều</w:t>
            </w:r>
            <w:proofErr w:type="spellEnd"/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dày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của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ngón</w:t>
            </w:r>
            <w:proofErr w:type="spellEnd"/>
            <w:r>
              <w:rPr>
                <w:sz w:val="22"/>
              </w:rPr>
              <w:t xml:space="preserve">; </w:t>
            </w:r>
          </w:p>
          <w:p w14:paraId="1384FC99" w14:textId="040FC5BD" w:rsidR="00EF3C01" w:rsidRDefault="00EF3C01" w:rsidP="00FF0426">
            <w:pPr>
              <w:spacing w:before="120"/>
              <w:rPr>
                <w:sz w:val="22"/>
              </w:rPr>
            </w:pPr>
            <w:proofErr w:type="spellStart"/>
            <w:r>
              <w:rPr>
                <w:sz w:val="22"/>
              </w:rPr>
              <w:t>Chiều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rộng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 w:rsidR="00684D59">
              <w:rPr>
                <w:sz w:val="22"/>
              </w:rPr>
              <w:t>theo</w:t>
            </w:r>
            <w:proofErr w:type="spellEnd"/>
            <w:r w:rsidR="00684D59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chiều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rộng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của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mẫu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thử</w:t>
            </w:r>
            <w:proofErr w:type="spellEnd"/>
            <w:r>
              <w:rPr>
                <w:sz w:val="22"/>
              </w:rPr>
              <w:t xml:space="preserve"> </w:t>
            </w:r>
          </w:p>
          <w:p w14:paraId="48D37B2C" w14:textId="6502FD15" w:rsidR="00EF3C01" w:rsidRDefault="00EF3C01" w:rsidP="00FF0426">
            <w:pPr>
              <w:spacing w:before="120"/>
              <w:rPr>
                <w:sz w:val="22"/>
              </w:rPr>
            </w:pPr>
            <w:proofErr w:type="spellStart"/>
            <w:r>
              <w:rPr>
                <w:sz w:val="22"/>
              </w:rPr>
              <w:t>Chiều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dày</w:t>
            </w:r>
            <w:proofErr w:type="spellEnd"/>
            <w:r w:rsidR="00684D59">
              <w:rPr>
                <w:sz w:val="22"/>
              </w:rPr>
              <w:t xml:space="preserve"> </w:t>
            </w:r>
            <w:proofErr w:type="spellStart"/>
            <w:r w:rsidR="00684D59">
              <w:rPr>
                <w:sz w:val="22"/>
              </w:rPr>
              <w:t>theo</w:t>
            </w:r>
            <w:proofErr w:type="spellEnd"/>
            <w:r w:rsidR="00684D59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chiều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dày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thực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tế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nhưng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rFonts w:cs="Arial"/>
                <w:sz w:val="22"/>
              </w:rPr>
              <w:t xml:space="preserve">≤ 25 mm </w:t>
            </w:r>
            <w:r w:rsidRPr="00EF3C01">
              <w:rPr>
                <w:rFonts w:cs="Arial"/>
                <w:sz w:val="22"/>
                <w:vertAlign w:val="superscript"/>
              </w:rPr>
              <w:t>c</w:t>
            </w:r>
          </w:p>
        </w:tc>
        <w:tc>
          <w:tcPr>
            <w:tcW w:w="3361" w:type="dxa"/>
          </w:tcPr>
          <w:p w14:paraId="74293401" w14:textId="26F2BDC7" w:rsidR="00EF3C01" w:rsidRDefault="00EF3C01" w:rsidP="00FF0426">
            <w:pPr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15 </w:t>
            </w:r>
            <w:proofErr w:type="spellStart"/>
            <w:r>
              <w:rPr>
                <w:sz w:val="22"/>
              </w:rPr>
              <w:t>mẫu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thử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với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một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liên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kết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 w:rsidR="000322B3">
              <w:rPr>
                <w:sz w:val="22"/>
              </w:rPr>
              <w:t>ghép</w:t>
            </w:r>
            <w:proofErr w:type="spellEnd"/>
            <w:r w:rsidR="000322B3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ngón</w:t>
            </w:r>
            <w:proofErr w:type="spellEnd"/>
          </w:p>
        </w:tc>
      </w:tr>
      <w:tr w:rsidR="00EF3C01" w:rsidRPr="00C5574B" w14:paraId="5240293F" w14:textId="77777777" w:rsidTr="00684D59">
        <w:trPr>
          <w:jc w:val="center"/>
        </w:trPr>
        <w:tc>
          <w:tcPr>
            <w:tcW w:w="10083" w:type="dxa"/>
            <w:gridSpan w:val="3"/>
          </w:tcPr>
          <w:p w14:paraId="4744A6A5" w14:textId="7BF38722" w:rsidR="00EF3C01" w:rsidRPr="004B0BBE" w:rsidRDefault="00EF3C01" w:rsidP="00FF0426">
            <w:pPr>
              <w:spacing w:before="120"/>
              <w:rPr>
                <w:i/>
                <w:iCs/>
                <w:sz w:val="20"/>
                <w:szCs w:val="20"/>
              </w:rPr>
            </w:pPr>
            <w:r w:rsidRPr="004B0BBE">
              <w:rPr>
                <w:i/>
                <w:iCs/>
                <w:sz w:val="20"/>
                <w:szCs w:val="20"/>
                <w:vertAlign w:val="superscript"/>
              </w:rPr>
              <w:t xml:space="preserve">a </w:t>
            </w:r>
            <w:proofErr w:type="spellStart"/>
            <w:r w:rsidR="0067411B">
              <w:rPr>
                <w:i/>
                <w:iCs/>
                <w:sz w:val="20"/>
                <w:szCs w:val="20"/>
              </w:rPr>
              <w:t>Mối</w:t>
            </w:r>
            <w:proofErr w:type="spellEnd"/>
            <w:r w:rsidR="0067411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7411B">
              <w:rPr>
                <w:i/>
                <w:iCs/>
                <w:sz w:val="20"/>
                <w:szCs w:val="20"/>
              </w:rPr>
              <w:t>ghép</w:t>
            </w:r>
            <w:proofErr w:type="spellEnd"/>
            <w:r w:rsidR="0067411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7411B">
              <w:rPr>
                <w:i/>
                <w:iCs/>
                <w:sz w:val="20"/>
                <w:szCs w:val="20"/>
              </w:rPr>
              <w:t>ngón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ở</w:t>
            </w:r>
            <w:r w:rsidR="0067411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7411B">
              <w:rPr>
                <w:i/>
                <w:iCs/>
                <w:sz w:val="20"/>
                <w:szCs w:val="20"/>
              </w:rPr>
              <w:t>vị</w:t>
            </w:r>
            <w:proofErr w:type="spellEnd"/>
            <w:r w:rsidR="0067411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7411B">
              <w:rPr>
                <w:i/>
                <w:iCs/>
                <w:sz w:val="20"/>
                <w:szCs w:val="20"/>
              </w:rPr>
              <w:t>trí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giữa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chiều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dài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mẫu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. Các </w:t>
            </w:r>
            <w:proofErr w:type="spellStart"/>
            <w:r w:rsidR="0067411B">
              <w:rPr>
                <w:i/>
                <w:iCs/>
                <w:sz w:val="20"/>
                <w:szCs w:val="20"/>
              </w:rPr>
              <w:t>thanh</w:t>
            </w:r>
            <w:proofErr w:type="spellEnd"/>
            <w:r w:rsidR="0067411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không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có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7411B">
              <w:rPr>
                <w:i/>
                <w:iCs/>
                <w:sz w:val="20"/>
                <w:szCs w:val="20"/>
              </w:rPr>
              <w:t>mối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7411B">
              <w:rPr>
                <w:i/>
                <w:iCs/>
                <w:sz w:val="20"/>
                <w:szCs w:val="20"/>
              </w:rPr>
              <w:t>ghéo</w:t>
            </w:r>
            <w:proofErr w:type="spellEnd"/>
            <w:r w:rsidR="0067411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ngón</w:t>
            </w:r>
            <w:proofErr w:type="spellEnd"/>
            <w:r w:rsidR="0067411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sẽ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không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có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khuyết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tật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>.</w:t>
            </w:r>
          </w:p>
          <w:p w14:paraId="2FB9EB4C" w14:textId="1BDC0A21" w:rsidR="00EF3C01" w:rsidRPr="004B0BBE" w:rsidRDefault="00EF3C01" w:rsidP="00FF0426">
            <w:pPr>
              <w:spacing w:before="120"/>
              <w:rPr>
                <w:i/>
                <w:iCs/>
                <w:sz w:val="20"/>
                <w:szCs w:val="20"/>
              </w:rPr>
            </w:pPr>
            <w:r w:rsidRPr="004B0BBE">
              <w:rPr>
                <w:i/>
                <w:iCs/>
                <w:sz w:val="20"/>
                <w:szCs w:val="20"/>
                <w:vertAlign w:val="superscript"/>
              </w:rPr>
              <w:t>b</w:t>
            </w:r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Có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thể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sử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dụng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các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tấm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372E45">
              <w:rPr>
                <w:i/>
                <w:iCs/>
                <w:sz w:val="20"/>
                <w:szCs w:val="20"/>
              </w:rPr>
              <w:t>dày</w:t>
            </w:r>
            <w:proofErr w:type="spellEnd"/>
            <w:r w:rsidR="00372E4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hơn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với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điều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kiện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là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các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tấm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372E45">
              <w:rPr>
                <w:i/>
                <w:iCs/>
                <w:sz w:val="20"/>
                <w:szCs w:val="20"/>
              </w:rPr>
              <w:t>ván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này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được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làm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ướt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hoàn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toàn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vào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cuối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giai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đoạn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ngâm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>.</w:t>
            </w:r>
          </w:p>
          <w:p w14:paraId="6127E319" w14:textId="09973742" w:rsidR="00EF3C01" w:rsidRDefault="00EF3C01" w:rsidP="00FF0426">
            <w:pPr>
              <w:spacing w:before="120"/>
              <w:rPr>
                <w:sz w:val="22"/>
              </w:rPr>
            </w:pPr>
            <w:proofErr w:type="gramStart"/>
            <w:r w:rsidRPr="004B0BBE">
              <w:rPr>
                <w:i/>
                <w:iCs/>
                <w:sz w:val="20"/>
                <w:szCs w:val="20"/>
                <w:vertAlign w:val="superscript"/>
              </w:rPr>
              <w:t xml:space="preserve">c </w:t>
            </w:r>
            <w:r w:rsidR="00372E45">
              <w:rPr>
                <w:i/>
                <w:iCs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="00372E45">
              <w:rPr>
                <w:i/>
                <w:iCs/>
                <w:sz w:val="20"/>
                <w:szCs w:val="20"/>
              </w:rPr>
              <w:t>Nếu</w:t>
            </w:r>
            <w:proofErr w:type="spellEnd"/>
            <w:proofErr w:type="gramEnd"/>
            <w:r w:rsidR="00372E4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372E45">
              <w:rPr>
                <w:i/>
                <w:iCs/>
                <w:sz w:val="20"/>
                <w:szCs w:val="20"/>
              </w:rPr>
              <w:t>mẫu</w:t>
            </w:r>
            <w:proofErr w:type="spellEnd"/>
            <w:r w:rsidR="00372E4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372E45">
              <w:rPr>
                <w:i/>
                <w:iCs/>
                <w:sz w:val="20"/>
                <w:szCs w:val="20"/>
              </w:rPr>
              <w:t>dày</w:t>
            </w:r>
            <w:proofErr w:type="spellEnd"/>
            <w:r w:rsidR="00372E4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372E45">
              <w:rPr>
                <w:i/>
                <w:iCs/>
                <w:sz w:val="20"/>
                <w:szCs w:val="20"/>
              </w:rPr>
              <w:t>quá</w:t>
            </w:r>
            <w:proofErr w:type="spellEnd"/>
            <w:r w:rsidR="00372E45">
              <w:rPr>
                <w:i/>
                <w:iCs/>
                <w:sz w:val="20"/>
                <w:szCs w:val="20"/>
              </w:rPr>
              <w:t xml:space="preserve"> 25 mm </w:t>
            </w:r>
            <w:proofErr w:type="spellStart"/>
            <w:r w:rsidR="00372E45">
              <w:rPr>
                <w:i/>
                <w:iCs/>
                <w:sz w:val="20"/>
                <w:szCs w:val="20"/>
              </w:rPr>
              <w:t>sẽ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được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xẻ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hoặc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bào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từ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một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0BBE">
              <w:rPr>
                <w:i/>
                <w:iCs/>
                <w:sz w:val="20"/>
                <w:szCs w:val="20"/>
              </w:rPr>
              <w:t>mặt</w:t>
            </w:r>
            <w:proofErr w:type="spellEnd"/>
            <w:r w:rsidRPr="004B0BBE">
              <w:rPr>
                <w:i/>
                <w:iCs/>
                <w:sz w:val="20"/>
                <w:szCs w:val="20"/>
              </w:rPr>
              <w:t>.</w:t>
            </w:r>
            <w:r w:rsidRPr="00EF3C01">
              <w:rPr>
                <w:sz w:val="22"/>
              </w:rPr>
              <w:t xml:space="preserve"> </w:t>
            </w:r>
          </w:p>
        </w:tc>
      </w:tr>
    </w:tbl>
    <w:p w14:paraId="726A5AEA" w14:textId="779A953A" w:rsidR="005D426B" w:rsidRDefault="005D426B" w:rsidP="0095195D">
      <w:pPr>
        <w:spacing w:after="0"/>
        <w:jc w:val="left"/>
        <w:rPr>
          <w:rStyle w:val="hps"/>
          <w:bCs/>
          <w:highlight w:val="yellow"/>
        </w:rPr>
      </w:pPr>
    </w:p>
    <w:p w14:paraId="005BC1F1" w14:textId="06DC3282" w:rsidR="00E24FCB" w:rsidRDefault="00E24FCB" w:rsidP="0095195D">
      <w:pPr>
        <w:spacing w:after="0"/>
        <w:jc w:val="left"/>
        <w:rPr>
          <w:rFonts w:eastAsia="Times New Roman"/>
          <w:sz w:val="22"/>
        </w:rPr>
      </w:pPr>
      <w:proofErr w:type="spellStart"/>
      <w:r>
        <w:rPr>
          <w:rFonts w:eastAsia="Times New Roman"/>
          <w:sz w:val="22"/>
        </w:rPr>
        <w:t>Kiểm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tra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mối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ghép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ngón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chỉ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cần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thiết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khi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có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thể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nhìn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thấy</w:t>
      </w:r>
      <w:proofErr w:type="spellEnd"/>
      <w:r w:rsidRPr="00E24FCB">
        <w:rPr>
          <w:rFonts w:eastAsia="Times New Roman"/>
          <w:sz w:val="22"/>
        </w:rPr>
        <w:t xml:space="preserve"> (</w:t>
      </w:r>
      <w:proofErr w:type="spellStart"/>
      <w:r w:rsidRPr="00E24FCB">
        <w:rPr>
          <w:rFonts w:eastAsia="Times New Roman"/>
          <w:sz w:val="22"/>
        </w:rPr>
        <w:t>các</w:t>
      </w:r>
      <w:proofErr w:type="spellEnd"/>
      <w:r w:rsidRPr="00E24FCB">
        <w:rPr>
          <w:rFonts w:eastAsia="Times New Roman"/>
          <w:sz w:val="22"/>
        </w:rPr>
        <w:t xml:space="preserve">) </w:t>
      </w:r>
      <w:proofErr w:type="spellStart"/>
      <w:r w:rsidRPr="00E24FCB">
        <w:rPr>
          <w:rFonts w:eastAsia="Times New Roman"/>
          <w:sz w:val="22"/>
        </w:rPr>
        <w:t>tấm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="002338B3">
        <w:rPr>
          <w:rFonts w:eastAsia="Times New Roman"/>
          <w:sz w:val="22"/>
        </w:rPr>
        <w:t>ván</w:t>
      </w:r>
      <w:proofErr w:type="spellEnd"/>
      <w:r w:rsidR="002338B3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có</w:t>
      </w:r>
      <w:proofErr w:type="spellEnd"/>
      <w:r w:rsidR="002338B3">
        <w:rPr>
          <w:rFonts w:eastAsia="Times New Roman"/>
          <w:sz w:val="22"/>
        </w:rPr>
        <w:t xml:space="preserve"> </w:t>
      </w:r>
      <w:proofErr w:type="spellStart"/>
      <w:r w:rsidR="002338B3">
        <w:rPr>
          <w:rFonts w:eastAsia="Times New Roman"/>
          <w:sz w:val="22"/>
        </w:rPr>
        <w:t>mối</w:t>
      </w:r>
      <w:proofErr w:type="spellEnd"/>
      <w:r w:rsidR="002338B3">
        <w:rPr>
          <w:rFonts w:eastAsia="Times New Roman"/>
          <w:sz w:val="22"/>
        </w:rPr>
        <w:t xml:space="preserve"> </w:t>
      </w:r>
      <w:proofErr w:type="spellStart"/>
      <w:r w:rsidR="002338B3">
        <w:rPr>
          <w:rFonts w:eastAsia="Times New Roman"/>
          <w:sz w:val="22"/>
        </w:rPr>
        <w:t>ghép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ngón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trên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các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bề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mặt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tiếp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xúc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với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thời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tiết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và</w:t>
      </w:r>
      <w:proofErr w:type="spellEnd"/>
      <w:r w:rsidRPr="00E24FCB">
        <w:rPr>
          <w:rFonts w:eastAsia="Times New Roman"/>
          <w:sz w:val="22"/>
        </w:rPr>
        <w:t>/</w:t>
      </w:r>
      <w:proofErr w:type="spellStart"/>
      <w:r w:rsidRPr="00E24FCB">
        <w:rPr>
          <w:rFonts w:eastAsia="Times New Roman"/>
          <w:sz w:val="22"/>
        </w:rPr>
        <w:t>hoặc</w:t>
      </w:r>
      <w:proofErr w:type="spellEnd"/>
      <w:r w:rsidR="002338B3">
        <w:rPr>
          <w:rFonts w:eastAsia="Times New Roman"/>
          <w:sz w:val="22"/>
        </w:rPr>
        <w:t xml:space="preserve"> </w:t>
      </w:r>
      <w:proofErr w:type="spellStart"/>
      <w:r w:rsidR="002338B3">
        <w:rPr>
          <w:rFonts w:eastAsia="Times New Roman"/>
          <w:sz w:val="22"/>
        </w:rPr>
        <w:t>diện</w:t>
      </w:r>
      <w:proofErr w:type="spellEnd"/>
      <w:r w:rsidR="002338B3">
        <w:rPr>
          <w:rFonts w:eastAsia="Times New Roman"/>
          <w:sz w:val="22"/>
        </w:rPr>
        <w:t xml:space="preserve"> </w:t>
      </w:r>
      <w:proofErr w:type="spellStart"/>
      <w:r w:rsidR="002338B3">
        <w:rPr>
          <w:rFonts w:eastAsia="Times New Roman"/>
          <w:sz w:val="22"/>
        </w:rPr>
        <w:t>tích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lớn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hơn</w:t>
      </w:r>
      <w:proofErr w:type="spellEnd"/>
      <w:r w:rsidRPr="00E24FCB">
        <w:rPr>
          <w:rFonts w:eastAsia="Times New Roman"/>
          <w:sz w:val="22"/>
        </w:rPr>
        <w:t xml:space="preserve"> 80 % </w:t>
      </w:r>
      <w:proofErr w:type="spellStart"/>
      <w:r w:rsidRPr="00E24FCB">
        <w:rPr>
          <w:rFonts w:eastAsia="Times New Roman"/>
          <w:sz w:val="22"/>
        </w:rPr>
        <w:t>tổng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chiều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dày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của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tiết</w:t>
      </w:r>
      <w:proofErr w:type="spellEnd"/>
      <w:r w:rsidRPr="00E24FCB">
        <w:rPr>
          <w:rFonts w:eastAsia="Times New Roman"/>
          <w:sz w:val="22"/>
        </w:rPr>
        <w:t xml:space="preserve"> </w:t>
      </w:r>
      <w:proofErr w:type="spellStart"/>
      <w:r w:rsidRPr="00E24FCB">
        <w:rPr>
          <w:rFonts w:eastAsia="Times New Roman"/>
          <w:sz w:val="22"/>
        </w:rPr>
        <w:t>diện</w:t>
      </w:r>
      <w:proofErr w:type="spellEnd"/>
      <w:r w:rsidRPr="00E24FCB">
        <w:rPr>
          <w:rFonts w:eastAsia="Times New Roman"/>
          <w:sz w:val="22"/>
        </w:rPr>
        <w:t>.</w:t>
      </w:r>
    </w:p>
    <w:p w14:paraId="488A4C57" w14:textId="77777777" w:rsidR="002338B3" w:rsidRDefault="002338B3" w:rsidP="0095195D">
      <w:pPr>
        <w:spacing w:after="0"/>
        <w:jc w:val="left"/>
        <w:rPr>
          <w:rFonts w:eastAsia="Times New Roman"/>
          <w:sz w:val="22"/>
        </w:rPr>
      </w:pPr>
    </w:p>
    <w:p w14:paraId="5B6A4F91" w14:textId="14A3A0BD" w:rsidR="002338B3" w:rsidRDefault="002338B3" w:rsidP="0095195D">
      <w:pPr>
        <w:spacing w:after="0"/>
        <w:jc w:val="left"/>
        <w:rPr>
          <w:rFonts w:eastAsia="Times New Roman"/>
          <w:sz w:val="22"/>
        </w:rPr>
      </w:pPr>
      <w:r w:rsidRPr="002338B3">
        <w:rPr>
          <w:rFonts w:eastAsia="Times New Roman"/>
          <w:sz w:val="22"/>
        </w:rPr>
        <w:t xml:space="preserve">Trong </w:t>
      </w:r>
      <w:proofErr w:type="spellStart"/>
      <w:r w:rsidRPr="002338B3">
        <w:rPr>
          <w:rFonts w:eastAsia="Times New Roman"/>
          <w:sz w:val="22"/>
        </w:rPr>
        <w:t>trường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hợp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hồ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sơ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ván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ghép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nhiều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lớp</w:t>
      </w:r>
      <w:proofErr w:type="spellEnd"/>
      <w:r w:rsidRPr="002338B3">
        <w:rPr>
          <w:rFonts w:eastAsia="Times New Roman"/>
          <w:sz w:val="22"/>
        </w:rPr>
        <w:t xml:space="preserve"> bao </w:t>
      </w:r>
      <w:proofErr w:type="spellStart"/>
      <w:r w:rsidRPr="002338B3">
        <w:rPr>
          <w:rFonts w:eastAsia="Times New Roman"/>
          <w:sz w:val="22"/>
        </w:rPr>
        <w:t>gồm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các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tấm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ghép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với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các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mối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nối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dạng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ngón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thì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các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tấm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mỏng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có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khớp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nối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="00853F52">
        <w:rPr>
          <w:rFonts w:eastAsia="Times New Roman"/>
          <w:sz w:val="22"/>
        </w:rPr>
        <w:t>ngón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phải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được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lấy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mẫu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và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thử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nghiệm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trước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khi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lắp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Pr="002338B3">
        <w:rPr>
          <w:rFonts w:eastAsia="Times New Roman"/>
          <w:sz w:val="22"/>
        </w:rPr>
        <w:t>vào</w:t>
      </w:r>
      <w:proofErr w:type="spellEnd"/>
      <w:r w:rsidRPr="002338B3">
        <w:rPr>
          <w:rFonts w:eastAsia="Times New Roman"/>
          <w:sz w:val="22"/>
        </w:rPr>
        <w:t xml:space="preserve"> </w:t>
      </w:r>
      <w:proofErr w:type="spellStart"/>
      <w:r w:rsidR="00853F52">
        <w:rPr>
          <w:rFonts w:eastAsia="Times New Roman"/>
          <w:sz w:val="22"/>
        </w:rPr>
        <w:t>sản</w:t>
      </w:r>
      <w:proofErr w:type="spellEnd"/>
      <w:r w:rsidR="00853F52">
        <w:rPr>
          <w:rFonts w:eastAsia="Times New Roman"/>
          <w:sz w:val="22"/>
        </w:rPr>
        <w:t xml:space="preserve"> </w:t>
      </w:r>
      <w:proofErr w:type="spellStart"/>
      <w:r w:rsidR="00853F52">
        <w:rPr>
          <w:rFonts w:eastAsia="Times New Roman"/>
          <w:sz w:val="22"/>
        </w:rPr>
        <w:t>phẩm</w:t>
      </w:r>
      <w:proofErr w:type="spellEnd"/>
      <w:r w:rsidR="00853F52">
        <w:rPr>
          <w:rFonts w:eastAsia="Times New Roman"/>
          <w:sz w:val="22"/>
        </w:rPr>
        <w:t xml:space="preserve"> </w:t>
      </w:r>
      <w:proofErr w:type="spellStart"/>
      <w:r w:rsidR="00853F52">
        <w:rPr>
          <w:rFonts w:eastAsia="Times New Roman"/>
          <w:sz w:val="22"/>
        </w:rPr>
        <w:t>nhiều</w:t>
      </w:r>
      <w:proofErr w:type="spellEnd"/>
      <w:r w:rsidR="00853F52">
        <w:rPr>
          <w:rFonts w:eastAsia="Times New Roman"/>
          <w:sz w:val="22"/>
        </w:rPr>
        <w:t xml:space="preserve"> </w:t>
      </w:r>
      <w:proofErr w:type="spellStart"/>
      <w:r w:rsidR="00853F52">
        <w:rPr>
          <w:rFonts w:eastAsia="Times New Roman"/>
          <w:sz w:val="22"/>
        </w:rPr>
        <w:t>lớp</w:t>
      </w:r>
      <w:proofErr w:type="spellEnd"/>
      <w:r w:rsidRPr="002338B3">
        <w:rPr>
          <w:rFonts w:eastAsia="Times New Roman"/>
          <w:sz w:val="22"/>
        </w:rPr>
        <w:t>.</w:t>
      </w:r>
    </w:p>
    <w:p w14:paraId="0CDAD63F" w14:textId="77777777" w:rsidR="002338B3" w:rsidRPr="00E24FCB" w:rsidRDefault="002338B3" w:rsidP="0095195D">
      <w:pPr>
        <w:spacing w:after="0"/>
        <w:jc w:val="left"/>
        <w:rPr>
          <w:rFonts w:eastAsia="Times New Roman"/>
          <w:sz w:val="22"/>
        </w:rPr>
      </w:pPr>
    </w:p>
    <w:p w14:paraId="5F82139F" w14:textId="0D42E17F" w:rsidR="00461608" w:rsidRPr="00053E09" w:rsidRDefault="00B074D5" w:rsidP="0095195D">
      <w:pPr>
        <w:jc w:val="left"/>
        <w:rPr>
          <w:rStyle w:val="hps"/>
          <w:bCs/>
          <w:sz w:val="22"/>
        </w:rPr>
      </w:pPr>
      <w:r>
        <w:rPr>
          <w:rStyle w:val="hps"/>
          <w:b/>
          <w:sz w:val="22"/>
        </w:rPr>
        <w:t>5</w:t>
      </w:r>
      <w:r w:rsidR="00461608" w:rsidRPr="00E73AAA">
        <w:rPr>
          <w:rStyle w:val="hps"/>
          <w:b/>
          <w:sz w:val="22"/>
        </w:rPr>
        <w:t xml:space="preserve">.3 </w:t>
      </w:r>
      <w:proofErr w:type="spellStart"/>
      <w:r w:rsidR="00053E09">
        <w:rPr>
          <w:rStyle w:val="hps"/>
          <w:b/>
          <w:sz w:val="22"/>
        </w:rPr>
        <w:t>Kiểm</w:t>
      </w:r>
      <w:proofErr w:type="spellEnd"/>
      <w:r w:rsidR="00053E09">
        <w:rPr>
          <w:rStyle w:val="hps"/>
          <w:b/>
          <w:sz w:val="22"/>
        </w:rPr>
        <w:t xml:space="preserve"> </w:t>
      </w:r>
      <w:proofErr w:type="spellStart"/>
      <w:r w:rsidR="00053E09">
        <w:rPr>
          <w:rStyle w:val="hps"/>
          <w:b/>
          <w:sz w:val="22"/>
        </w:rPr>
        <w:t>tra</w:t>
      </w:r>
      <w:proofErr w:type="spellEnd"/>
      <w:r w:rsidR="00053E09">
        <w:rPr>
          <w:rStyle w:val="hps"/>
          <w:b/>
          <w:sz w:val="22"/>
        </w:rPr>
        <w:t xml:space="preserve"> </w:t>
      </w:r>
      <w:proofErr w:type="spellStart"/>
      <w:r w:rsidR="00053E09">
        <w:rPr>
          <w:rStyle w:val="hps"/>
          <w:b/>
          <w:sz w:val="22"/>
        </w:rPr>
        <w:t>kiểm</w:t>
      </w:r>
      <w:proofErr w:type="spellEnd"/>
      <w:r w:rsidR="00053E09">
        <w:rPr>
          <w:rStyle w:val="hps"/>
          <w:b/>
          <w:sz w:val="22"/>
        </w:rPr>
        <w:t xml:space="preserve"> </w:t>
      </w:r>
      <w:proofErr w:type="spellStart"/>
      <w:r w:rsidR="00053E09">
        <w:rPr>
          <w:rStyle w:val="hps"/>
          <w:b/>
          <w:sz w:val="22"/>
        </w:rPr>
        <w:t>soát</w:t>
      </w:r>
      <w:proofErr w:type="spellEnd"/>
      <w:r w:rsidR="00053E09">
        <w:rPr>
          <w:rStyle w:val="hps"/>
          <w:b/>
          <w:sz w:val="22"/>
        </w:rPr>
        <w:t xml:space="preserve"> </w:t>
      </w:r>
      <w:proofErr w:type="spellStart"/>
      <w:r w:rsidR="00053E09">
        <w:rPr>
          <w:rStyle w:val="hps"/>
          <w:b/>
          <w:sz w:val="22"/>
        </w:rPr>
        <w:t>sản</w:t>
      </w:r>
      <w:proofErr w:type="spellEnd"/>
      <w:r w:rsidR="00053E09">
        <w:rPr>
          <w:rStyle w:val="hps"/>
          <w:b/>
          <w:sz w:val="22"/>
        </w:rPr>
        <w:t xml:space="preserve"> </w:t>
      </w:r>
      <w:proofErr w:type="spellStart"/>
      <w:r w:rsidR="00053E09">
        <w:rPr>
          <w:rStyle w:val="hps"/>
          <w:b/>
          <w:sz w:val="22"/>
        </w:rPr>
        <w:t>phẩm</w:t>
      </w:r>
      <w:proofErr w:type="spellEnd"/>
      <w:r w:rsidR="00053E09">
        <w:rPr>
          <w:rStyle w:val="hps"/>
          <w:b/>
          <w:sz w:val="22"/>
        </w:rPr>
        <w:t xml:space="preserve"> </w:t>
      </w:r>
      <w:proofErr w:type="spellStart"/>
      <w:r w:rsidR="00F67CE1">
        <w:rPr>
          <w:rStyle w:val="hps"/>
          <w:b/>
          <w:sz w:val="22"/>
        </w:rPr>
        <w:t>trong</w:t>
      </w:r>
      <w:proofErr w:type="spellEnd"/>
      <w:r w:rsidR="00F67CE1">
        <w:rPr>
          <w:rStyle w:val="hps"/>
          <w:b/>
          <w:sz w:val="22"/>
        </w:rPr>
        <w:t xml:space="preserve"> </w:t>
      </w:r>
      <w:proofErr w:type="spellStart"/>
      <w:r w:rsidR="00053E09">
        <w:rPr>
          <w:rStyle w:val="hps"/>
          <w:b/>
          <w:sz w:val="22"/>
        </w:rPr>
        <w:t>nhà</w:t>
      </w:r>
      <w:proofErr w:type="spellEnd"/>
      <w:r w:rsidR="00053E09">
        <w:rPr>
          <w:rStyle w:val="hps"/>
          <w:b/>
          <w:sz w:val="22"/>
        </w:rPr>
        <w:t xml:space="preserve"> </w:t>
      </w:r>
      <w:proofErr w:type="spellStart"/>
      <w:r w:rsidR="00053E09">
        <w:rPr>
          <w:rStyle w:val="hps"/>
          <w:b/>
          <w:sz w:val="22"/>
        </w:rPr>
        <w:t>máy</w:t>
      </w:r>
      <w:proofErr w:type="spellEnd"/>
      <w:r w:rsidR="00053E09">
        <w:rPr>
          <w:rStyle w:val="hps"/>
          <w:b/>
          <w:sz w:val="22"/>
        </w:rPr>
        <w:t xml:space="preserve"> </w:t>
      </w:r>
    </w:p>
    <w:p w14:paraId="1C37A563" w14:textId="5249A503" w:rsidR="00461608" w:rsidRDefault="00B074D5" w:rsidP="0095195D">
      <w:pPr>
        <w:spacing w:after="0"/>
        <w:jc w:val="left"/>
        <w:rPr>
          <w:rStyle w:val="hps"/>
          <w:bCs/>
          <w:sz w:val="22"/>
        </w:rPr>
      </w:pPr>
      <w:r>
        <w:rPr>
          <w:rStyle w:val="hps"/>
          <w:b/>
          <w:sz w:val="22"/>
        </w:rPr>
        <w:t>5</w:t>
      </w:r>
      <w:r w:rsidR="00461608" w:rsidRPr="00E73AAA">
        <w:rPr>
          <w:rStyle w:val="hps"/>
          <w:b/>
          <w:sz w:val="22"/>
        </w:rPr>
        <w:t xml:space="preserve">.3.1 </w:t>
      </w:r>
      <w:proofErr w:type="spellStart"/>
      <w:r w:rsidR="00053E09">
        <w:rPr>
          <w:rStyle w:val="hps"/>
          <w:b/>
          <w:sz w:val="22"/>
        </w:rPr>
        <w:t>Lấy</w:t>
      </w:r>
      <w:proofErr w:type="spellEnd"/>
      <w:r w:rsidR="00053E09">
        <w:rPr>
          <w:rStyle w:val="hps"/>
          <w:b/>
          <w:sz w:val="22"/>
        </w:rPr>
        <w:t xml:space="preserve"> </w:t>
      </w:r>
      <w:proofErr w:type="spellStart"/>
      <w:r w:rsidR="00053E09">
        <w:rPr>
          <w:rStyle w:val="hps"/>
          <w:b/>
          <w:sz w:val="22"/>
        </w:rPr>
        <w:t>mẫu</w:t>
      </w:r>
      <w:proofErr w:type="spellEnd"/>
    </w:p>
    <w:p w14:paraId="1215F0BD" w14:textId="77777777" w:rsidR="00F67CE1" w:rsidRDefault="00F67CE1" w:rsidP="0095195D">
      <w:pPr>
        <w:spacing w:after="0"/>
        <w:jc w:val="left"/>
        <w:rPr>
          <w:rFonts w:eastAsia="Times New Roman"/>
          <w:color w:val="548DD4" w:themeColor="text2" w:themeTint="99"/>
          <w:sz w:val="22"/>
        </w:rPr>
      </w:pPr>
    </w:p>
    <w:p w14:paraId="263FCCA0" w14:textId="70C04432" w:rsidR="00772EA6" w:rsidRPr="004F380F" w:rsidRDefault="00F67CE1" w:rsidP="0095195D">
      <w:pPr>
        <w:spacing w:after="0"/>
        <w:jc w:val="left"/>
        <w:rPr>
          <w:rFonts w:eastAsia="Times New Roman"/>
          <w:sz w:val="22"/>
        </w:rPr>
      </w:pPr>
      <w:r w:rsidRPr="00F67CE1">
        <w:rPr>
          <w:rFonts w:eastAsia="Times New Roman"/>
          <w:sz w:val="22"/>
        </w:rPr>
        <w:t xml:space="preserve">Khi </w:t>
      </w:r>
      <w:proofErr w:type="spellStart"/>
      <w:r w:rsidRPr="00F67CE1">
        <w:rPr>
          <w:rFonts w:eastAsia="Times New Roman"/>
          <w:sz w:val="22"/>
        </w:rPr>
        <w:t>kiểm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tra</w:t>
      </w:r>
      <w:proofErr w:type="spellEnd"/>
      <w:r w:rsidRPr="00F67CE1">
        <w:rPr>
          <w:rFonts w:eastAsia="Times New Roman"/>
          <w:sz w:val="22"/>
        </w:rPr>
        <w:t xml:space="preserve">, </w:t>
      </w:r>
      <w:proofErr w:type="spellStart"/>
      <w:r w:rsidRPr="00F67CE1">
        <w:rPr>
          <w:rFonts w:eastAsia="Times New Roman"/>
          <w:sz w:val="22"/>
        </w:rPr>
        <w:t>kích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thước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và</w:t>
      </w:r>
      <w:proofErr w:type="spellEnd"/>
      <w:r w:rsidRPr="00F67CE1">
        <w:rPr>
          <w:rFonts w:eastAsia="Times New Roman"/>
          <w:sz w:val="22"/>
        </w:rPr>
        <w:t xml:space="preserve"> dung </w:t>
      </w:r>
      <w:proofErr w:type="spellStart"/>
      <w:r w:rsidRPr="00F67CE1">
        <w:rPr>
          <w:rFonts w:eastAsia="Times New Roman"/>
          <w:sz w:val="22"/>
        </w:rPr>
        <w:t>lượng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mẫu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yêu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cầu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trong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suốt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quá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trình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kiểm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soát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sản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phẩm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trong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nhà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máy</w:t>
      </w:r>
      <w:proofErr w:type="spellEnd"/>
      <w:r>
        <w:rPr>
          <w:rFonts w:eastAsia="Times New Roman"/>
          <w:sz w:val="22"/>
        </w:rPr>
        <w:t xml:space="preserve"> (FPC) </w:t>
      </w:r>
      <w:proofErr w:type="spellStart"/>
      <w:r>
        <w:rPr>
          <w:rFonts w:eastAsia="Times New Roman"/>
          <w:sz w:val="22"/>
        </w:rPr>
        <w:t>được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quy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định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trong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bảng</w:t>
      </w:r>
      <w:proofErr w:type="spellEnd"/>
      <w:r>
        <w:rPr>
          <w:rFonts w:eastAsia="Times New Roman"/>
          <w:sz w:val="22"/>
        </w:rPr>
        <w:t xml:space="preserve"> </w:t>
      </w:r>
      <w:r w:rsidR="00781A18">
        <w:rPr>
          <w:rFonts w:eastAsia="Times New Roman"/>
          <w:sz w:val="22"/>
        </w:rPr>
        <w:t>7</w:t>
      </w:r>
      <w:r>
        <w:rPr>
          <w:rFonts w:eastAsia="Times New Roman"/>
          <w:sz w:val="22"/>
        </w:rPr>
        <w:t xml:space="preserve">. </w:t>
      </w:r>
      <w:proofErr w:type="spellStart"/>
      <w:r w:rsidRPr="00F67CE1">
        <w:rPr>
          <w:rFonts w:eastAsia="Times New Roman"/>
          <w:sz w:val="22"/>
        </w:rPr>
        <w:t>Số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lượng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hồ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sơ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được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lấy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mẫu</w:t>
      </w:r>
      <w:proofErr w:type="spellEnd"/>
      <w:r w:rsidRPr="00F67CE1">
        <w:rPr>
          <w:rFonts w:eastAsia="Times New Roman"/>
          <w:sz w:val="22"/>
        </w:rPr>
        <w:t xml:space="preserve">, </w:t>
      </w:r>
      <w:proofErr w:type="spellStart"/>
      <w:r w:rsidRPr="00F67CE1">
        <w:rPr>
          <w:rFonts w:eastAsia="Times New Roman"/>
          <w:sz w:val="22"/>
        </w:rPr>
        <w:t>trên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mỗi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đặc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tính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được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thử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nghiệm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phải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liên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quan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đến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quy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mô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sản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xuất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nhưng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phải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phù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hợp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ít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nhất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hai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hồ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sơ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cho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mỗi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loại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và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mỗi</w:t>
      </w:r>
      <w:proofErr w:type="spellEnd"/>
      <w:r w:rsidRPr="00F67CE1">
        <w:rPr>
          <w:rFonts w:eastAsia="Times New Roman"/>
          <w:sz w:val="22"/>
        </w:rPr>
        <w:t xml:space="preserve"> ca </w:t>
      </w:r>
      <w:proofErr w:type="spellStart"/>
      <w:r w:rsidRPr="00F67CE1">
        <w:rPr>
          <w:rFonts w:eastAsia="Times New Roman"/>
          <w:sz w:val="22"/>
        </w:rPr>
        <w:t>sản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xuất</w:t>
      </w:r>
      <w:proofErr w:type="spellEnd"/>
      <w:r w:rsidRPr="00F67CE1">
        <w:rPr>
          <w:rFonts w:eastAsia="Times New Roman"/>
          <w:sz w:val="22"/>
        </w:rPr>
        <w:t xml:space="preserve">. </w:t>
      </w:r>
      <w:proofErr w:type="spellStart"/>
      <w:r w:rsidRPr="00F67CE1">
        <w:rPr>
          <w:rFonts w:eastAsia="Times New Roman"/>
          <w:sz w:val="22"/>
        </w:rPr>
        <w:t>Đối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với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mỗi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phương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pháp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thử</w:t>
      </w:r>
      <w:proofErr w:type="spellEnd"/>
      <w:r w:rsidRPr="00F67CE1">
        <w:rPr>
          <w:rFonts w:eastAsia="Times New Roman"/>
          <w:sz w:val="22"/>
        </w:rPr>
        <w:t xml:space="preserve">, </w:t>
      </w:r>
      <w:proofErr w:type="spellStart"/>
      <w:r w:rsidRPr="00F67CE1">
        <w:rPr>
          <w:rFonts w:eastAsia="Times New Roman"/>
          <w:sz w:val="22"/>
        </w:rPr>
        <w:t>chiều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dài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="00D42558">
        <w:rPr>
          <w:rFonts w:eastAsia="Times New Roman"/>
          <w:sz w:val="22"/>
        </w:rPr>
        <w:t>mẫu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phải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nhất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quán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trên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tất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cả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các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mẫu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thử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được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chỉ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định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="00D42558">
        <w:rPr>
          <w:rFonts w:eastAsia="Times New Roman"/>
          <w:sz w:val="22"/>
        </w:rPr>
        <w:t>với</w:t>
      </w:r>
      <w:proofErr w:type="spellEnd"/>
      <w:r w:rsidR="00D42558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một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đường</w:t>
      </w:r>
      <w:proofErr w:type="spellEnd"/>
      <w:r w:rsidRPr="00F67CE1">
        <w:rPr>
          <w:rFonts w:eastAsia="Times New Roman"/>
          <w:sz w:val="22"/>
        </w:rPr>
        <w:t xml:space="preserve"> </w:t>
      </w:r>
      <w:proofErr w:type="spellStart"/>
      <w:r w:rsidRPr="00F67CE1">
        <w:rPr>
          <w:rFonts w:eastAsia="Times New Roman"/>
          <w:sz w:val="22"/>
        </w:rPr>
        <w:t>keo</w:t>
      </w:r>
      <w:proofErr w:type="spellEnd"/>
      <w:r w:rsidR="00D42558">
        <w:rPr>
          <w:rFonts w:eastAsia="Times New Roman"/>
          <w:sz w:val="22"/>
        </w:rPr>
        <w:t xml:space="preserve"> </w:t>
      </w:r>
      <w:proofErr w:type="spellStart"/>
      <w:r w:rsidR="00D42558">
        <w:rPr>
          <w:rFonts w:eastAsia="Times New Roman"/>
          <w:sz w:val="22"/>
        </w:rPr>
        <w:t>dán</w:t>
      </w:r>
      <w:proofErr w:type="spellEnd"/>
      <w:r w:rsidRPr="00F67CE1">
        <w:rPr>
          <w:rFonts w:eastAsia="Times New Roman"/>
          <w:sz w:val="22"/>
        </w:rPr>
        <w:t>.</w:t>
      </w:r>
    </w:p>
    <w:p w14:paraId="2A4A39D4" w14:textId="6FF1C29F" w:rsidR="00AF4074" w:rsidRDefault="007B052D" w:rsidP="0095195D">
      <w:pPr>
        <w:spacing w:after="0"/>
        <w:jc w:val="left"/>
        <w:rPr>
          <w:rFonts w:eastAsia="Times New Roman"/>
          <w:sz w:val="22"/>
        </w:rPr>
      </w:pPr>
      <w:proofErr w:type="spellStart"/>
      <w:r w:rsidRPr="007B052D">
        <w:rPr>
          <w:rFonts w:eastAsia="Times New Roman"/>
          <w:sz w:val="22"/>
        </w:rPr>
        <w:t>Đối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với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mục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đích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kiểm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soát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sản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xuất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tại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nhà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máy</w:t>
      </w:r>
      <w:proofErr w:type="spellEnd"/>
      <w:r w:rsidRPr="007B052D">
        <w:rPr>
          <w:rFonts w:eastAsia="Times New Roman"/>
          <w:sz w:val="22"/>
        </w:rPr>
        <w:t xml:space="preserve">, </w:t>
      </w:r>
      <w:proofErr w:type="spellStart"/>
      <w:r w:rsidRPr="007B052D">
        <w:rPr>
          <w:rFonts w:eastAsia="Times New Roman"/>
          <w:sz w:val="22"/>
        </w:rPr>
        <w:t>kết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quả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kiểm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tra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từ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các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máy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móc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đơn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giản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hoặc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quy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trình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kiểm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tra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được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chấp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nhận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nếu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có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liên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quan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đến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kết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quả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thử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nghiệm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loại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đầu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tiên</w:t>
      </w:r>
      <w:proofErr w:type="spellEnd"/>
      <w:r>
        <w:rPr>
          <w:rFonts w:eastAsia="Times New Roman"/>
          <w:sz w:val="22"/>
        </w:rPr>
        <w:t xml:space="preserve"> (</w:t>
      </w:r>
      <w:r w:rsidRPr="007B052D">
        <w:rPr>
          <w:rFonts w:eastAsia="Times New Roman"/>
          <w:sz w:val="22"/>
        </w:rPr>
        <w:t>ITT</w:t>
      </w:r>
      <w:r>
        <w:rPr>
          <w:rFonts w:eastAsia="Times New Roman"/>
          <w:sz w:val="22"/>
        </w:rPr>
        <w:t>).</w:t>
      </w:r>
    </w:p>
    <w:p w14:paraId="28C43B02" w14:textId="77777777" w:rsidR="007B052D" w:rsidRDefault="007B052D" w:rsidP="0095195D">
      <w:pPr>
        <w:spacing w:after="0"/>
        <w:jc w:val="left"/>
        <w:rPr>
          <w:rFonts w:eastAsia="Times New Roman"/>
          <w:sz w:val="22"/>
        </w:rPr>
      </w:pPr>
    </w:p>
    <w:p w14:paraId="68CBA6D4" w14:textId="2A57FA54" w:rsidR="007B052D" w:rsidRDefault="007B052D" w:rsidP="0095195D">
      <w:pPr>
        <w:spacing w:after="0"/>
        <w:jc w:val="center"/>
        <w:rPr>
          <w:rFonts w:eastAsia="Times New Roman"/>
          <w:sz w:val="22"/>
        </w:rPr>
      </w:pPr>
      <w:proofErr w:type="spellStart"/>
      <w:r>
        <w:rPr>
          <w:rFonts w:eastAsia="Times New Roman"/>
          <w:sz w:val="22"/>
        </w:rPr>
        <w:t>Bảng</w:t>
      </w:r>
      <w:proofErr w:type="spellEnd"/>
      <w:r>
        <w:rPr>
          <w:rFonts w:eastAsia="Times New Roman"/>
          <w:sz w:val="22"/>
        </w:rPr>
        <w:t xml:space="preserve"> </w:t>
      </w:r>
      <w:r w:rsidR="00781A18">
        <w:rPr>
          <w:rFonts w:eastAsia="Times New Roman"/>
          <w:sz w:val="22"/>
        </w:rPr>
        <w:t>7</w:t>
      </w:r>
      <w:r>
        <w:rPr>
          <w:rFonts w:eastAsia="Times New Roman"/>
          <w:sz w:val="22"/>
        </w:rPr>
        <w:t xml:space="preserve"> – </w:t>
      </w:r>
      <w:proofErr w:type="spellStart"/>
      <w:r>
        <w:rPr>
          <w:rFonts w:eastAsia="Times New Roman"/>
          <w:sz w:val="22"/>
        </w:rPr>
        <w:t>Kiểm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soát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sản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phẩm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trong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nhà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máy</w:t>
      </w:r>
      <w:proofErr w:type="spellEnd"/>
      <w:r>
        <w:rPr>
          <w:rFonts w:eastAsia="Times New Roman"/>
          <w:sz w:val="22"/>
        </w:rPr>
        <w:t xml:space="preserve"> (FPC) </w:t>
      </w:r>
      <w:proofErr w:type="spellStart"/>
      <w:r>
        <w:rPr>
          <w:rFonts w:eastAsia="Times New Roman"/>
          <w:sz w:val="22"/>
        </w:rPr>
        <w:t>những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yêu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cầu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lấy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mẫu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cho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kiểm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tra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các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đường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keo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dán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và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khớp</w:t>
      </w:r>
      <w:proofErr w:type="spellEnd"/>
      <w:r w:rsidRPr="007B052D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nối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 w:rsidRPr="007B052D">
        <w:rPr>
          <w:rFonts w:eastAsia="Times New Roman"/>
          <w:sz w:val="22"/>
        </w:rPr>
        <w:t>ngón</w:t>
      </w:r>
      <w:proofErr w:type="spellEnd"/>
      <w:r>
        <w:rPr>
          <w:rFonts w:eastAsia="Times New Roman"/>
          <w:sz w:val="22"/>
        </w:rPr>
        <w:t>.</w:t>
      </w:r>
    </w:p>
    <w:p w14:paraId="483D3836" w14:textId="77777777" w:rsidR="007B052D" w:rsidRDefault="007B052D" w:rsidP="0095195D">
      <w:pPr>
        <w:spacing w:after="0"/>
        <w:jc w:val="center"/>
        <w:rPr>
          <w:rFonts w:eastAsia="Times New Roman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0"/>
        <w:gridCol w:w="2970"/>
        <w:gridCol w:w="2970"/>
      </w:tblGrid>
      <w:tr w:rsidR="007B052D" w:rsidRPr="007B052D" w14:paraId="6CB3BD6B" w14:textId="77777777" w:rsidTr="001D6C5B">
        <w:trPr>
          <w:trHeight w:val="305"/>
        </w:trPr>
        <w:tc>
          <w:tcPr>
            <w:tcW w:w="8910" w:type="dxa"/>
            <w:gridSpan w:val="3"/>
          </w:tcPr>
          <w:p w14:paraId="07CD5E9F" w14:textId="25A83C47" w:rsidR="007B052D" w:rsidRPr="007B052D" w:rsidRDefault="007B052D" w:rsidP="00FF0426">
            <w:pPr>
              <w:spacing w:before="120" w:after="0"/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Lấy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mẫu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cho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r w:rsidRPr="007B052D">
              <w:rPr>
                <w:color w:val="000000" w:themeColor="text1"/>
                <w:sz w:val="22"/>
              </w:rPr>
              <w:t xml:space="preserve">FPC </w:t>
            </w:r>
          </w:p>
        </w:tc>
      </w:tr>
      <w:tr w:rsidR="007B052D" w:rsidRPr="007B052D" w14:paraId="1C1AD3FC" w14:textId="77777777" w:rsidTr="001D6C5B">
        <w:trPr>
          <w:trHeight w:val="290"/>
        </w:trPr>
        <w:tc>
          <w:tcPr>
            <w:tcW w:w="2970" w:type="dxa"/>
          </w:tcPr>
          <w:p w14:paraId="4676B2E6" w14:textId="0DF03B47" w:rsidR="007B052D" w:rsidRPr="007B052D" w:rsidRDefault="007B052D" w:rsidP="00FF0426">
            <w:pPr>
              <w:spacing w:before="120" w:after="0"/>
              <w:jc w:val="left"/>
              <w:rPr>
                <w:b/>
                <w:bCs/>
                <w:color w:val="000000" w:themeColor="text1"/>
                <w:sz w:val="22"/>
              </w:rPr>
            </w:pPr>
            <w:proofErr w:type="spellStart"/>
            <w:r>
              <w:rPr>
                <w:b/>
                <w:bCs/>
                <w:color w:val="000000" w:themeColor="text1"/>
                <w:sz w:val="22"/>
              </w:rPr>
              <w:lastRenderedPageBreak/>
              <w:t>Hồ</w:t>
            </w:r>
            <w:proofErr w:type="spellEnd"/>
            <w:r>
              <w:rPr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color w:val="000000" w:themeColor="text1"/>
                <w:sz w:val="22"/>
              </w:rPr>
              <w:t>sơ</w:t>
            </w:r>
            <w:proofErr w:type="spellEnd"/>
            <w:r>
              <w:rPr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color w:val="000000" w:themeColor="text1"/>
                <w:sz w:val="22"/>
              </w:rPr>
              <w:t>ván</w:t>
            </w:r>
            <w:proofErr w:type="spellEnd"/>
            <w:r>
              <w:rPr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color w:val="000000" w:themeColor="text1"/>
                <w:sz w:val="22"/>
              </w:rPr>
              <w:t>ghép</w:t>
            </w:r>
            <w:proofErr w:type="spellEnd"/>
          </w:p>
        </w:tc>
        <w:tc>
          <w:tcPr>
            <w:tcW w:w="2970" w:type="dxa"/>
          </w:tcPr>
          <w:p w14:paraId="52B9F34D" w14:textId="77777777" w:rsidR="007B052D" w:rsidRPr="007B052D" w:rsidRDefault="007B052D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</w:p>
        </w:tc>
        <w:tc>
          <w:tcPr>
            <w:tcW w:w="2970" w:type="dxa"/>
          </w:tcPr>
          <w:p w14:paraId="42B7B155" w14:textId="77777777" w:rsidR="007B052D" w:rsidRPr="007B052D" w:rsidRDefault="007B052D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</w:p>
        </w:tc>
      </w:tr>
      <w:tr w:rsidR="007B052D" w:rsidRPr="007B052D" w14:paraId="06F6946E" w14:textId="77777777" w:rsidTr="001D6C5B">
        <w:trPr>
          <w:trHeight w:val="305"/>
        </w:trPr>
        <w:tc>
          <w:tcPr>
            <w:tcW w:w="2970" w:type="dxa"/>
          </w:tcPr>
          <w:p w14:paraId="4C4336AC" w14:textId="726B659F" w:rsidR="007B052D" w:rsidRPr="007B052D" w:rsidRDefault="00BB0AEA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Phương </w:t>
            </w:r>
            <w:proofErr w:type="spellStart"/>
            <w:r>
              <w:rPr>
                <w:color w:val="000000" w:themeColor="text1"/>
                <w:sz w:val="22"/>
              </w:rPr>
              <w:t>pháp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thử</w:t>
            </w:r>
            <w:proofErr w:type="spellEnd"/>
          </w:p>
        </w:tc>
        <w:tc>
          <w:tcPr>
            <w:tcW w:w="2970" w:type="dxa"/>
          </w:tcPr>
          <w:p w14:paraId="4995534E" w14:textId="5D0894BA" w:rsidR="007B052D" w:rsidRPr="007B052D" w:rsidRDefault="00BB0AEA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Kích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thước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mẫu</w:t>
            </w:r>
            <w:proofErr w:type="spellEnd"/>
          </w:p>
        </w:tc>
        <w:tc>
          <w:tcPr>
            <w:tcW w:w="2970" w:type="dxa"/>
          </w:tcPr>
          <w:p w14:paraId="00A9A39E" w14:textId="2D4D2528" w:rsidR="007B052D" w:rsidRPr="007B052D" w:rsidRDefault="00BB0AEA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Dung </w:t>
            </w:r>
            <w:proofErr w:type="spellStart"/>
            <w:r>
              <w:rPr>
                <w:color w:val="000000" w:themeColor="text1"/>
                <w:sz w:val="22"/>
              </w:rPr>
              <w:t>lượng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mẫu</w:t>
            </w:r>
            <w:proofErr w:type="spellEnd"/>
          </w:p>
        </w:tc>
      </w:tr>
      <w:tr w:rsidR="007B052D" w:rsidRPr="00C44B8A" w14:paraId="3A0AA142" w14:textId="77777777" w:rsidTr="001D6C5B">
        <w:trPr>
          <w:trHeight w:val="305"/>
        </w:trPr>
        <w:tc>
          <w:tcPr>
            <w:tcW w:w="2970" w:type="dxa"/>
          </w:tcPr>
          <w:p w14:paraId="3CA903FF" w14:textId="5FD66CF5" w:rsidR="007B052D" w:rsidRPr="00C44B8A" w:rsidRDefault="00BB0AEA" w:rsidP="00FF0426">
            <w:pPr>
              <w:spacing w:before="120" w:after="0"/>
              <w:jc w:val="left"/>
              <w:rPr>
                <w:color w:val="000000" w:themeColor="text1"/>
                <w:sz w:val="22"/>
                <w:lang w:val="it-IT"/>
              </w:rPr>
            </w:pPr>
            <w:r w:rsidRPr="00C44B8A">
              <w:rPr>
                <w:color w:val="000000" w:themeColor="text1"/>
                <w:sz w:val="22"/>
                <w:lang w:val="it-IT"/>
              </w:rPr>
              <w:t xml:space="preserve">Kiểm tra </w:t>
            </w:r>
            <w:r w:rsidR="007B052D" w:rsidRPr="00C44B8A">
              <w:rPr>
                <w:color w:val="000000" w:themeColor="text1"/>
                <w:sz w:val="22"/>
                <w:lang w:val="it-IT"/>
              </w:rPr>
              <w:t>Chisel (</w:t>
            </w:r>
            <w:r w:rsidRPr="00C44B8A">
              <w:rPr>
                <w:color w:val="000000" w:themeColor="text1"/>
                <w:sz w:val="22"/>
                <w:lang w:val="it-IT"/>
              </w:rPr>
              <w:t>xem điều</w:t>
            </w:r>
            <w:r w:rsidR="007B052D" w:rsidRPr="00C44B8A">
              <w:rPr>
                <w:color w:val="000000" w:themeColor="text1"/>
                <w:sz w:val="22"/>
                <w:lang w:val="it-IT"/>
              </w:rPr>
              <w:t xml:space="preserve"> 9.3)</w:t>
            </w:r>
            <w:r w:rsidR="007B052D" w:rsidRPr="00C44B8A">
              <w:rPr>
                <w:color w:val="000000" w:themeColor="text1"/>
                <w:sz w:val="22"/>
                <w:vertAlign w:val="superscript"/>
                <w:lang w:val="it-IT"/>
              </w:rPr>
              <w:t>a</w:t>
            </w:r>
          </w:p>
        </w:tc>
        <w:tc>
          <w:tcPr>
            <w:tcW w:w="2970" w:type="dxa"/>
          </w:tcPr>
          <w:p w14:paraId="3B0B3048" w14:textId="007FF9C7" w:rsidR="007B052D" w:rsidRPr="00C44B8A" w:rsidRDefault="00BB0AEA" w:rsidP="00FF0426">
            <w:pPr>
              <w:spacing w:before="120" w:after="0"/>
              <w:jc w:val="left"/>
              <w:rPr>
                <w:rFonts w:cs="Arial"/>
                <w:color w:val="000000" w:themeColor="text1"/>
                <w:sz w:val="22"/>
                <w:lang w:val="it-IT"/>
              </w:rPr>
            </w:pPr>
            <w:r w:rsidRPr="00C44B8A">
              <w:rPr>
                <w:color w:val="000000" w:themeColor="text1"/>
                <w:sz w:val="22"/>
                <w:lang w:val="it-IT"/>
              </w:rPr>
              <w:t>Chiều dài</w:t>
            </w:r>
            <w:r w:rsidR="007B052D" w:rsidRPr="00C44B8A">
              <w:rPr>
                <w:color w:val="000000" w:themeColor="text1"/>
                <w:sz w:val="22"/>
                <w:lang w:val="it-IT"/>
              </w:rPr>
              <w:t xml:space="preserve"> </w:t>
            </w:r>
            <w:r w:rsidR="00082ADD" w:rsidRPr="00C44B8A">
              <w:rPr>
                <w:color w:val="000000" w:themeColor="text1"/>
                <w:sz w:val="22"/>
                <w:lang w:val="it-IT"/>
              </w:rPr>
              <w:t xml:space="preserve">bằng </w:t>
            </w:r>
            <w:r w:rsidR="007B052D" w:rsidRPr="00C44B8A">
              <w:rPr>
                <w:color w:val="000000" w:themeColor="text1"/>
                <w:sz w:val="22"/>
                <w:lang w:val="it-IT"/>
              </w:rPr>
              <w:t>(50</w:t>
            </w:r>
            <w:r w:rsidR="00082ADD" w:rsidRPr="00C44B8A">
              <w:rPr>
                <w:color w:val="000000" w:themeColor="text1"/>
                <w:sz w:val="22"/>
                <w:lang w:val="it-IT"/>
              </w:rPr>
              <w:t xml:space="preserve"> </w:t>
            </w:r>
            <w:r w:rsidR="007B052D" w:rsidRPr="00C44B8A">
              <w:rPr>
                <w:rFonts w:cs="Arial"/>
                <w:color w:val="000000" w:themeColor="text1"/>
                <w:sz w:val="22"/>
                <w:lang w:val="it-IT"/>
              </w:rPr>
              <w:t>±</w:t>
            </w:r>
            <w:r w:rsidR="00082ADD" w:rsidRPr="00C44B8A">
              <w:rPr>
                <w:rFonts w:cs="Arial"/>
                <w:color w:val="000000" w:themeColor="text1"/>
                <w:sz w:val="22"/>
                <w:lang w:val="it-IT"/>
              </w:rPr>
              <w:t xml:space="preserve"> </w:t>
            </w:r>
            <w:r w:rsidR="007B052D" w:rsidRPr="00C44B8A">
              <w:rPr>
                <w:rFonts w:cs="Arial"/>
                <w:color w:val="000000" w:themeColor="text1"/>
                <w:sz w:val="22"/>
                <w:lang w:val="it-IT"/>
              </w:rPr>
              <w:t>1) mm;</w:t>
            </w:r>
          </w:p>
          <w:p w14:paraId="6E204A5E" w14:textId="39025B65" w:rsidR="00BB0AEA" w:rsidRPr="00C44B8A" w:rsidRDefault="00BB0AEA" w:rsidP="00FF0426">
            <w:pPr>
              <w:spacing w:before="120" w:after="0"/>
              <w:jc w:val="left"/>
              <w:rPr>
                <w:rFonts w:cs="Arial"/>
                <w:color w:val="000000" w:themeColor="text1"/>
                <w:sz w:val="22"/>
                <w:lang w:val="it-IT"/>
              </w:rPr>
            </w:pPr>
            <w:r w:rsidRPr="00C44B8A">
              <w:rPr>
                <w:rFonts w:cs="Arial"/>
                <w:color w:val="000000" w:themeColor="text1"/>
                <w:sz w:val="22"/>
                <w:lang w:val="it-IT"/>
              </w:rPr>
              <w:t>Chiều rộng</w:t>
            </w:r>
            <w:r w:rsidR="007B052D" w:rsidRPr="00C44B8A">
              <w:rPr>
                <w:rFonts w:cs="Arial"/>
                <w:color w:val="000000" w:themeColor="text1"/>
                <w:sz w:val="22"/>
                <w:lang w:val="it-IT"/>
              </w:rPr>
              <w:t xml:space="preserve"> </w:t>
            </w:r>
            <w:r w:rsidR="00082ADD" w:rsidRPr="00C44B8A">
              <w:rPr>
                <w:rFonts w:cs="Arial"/>
                <w:color w:val="000000" w:themeColor="text1"/>
                <w:sz w:val="22"/>
                <w:lang w:val="it-IT"/>
              </w:rPr>
              <w:t xml:space="preserve">bằng </w:t>
            </w:r>
            <w:r w:rsidRPr="00C44B8A">
              <w:rPr>
                <w:rFonts w:cs="Arial"/>
                <w:color w:val="000000" w:themeColor="text1"/>
                <w:sz w:val="22"/>
                <w:lang w:val="it-IT"/>
              </w:rPr>
              <w:t>chiều rộng sản phẩm;</w:t>
            </w:r>
          </w:p>
          <w:p w14:paraId="6114A7C0" w14:textId="0454259D" w:rsidR="007B052D" w:rsidRPr="00C44B8A" w:rsidRDefault="00BB0AEA" w:rsidP="00FF0426">
            <w:pPr>
              <w:spacing w:before="120" w:after="0"/>
              <w:jc w:val="left"/>
              <w:rPr>
                <w:rFonts w:cs="Arial"/>
                <w:color w:val="000000" w:themeColor="text1"/>
                <w:sz w:val="22"/>
                <w:lang w:val="it-IT"/>
              </w:rPr>
            </w:pPr>
            <w:r w:rsidRPr="00C44B8A">
              <w:rPr>
                <w:rFonts w:cs="Arial"/>
                <w:color w:val="000000" w:themeColor="text1"/>
                <w:sz w:val="22"/>
                <w:lang w:val="it-IT"/>
              </w:rPr>
              <w:t xml:space="preserve">Chiều dày </w:t>
            </w:r>
            <w:r w:rsidR="00082ADD" w:rsidRPr="00C44B8A">
              <w:rPr>
                <w:rFonts w:cs="Arial"/>
                <w:color w:val="000000" w:themeColor="text1"/>
                <w:sz w:val="22"/>
                <w:lang w:val="it-IT"/>
              </w:rPr>
              <w:t>bằng</w:t>
            </w:r>
            <w:r w:rsidRPr="00C44B8A">
              <w:rPr>
                <w:rFonts w:cs="Arial"/>
                <w:color w:val="000000" w:themeColor="text1"/>
                <w:sz w:val="22"/>
                <w:lang w:val="it-IT"/>
              </w:rPr>
              <w:t xml:space="preserve"> tổng </w:t>
            </w:r>
            <w:r w:rsidR="00082ADD" w:rsidRPr="00C44B8A">
              <w:rPr>
                <w:rFonts w:cs="Arial"/>
                <w:color w:val="000000" w:themeColor="text1"/>
                <w:sz w:val="22"/>
                <w:lang w:val="it-IT"/>
              </w:rPr>
              <w:t>chiều dày các</w:t>
            </w:r>
            <w:r w:rsidRPr="00C44B8A">
              <w:rPr>
                <w:rFonts w:cs="Arial"/>
                <w:color w:val="000000" w:themeColor="text1"/>
                <w:sz w:val="22"/>
                <w:lang w:val="it-IT"/>
              </w:rPr>
              <w:t xml:space="preserve"> lớp</w:t>
            </w:r>
          </w:p>
        </w:tc>
        <w:tc>
          <w:tcPr>
            <w:tcW w:w="2970" w:type="dxa"/>
          </w:tcPr>
          <w:p w14:paraId="707455C0" w14:textId="59574691" w:rsidR="007B052D" w:rsidRPr="00C44B8A" w:rsidRDefault="00082ADD" w:rsidP="00FF0426">
            <w:pPr>
              <w:spacing w:before="120" w:after="0"/>
              <w:jc w:val="left"/>
              <w:rPr>
                <w:color w:val="000000" w:themeColor="text1"/>
                <w:sz w:val="22"/>
                <w:lang w:val="it-IT"/>
              </w:rPr>
            </w:pPr>
            <w:r w:rsidRPr="00C44B8A">
              <w:rPr>
                <w:color w:val="000000" w:themeColor="text1"/>
                <w:sz w:val="22"/>
                <w:lang w:val="it-IT"/>
              </w:rPr>
              <w:t>Hai mẫu thử cho mỗi loại sản phẩm</w:t>
            </w:r>
          </w:p>
        </w:tc>
      </w:tr>
      <w:tr w:rsidR="007B052D" w:rsidRPr="00C44B8A" w14:paraId="6984CD3D" w14:textId="77777777" w:rsidTr="001D6C5B">
        <w:trPr>
          <w:trHeight w:val="305"/>
        </w:trPr>
        <w:tc>
          <w:tcPr>
            <w:tcW w:w="2970" w:type="dxa"/>
          </w:tcPr>
          <w:p w14:paraId="44D93A37" w14:textId="639E756E" w:rsidR="007B052D" w:rsidRPr="00C44B8A" w:rsidRDefault="00BB0AEA" w:rsidP="00FF0426">
            <w:pPr>
              <w:spacing w:before="120" w:after="0"/>
              <w:jc w:val="left"/>
              <w:rPr>
                <w:color w:val="000000" w:themeColor="text1"/>
                <w:sz w:val="22"/>
                <w:lang w:val="it-IT"/>
              </w:rPr>
            </w:pPr>
            <w:r w:rsidRPr="00C44B8A">
              <w:rPr>
                <w:color w:val="000000" w:themeColor="text1"/>
                <w:sz w:val="22"/>
                <w:lang w:val="it-IT"/>
              </w:rPr>
              <w:t>Kiểm tra sự</w:t>
            </w:r>
            <w:r w:rsidR="00AB52E7" w:rsidRPr="00C44B8A">
              <w:rPr>
                <w:color w:val="000000" w:themeColor="text1"/>
                <w:sz w:val="22"/>
                <w:lang w:val="it-IT"/>
              </w:rPr>
              <w:t xml:space="preserve"> </w:t>
            </w:r>
            <w:r w:rsidR="007D64D4" w:rsidRPr="00C44B8A">
              <w:rPr>
                <w:color w:val="000000" w:themeColor="text1"/>
                <w:sz w:val="22"/>
                <w:lang w:val="it-IT"/>
              </w:rPr>
              <w:t>thấm</w:t>
            </w:r>
            <w:r w:rsidR="007B052D" w:rsidRPr="00C44B8A">
              <w:rPr>
                <w:color w:val="000000" w:themeColor="text1"/>
                <w:sz w:val="22"/>
                <w:lang w:val="it-IT"/>
              </w:rPr>
              <w:t xml:space="preserve"> </w:t>
            </w:r>
            <w:r w:rsidR="007B052D" w:rsidRPr="00C44B8A">
              <w:rPr>
                <w:color w:val="000000" w:themeColor="text1"/>
                <w:sz w:val="22"/>
                <w:vertAlign w:val="superscript"/>
                <w:lang w:val="it-IT"/>
              </w:rPr>
              <w:t>a</w:t>
            </w:r>
          </w:p>
        </w:tc>
        <w:tc>
          <w:tcPr>
            <w:tcW w:w="2970" w:type="dxa"/>
          </w:tcPr>
          <w:p w14:paraId="5C9B36A1" w14:textId="489DE87C" w:rsidR="007B052D" w:rsidRPr="00C44B8A" w:rsidRDefault="00082ADD" w:rsidP="00FF0426">
            <w:pPr>
              <w:spacing w:before="120" w:after="0"/>
              <w:jc w:val="left"/>
              <w:rPr>
                <w:rFonts w:cs="Arial"/>
                <w:color w:val="000000" w:themeColor="text1"/>
                <w:sz w:val="22"/>
                <w:lang w:val="it-IT"/>
              </w:rPr>
            </w:pPr>
            <w:r w:rsidRPr="00C44B8A">
              <w:rPr>
                <w:color w:val="000000" w:themeColor="text1"/>
                <w:sz w:val="22"/>
                <w:lang w:val="it-IT"/>
              </w:rPr>
              <w:t xml:space="preserve">Chiều dài bằng </w:t>
            </w:r>
            <w:r w:rsidR="007B052D" w:rsidRPr="00C44B8A">
              <w:rPr>
                <w:color w:val="000000" w:themeColor="text1"/>
                <w:sz w:val="22"/>
                <w:lang w:val="it-IT"/>
              </w:rPr>
              <w:t>(50</w:t>
            </w:r>
            <w:r w:rsidRPr="00C44B8A">
              <w:rPr>
                <w:color w:val="000000" w:themeColor="text1"/>
                <w:sz w:val="22"/>
                <w:lang w:val="it-IT"/>
              </w:rPr>
              <w:t xml:space="preserve"> </w:t>
            </w:r>
            <w:r w:rsidR="007B052D" w:rsidRPr="00C44B8A">
              <w:rPr>
                <w:rFonts w:cs="Arial"/>
                <w:color w:val="000000" w:themeColor="text1"/>
                <w:sz w:val="22"/>
                <w:lang w:val="it-IT"/>
              </w:rPr>
              <w:t>±</w:t>
            </w:r>
            <w:r w:rsidRPr="00C44B8A">
              <w:rPr>
                <w:rFonts w:cs="Arial"/>
                <w:color w:val="000000" w:themeColor="text1"/>
                <w:sz w:val="22"/>
                <w:lang w:val="it-IT"/>
              </w:rPr>
              <w:t xml:space="preserve"> </w:t>
            </w:r>
            <w:r w:rsidR="007B052D" w:rsidRPr="00C44B8A">
              <w:rPr>
                <w:rFonts w:cs="Arial"/>
                <w:color w:val="000000" w:themeColor="text1"/>
                <w:sz w:val="22"/>
                <w:lang w:val="it-IT"/>
              </w:rPr>
              <w:t>1) mm;</w:t>
            </w:r>
          </w:p>
          <w:p w14:paraId="0A816DC3" w14:textId="77777777" w:rsidR="00082ADD" w:rsidRPr="00C44B8A" w:rsidRDefault="00082ADD" w:rsidP="00FF0426">
            <w:pPr>
              <w:spacing w:before="120" w:after="0"/>
              <w:jc w:val="left"/>
              <w:rPr>
                <w:rFonts w:cs="Arial"/>
                <w:color w:val="000000" w:themeColor="text1"/>
                <w:sz w:val="22"/>
                <w:lang w:val="it-IT"/>
              </w:rPr>
            </w:pPr>
            <w:r w:rsidRPr="00C44B8A">
              <w:rPr>
                <w:rFonts w:cs="Arial"/>
                <w:color w:val="000000" w:themeColor="text1"/>
                <w:sz w:val="22"/>
                <w:lang w:val="it-IT"/>
              </w:rPr>
              <w:t>Chiều rộng bằng chiều rộng sản phẩm;</w:t>
            </w:r>
          </w:p>
          <w:p w14:paraId="103F2810" w14:textId="76859B76" w:rsidR="007B052D" w:rsidRPr="00C44B8A" w:rsidRDefault="00082ADD" w:rsidP="00FF0426">
            <w:pPr>
              <w:spacing w:before="120" w:after="0"/>
              <w:jc w:val="left"/>
              <w:rPr>
                <w:rFonts w:cs="Arial"/>
                <w:color w:val="000000" w:themeColor="text1"/>
                <w:sz w:val="22"/>
                <w:lang w:val="it-IT"/>
              </w:rPr>
            </w:pPr>
            <w:r w:rsidRPr="00C44B8A">
              <w:rPr>
                <w:rFonts w:cs="Arial"/>
                <w:color w:val="000000" w:themeColor="text1"/>
                <w:sz w:val="22"/>
                <w:lang w:val="it-IT"/>
              </w:rPr>
              <w:t>Chiều dày bằng tổng chiều dày các lớp</w:t>
            </w:r>
          </w:p>
        </w:tc>
        <w:tc>
          <w:tcPr>
            <w:tcW w:w="2970" w:type="dxa"/>
          </w:tcPr>
          <w:p w14:paraId="61F0AF5F" w14:textId="60860925" w:rsidR="002F1B22" w:rsidRPr="00C44B8A" w:rsidRDefault="002F1B22" w:rsidP="00FF0426">
            <w:pPr>
              <w:spacing w:before="120" w:after="0"/>
              <w:jc w:val="left"/>
              <w:rPr>
                <w:color w:val="000000" w:themeColor="text1"/>
                <w:sz w:val="22"/>
                <w:lang w:val="it-IT"/>
              </w:rPr>
            </w:pPr>
            <w:r w:rsidRPr="00C44B8A">
              <w:rPr>
                <w:color w:val="000000" w:themeColor="text1"/>
                <w:sz w:val="22"/>
                <w:lang w:val="it-IT"/>
              </w:rPr>
              <w:t>Hai hoặc hơn nhiều hơn, mẫu được cắt cách điểm cuối của sản phẩm ít nhất 150 mm.</w:t>
            </w:r>
          </w:p>
        </w:tc>
      </w:tr>
      <w:tr w:rsidR="00082ADD" w:rsidRPr="00C44B8A" w14:paraId="42F65306" w14:textId="77777777" w:rsidTr="001D6C5B">
        <w:trPr>
          <w:trHeight w:val="290"/>
        </w:trPr>
        <w:tc>
          <w:tcPr>
            <w:tcW w:w="2970" w:type="dxa"/>
          </w:tcPr>
          <w:p w14:paraId="26C2956C" w14:textId="29D17467" w:rsidR="00082ADD" w:rsidRPr="00C44B8A" w:rsidRDefault="00082ADD" w:rsidP="00FF0426">
            <w:pPr>
              <w:spacing w:before="120" w:after="0"/>
              <w:jc w:val="left"/>
              <w:rPr>
                <w:color w:val="000000" w:themeColor="text1"/>
                <w:sz w:val="22"/>
                <w:lang w:val="it-IT"/>
              </w:rPr>
            </w:pPr>
            <w:r w:rsidRPr="00C44B8A">
              <w:rPr>
                <w:color w:val="000000" w:themeColor="text1"/>
                <w:sz w:val="22"/>
                <w:lang w:val="it-IT"/>
              </w:rPr>
              <w:t>Khả năng chống ẩm liên quan đến lớp dịch vụ (Điều 8.3) (Thử nghiệm tách lớp và độ bền cắt)</w:t>
            </w:r>
          </w:p>
        </w:tc>
        <w:tc>
          <w:tcPr>
            <w:tcW w:w="2970" w:type="dxa"/>
          </w:tcPr>
          <w:p w14:paraId="1E0DBABA" w14:textId="77777777" w:rsidR="00082ADD" w:rsidRPr="00C44B8A" w:rsidRDefault="00082ADD" w:rsidP="00FF0426">
            <w:pPr>
              <w:spacing w:before="120" w:after="0"/>
              <w:jc w:val="left"/>
              <w:rPr>
                <w:rFonts w:cs="Arial"/>
                <w:color w:val="000000" w:themeColor="text1"/>
                <w:sz w:val="22"/>
                <w:lang w:val="it-IT"/>
              </w:rPr>
            </w:pPr>
            <w:r w:rsidRPr="00C44B8A">
              <w:rPr>
                <w:color w:val="000000" w:themeColor="text1"/>
                <w:sz w:val="22"/>
                <w:lang w:val="it-IT"/>
              </w:rPr>
              <w:t xml:space="preserve">Chiều dài bằng (50 </w:t>
            </w:r>
            <w:r w:rsidRPr="00C44B8A">
              <w:rPr>
                <w:rFonts w:cs="Arial"/>
                <w:color w:val="000000" w:themeColor="text1"/>
                <w:sz w:val="22"/>
                <w:lang w:val="it-IT"/>
              </w:rPr>
              <w:t>± 1) mm;</w:t>
            </w:r>
          </w:p>
          <w:p w14:paraId="0FC1298C" w14:textId="057AE179" w:rsidR="00082ADD" w:rsidRPr="00C44B8A" w:rsidRDefault="00082ADD" w:rsidP="00FF0426">
            <w:pPr>
              <w:spacing w:before="120" w:after="0"/>
              <w:jc w:val="left"/>
              <w:rPr>
                <w:rFonts w:cs="Arial"/>
                <w:color w:val="000000" w:themeColor="text1"/>
                <w:sz w:val="22"/>
                <w:lang w:val="it-IT"/>
              </w:rPr>
            </w:pPr>
            <w:r w:rsidRPr="00C44B8A">
              <w:rPr>
                <w:rFonts w:cs="Arial"/>
                <w:color w:val="000000" w:themeColor="text1"/>
                <w:sz w:val="22"/>
                <w:lang w:val="it-IT"/>
              </w:rPr>
              <w:t xml:space="preserve">Chiều rộng bằng chiều rộng sản phẩm, nhưng nhỏ hơn 50 mm </w:t>
            </w:r>
            <w:r w:rsidRPr="00C44B8A">
              <w:rPr>
                <w:rFonts w:cs="Arial"/>
                <w:color w:val="000000" w:themeColor="text1"/>
                <w:sz w:val="22"/>
                <w:vertAlign w:val="superscript"/>
                <w:lang w:val="it-IT"/>
              </w:rPr>
              <w:t>b</w:t>
            </w:r>
            <w:r w:rsidRPr="00C44B8A">
              <w:rPr>
                <w:rFonts w:cs="Arial"/>
                <w:color w:val="000000" w:themeColor="text1"/>
                <w:sz w:val="22"/>
                <w:lang w:val="it-IT"/>
              </w:rPr>
              <w:t>;</w:t>
            </w:r>
          </w:p>
          <w:p w14:paraId="54F8C0EC" w14:textId="00638747" w:rsidR="00082ADD" w:rsidRPr="00C44B8A" w:rsidRDefault="00082ADD" w:rsidP="00FF0426">
            <w:pPr>
              <w:spacing w:before="120" w:after="0"/>
              <w:jc w:val="left"/>
              <w:rPr>
                <w:color w:val="000000" w:themeColor="text1"/>
                <w:sz w:val="22"/>
                <w:lang w:val="it-IT"/>
              </w:rPr>
            </w:pPr>
            <w:r w:rsidRPr="00C44B8A">
              <w:rPr>
                <w:rFonts w:cs="Arial"/>
                <w:color w:val="000000" w:themeColor="text1"/>
                <w:sz w:val="22"/>
                <w:lang w:val="it-IT"/>
              </w:rPr>
              <w:t>Chiều dày bằng tổng chiều dày các lớp</w:t>
            </w:r>
          </w:p>
        </w:tc>
        <w:tc>
          <w:tcPr>
            <w:tcW w:w="2970" w:type="dxa"/>
          </w:tcPr>
          <w:p w14:paraId="660E0583" w14:textId="466E38CA" w:rsidR="00082ADD" w:rsidRPr="00C44B8A" w:rsidRDefault="002F1B22" w:rsidP="00FF0426">
            <w:pPr>
              <w:spacing w:before="120" w:after="0"/>
              <w:jc w:val="left"/>
              <w:rPr>
                <w:color w:val="000000" w:themeColor="text1"/>
                <w:sz w:val="22"/>
                <w:lang w:val="it-IT"/>
              </w:rPr>
            </w:pPr>
            <w:r w:rsidRPr="00C44B8A">
              <w:rPr>
                <w:color w:val="000000" w:themeColor="text1"/>
                <w:sz w:val="22"/>
                <w:lang w:val="it-IT"/>
              </w:rPr>
              <w:t>Hai mẫu thử cho mỗi loại sản phẩm</w:t>
            </w:r>
          </w:p>
        </w:tc>
      </w:tr>
      <w:tr w:rsidR="00082ADD" w:rsidRPr="007B052D" w14:paraId="4035DED8" w14:textId="77777777" w:rsidTr="001D6C5B">
        <w:trPr>
          <w:trHeight w:val="305"/>
        </w:trPr>
        <w:tc>
          <w:tcPr>
            <w:tcW w:w="2970" w:type="dxa"/>
          </w:tcPr>
          <w:p w14:paraId="7EDBDE40" w14:textId="67545696" w:rsidR="00082ADD" w:rsidRPr="007B052D" w:rsidRDefault="00082ADD" w:rsidP="00FF0426">
            <w:pPr>
              <w:spacing w:before="120" w:after="0"/>
              <w:jc w:val="left"/>
              <w:rPr>
                <w:b/>
                <w:bCs/>
                <w:color w:val="000000" w:themeColor="text1"/>
                <w:sz w:val="22"/>
              </w:rPr>
            </w:pPr>
            <w:proofErr w:type="spellStart"/>
            <w:r>
              <w:rPr>
                <w:b/>
                <w:bCs/>
                <w:color w:val="000000" w:themeColor="text1"/>
                <w:sz w:val="22"/>
              </w:rPr>
              <w:t>Khớp</w:t>
            </w:r>
            <w:proofErr w:type="spellEnd"/>
            <w:r>
              <w:rPr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color w:val="000000" w:themeColor="text1"/>
                <w:sz w:val="22"/>
              </w:rPr>
              <w:t>nối</w:t>
            </w:r>
            <w:proofErr w:type="spellEnd"/>
            <w:r>
              <w:rPr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color w:val="000000" w:themeColor="text1"/>
                <w:sz w:val="22"/>
              </w:rPr>
              <w:t>ngón</w:t>
            </w:r>
            <w:proofErr w:type="spellEnd"/>
            <w:r>
              <w:rPr>
                <w:b/>
                <w:bCs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2970" w:type="dxa"/>
          </w:tcPr>
          <w:p w14:paraId="53EA2B9E" w14:textId="77777777" w:rsidR="00082ADD" w:rsidRPr="007B052D" w:rsidRDefault="00082ADD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</w:p>
        </w:tc>
        <w:tc>
          <w:tcPr>
            <w:tcW w:w="2970" w:type="dxa"/>
          </w:tcPr>
          <w:p w14:paraId="59983BAA" w14:textId="77777777" w:rsidR="00082ADD" w:rsidRPr="007B052D" w:rsidRDefault="00082ADD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</w:p>
        </w:tc>
      </w:tr>
      <w:tr w:rsidR="002F1B22" w:rsidRPr="007B052D" w14:paraId="6806A675" w14:textId="77777777" w:rsidTr="001D6C5B">
        <w:trPr>
          <w:trHeight w:val="305"/>
        </w:trPr>
        <w:tc>
          <w:tcPr>
            <w:tcW w:w="2970" w:type="dxa"/>
          </w:tcPr>
          <w:p w14:paraId="6DB2E87F" w14:textId="13796F9D" w:rsidR="002F1B22" w:rsidRPr="007B052D" w:rsidRDefault="002F1B22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Phương </w:t>
            </w:r>
            <w:proofErr w:type="spellStart"/>
            <w:r>
              <w:rPr>
                <w:color w:val="000000" w:themeColor="text1"/>
                <w:sz w:val="22"/>
              </w:rPr>
              <w:t>pháp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thử</w:t>
            </w:r>
            <w:proofErr w:type="spellEnd"/>
          </w:p>
        </w:tc>
        <w:tc>
          <w:tcPr>
            <w:tcW w:w="2970" w:type="dxa"/>
          </w:tcPr>
          <w:p w14:paraId="038E3CC9" w14:textId="1DA6046F" w:rsidR="002F1B22" w:rsidRPr="007B052D" w:rsidRDefault="002F1B22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Kích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thước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mẫu</w:t>
            </w:r>
            <w:proofErr w:type="spellEnd"/>
          </w:p>
        </w:tc>
        <w:tc>
          <w:tcPr>
            <w:tcW w:w="2970" w:type="dxa"/>
          </w:tcPr>
          <w:p w14:paraId="02BEAD2F" w14:textId="232ED59D" w:rsidR="002F1B22" w:rsidRPr="007B052D" w:rsidRDefault="002F1B22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Dung </w:t>
            </w:r>
            <w:proofErr w:type="spellStart"/>
            <w:r>
              <w:rPr>
                <w:color w:val="000000" w:themeColor="text1"/>
                <w:sz w:val="22"/>
              </w:rPr>
              <w:t>lượng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mẫu</w:t>
            </w:r>
            <w:proofErr w:type="spellEnd"/>
          </w:p>
        </w:tc>
      </w:tr>
      <w:tr w:rsidR="00082ADD" w:rsidRPr="007B052D" w14:paraId="446BDDD1" w14:textId="77777777" w:rsidTr="001D6C5B">
        <w:trPr>
          <w:trHeight w:val="305"/>
        </w:trPr>
        <w:tc>
          <w:tcPr>
            <w:tcW w:w="2970" w:type="dxa"/>
          </w:tcPr>
          <w:p w14:paraId="622CD429" w14:textId="58464E54" w:rsidR="00082ADD" w:rsidRPr="007B052D" w:rsidRDefault="002F1B22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Độ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bền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uốn</w:t>
            </w:r>
            <w:proofErr w:type="spellEnd"/>
            <w:r>
              <w:rPr>
                <w:color w:val="000000" w:themeColor="text1"/>
                <w:sz w:val="22"/>
              </w:rPr>
              <w:t xml:space="preserve"> 3 </w:t>
            </w:r>
            <w:proofErr w:type="spellStart"/>
            <w:r>
              <w:rPr>
                <w:color w:val="000000" w:themeColor="text1"/>
                <w:sz w:val="22"/>
              </w:rPr>
              <w:t>điểm</w:t>
            </w:r>
            <w:proofErr w:type="spellEnd"/>
          </w:p>
        </w:tc>
        <w:tc>
          <w:tcPr>
            <w:tcW w:w="2970" w:type="dxa"/>
          </w:tcPr>
          <w:p w14:paraId="3074532D" w14:textId="0F433172" w:rsidR="00045872" w:rsidRPr="007B052D" w:rsidRDefault="00045872" w:rsidP="00FF0426">
            <w:pPr>
              <w:spacing w:before="120" w:after="0"/>
              <w:jc w:val="left"/>
              <w:rPr>
                <w:rFonts w:cs="Arial"/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Chiều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dài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bằng</w:t>
            </w:r>
            <w:proofErr w:type="spellEnd"/>
            <w:r>
              <w:rPr>
                <w:color w:val="000000" w:themeColor="text1"/>
                <w:sz w:val="22"/>
              </w:rPr>
              <w:t xml:space="preserve"> 15 </w:t>
            </w:r>
            <w:proofErr w:type="spellStart"/>
            <w:r>
              <w:rPr>
                <w:color w:val="000000" w:themeColor="text1"/>
                <w:sz w:val="22"/>
              </w:rPr>
              <w:t>lần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chiều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color w:val="000000" w:themeColor="text1"/>
                <w:sz w:val="22"/>
              </w:rPr>
              <w:t>dày</w:t>
            </w:r>
            <w:proofErr w:type="spellEnd"/>
            <w:r>
              <w:rPr>
                <w:color w:val="000000" w:themeColor="text1"/>
                <w:sz w:val="22"/>
              </w:rPr>
              <w:t>;</w:t>
            </w:r>
            <w:proofErr w:type="gramEnd"/>
          </w:p>
          <w:p w14:paraId="79A7BE22" w14:textId="338887EC" w:rsidR="00045872" w:rsidRDefault="00045872" w:rsidP="00FF0426">
            <w:pPr>
              <w:spacing w:before="120" w:after="0"/>
              <w:jc w:val="left"/>
              <w:rPr>
                <w:rFonts w:cs="Arial"/>
                <w:color w:val="000000" w:themeColor="text1"/>
                <w:sz w:val="22"/>
              </w:rPr>
            </w:pPr>
            <w:proofErr w:type="spellStart"/>
            <w:r>
              <w:rPr>
                <w:rFonts w:cs="Arial"/>
                <w:color w:val="000000" w:themeColor="text1"/>
                <w:sz w:val="22"/>
              </w:rPr>
              <w:t>Chiều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rộng</w:t>
            </w:r>
            <w:proofErr w:type="spellEnd"/>
            <w:r w:rsidRPr="007B052D"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bằng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chiều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rộng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loại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sản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phẩm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 xml:space="preserve">,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nhưng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nhỏ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hơn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 xml:space="preserve"> 100 mm </w:t>
            </w:r>
            <w:proofErr w:type="gramStart"/>
            <w:r w:rsidRPr="007B052D">
              <w:rPr>
                <w:rFonts w:cs="Arial"/>
                <w:color w:val="000000" w:themeColor="text1"/>
                <w:sz w:val="22"/>
                <w:vertAlign w:val="superscript"/>
              </w:rPr>
              <w:t>b</w:t>
            </w:r>
            <w:r>
              <w:rPr>
                <w:rFonts w:cs="Arial"/>
                <w:color w:val="000000" w:themeColor="text1"/>
                <w:sz w:val="22"/>
              </w:rPr>
              <w:t>;</w:t>
            </w:r>
            <w:proofErr w:type="gramEnd"/>
          </w:p>
          <w:p w14:paraId="0A482AD4" w14:textId="1D99030A" w:rsidR="00045872" w:rsidRPr="007B052D" w:rsidRDefault="00045872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>
              <w:rPr>
                <w:rFonts w:cs="Arial"/>
                <w:color w:val="000000" w:themeColor="text1"/>
                <w:sz w:val="22"/>
              </w:rPr>
              <w:t>Chiều</w:t>
            </w:r>
            <w:proofErr w:type="spellEnd"/>
            <w:r w:rsidRPr="00BB0AEA"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 w:rsidRPr="00BB0AEA">
              <w:rPr>
                <w:rFonts w:cs="Arial"/>
                <w:color w:val="000000" w:themeColor="text1"/>
                <w:sz w:val="22"/>
              </w:rPr>
              <w:t>dày</w:t>
            </w:r>
            <w:proofErr w:type="spellEnd"/>
            <w:r w:rsidRPr="00BB0AEA"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bằng</w:t>
            </w:r>
            <w:proofErr w:type="spellEnd"/>
            <w:r w:rsidRPr="00BB0AEA"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chiều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dày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của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mẫu</w:t>
            </w:r>
            <w:proofErr w:type="spellEnd"/>
          </w:p>
        </w:tc>
        <w:tc>
          <w:tcPr>
            <w:tcW w:w="2970" w:type="dxa"/>
          </w:tcPr>
          <w:p w14:paraId="0D9FBEEA" w14:textId="700FF2BC" w:rsidR="00AB52E7" w:rsidRPr="007B052D" w:rsidRDefault="00AB52E7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 w:rsidRPr="00AB52E7">
              <w:rPr>
                <w:color w:val="000000" w:themeColor="text1"/>
                <w:sz w:val="22"/>
              </w:rPr>
              <w:t>Ít</w:t>
            </w:r>
            <w:proofErr w:type="spellEnd"/>
            <w:r w:rsidRPr="00AB52E7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AB52E7">
              <w:rPr>
                <w:color w:val="000000" w:themeColor="text1"/>
                <w:sz w:val="22"/>
              </w:rPr>
              <w:t>nhất</w:t>
            </w:r>
            <w:proofErr w:type="spellEnd"/>
            <w:r w:rsidRPr="00AB52E7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AB52E7">
              <w:rPr>
                <w:color w:val="000000" w:themeColor="text1"/>
                <w:sz w:val="22"/>
              </w:rPr>
              <w:t>một</w:t>
            </w:r>
            <w:proofErr w:type="spellEnd"/>
            <w:r w:rsidRPr="00AB52E7"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mẫu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thử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AB52E7">
              <w:rPr>
                <w:color w:val="000000" w:themeColor="text1"/>
                <w:sz w:val="22"/>
              </w:rPr>
              <w:t>cho</w:t>
            </w:r>
            <w:proofErr w:type="spellEnd"/>
            <w:r w:rsidRPr="00AB52E7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AB52E7">
              <w:rPr>
                <w:color w:val="000000" w:themeColor="text1"/>
                <w:sz w:val="22"/>
              </w:rPr>
              <w:t>mỗi</w:t>
            </w:r>
            <w:proofErr w:type="spellEnd"/>
            <w:r w:rsidRPr="00AB52E7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AB52E7">
              <w:rPr>
                <w:color w:val="000000" w:themeColor="text1"/>
                <w:sz w:val="22"/>
              </w:rPr>
              <w:t>loại</w:t>
            </w:r>
            <w:proofErr w:type="spellEnd"/>
            <w:r w:rsidRPr="00AB52E7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AB52E7">
              <w:rPr>
                <w:color w:val="000000" w:themeColor="text1"/>
                <w:sz w:val="22"/>
              </w:rPr>
              <w:t>hồ</w:t>
            </w:r>
            <w:proofErr w:type="spellEnd"/>
            <w:r w:rsidRPr="00AB52E7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AB52E7">
              <w:rPr>
                <w:color w:val="000000" w:themeColor="text1"/>
                <w:sz w:val="22"/>
              </w:rPr>
              <w:t>sơ</w:t>
            </w:r>
            <w:proofErr w:type="spellEnd"/>
            <w:r w:rsidRPr="00AB52E7">
              <w:rPr>
                <w:color w:val="000000" w:themeColor="text1"/>
                <w:sz w:val="22"/>
              </w:rPr>
              <w:t xml:space="preserve">, </w:t>
            </w:r>
            <w:proofErr w:type="spellStart"/>
            <w:r w:rsidRPr="00AB52E7">
              <w:rPr>
                <w:color w:val="000000" w:themeColor="text1"/>
                <w:sz w:val="22"/>
              </w:rPr>
              <w:t>tối</w:t>
            </w:r>
            <w:proofErr w:type="spellEnd"/>
            <w:r w:rsidRPr="00AB52E7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AB52E7">
              <w:rPr>
                <w:color w:val="000000" w:themeColor="text1"/>
                <w:sz w:val="22"/>
              </w:rPr>
              <w:t>đa</w:t>
            </w:r>
            <w:proofErr w:type="spellEnd"/>
            <w:r w:rsidRPr="00AB52E7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AB52E7">
              <w:rPr>
                <w:color w:val="000000" w:themeColor="text1"/>
                <w:sz w:val="22"/>
              </w:rPr>
              <w:t>là</w:t>
            </w:r>
            <w:proofErr w:type="spellEnd"/>
            <w:r w:rsidRPr="00AB52E7">
              <w:rPr>
                <w:color w:val="000000" w:themeColor="text1"/>
                <w:sz w:val="22"/>
              </w:rPr>
              <w:t xml:space="preserve"> 30.</w:t>
            </w:r>
          </w:p>
        </w:tc>
      </w:tr>
      <w:tr w:rsidR="00082ADD" w:rsidRPr="007B052D" w14:paraId="36686F01" w14:textId="77777777" w:rsidTr="001D6C5B">
        <w:trPr>
          <w:trHeight w:val="305"/>
        </w:trPr>
        <w:tc>
          <w:tcPr>
            <w:tcW w:w="2970" w:type="dxa"/>
          </w:tcPr>
          <w:p w14:paraId="79296759" w14:textId="502B3F77" w:rsidR="00082ADD" w:rsidRPr="007B052D" w:rsidRDefault="002F1B22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Độ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bền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kéo</w:t>
            </w:r>
            <w:proofErr w:type="spellEnd"/>
          </w:p>
        </w:tc>
        <w:tc>
          <w:tcPr>
            <w:tcW w:w="2970" w:type="dxa"/>
          </w:tcPr>
          <w:p w14:paraId="446ECC06" w14:textId="241B867F" w:rsidR="00082ADD" w:rsidRPr="007B052D" w:rsidRDefault="00AB52E7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Không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cần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thiết</w:t>
            </w:r>
            <w:proofErr w:type="spellEnd"/>
          </w:p>
        </w:tc>
        <w:tc>
          <w:tcPr>
            <w:tcW w:w="2970" w:type="dxa"/>
          </w:tcPr>
          <w:p w14:paraId="6995E469" w14:textId="749CF2E9" w:rsidR="00082ADD" w:rsidRPr="007B052D" w:rsidRDefault="00AB52E7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Không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cần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thiết</w:t>
            </w:r>
            <w:proofErr w:type="spellEnd"/>
          </w:p>
        </w:tc>
      </w:tr>
      <w:tr w:rsidR="00082ADD" w:rsidRPr="007B052D" w14:paraId="61E985E7" w14:textId="77777777" w:rsidTr="001D6C5B">
        <w:trPr>
          <w:trHeight w:val="305"/>
        </w:trPr>
        <w:tc>
          <w:tcPr>
            <w:tcW w:w="2970" w:type="dxa"/>
          </w:tcPr>
          <w:p w14:paraId="5F77518D" w14:textId="0C2A2FA8" w:rsidR="00082ADD" w:rsidRPr="007B052D" w:rsidRDefault="002F1B22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Kiểm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tra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iot</w:t>
            </w:r>
            <w:proofErr w:type="spellEnd"/>
          </w:p>
        </w:tc>
        <w:tc>
          <w:tcPr>
            <w:tcW w:w="2970" w:type="dxa"/>
          </w:tcPr>
          <w:p w14:paraId="6A858293" w14:textId="0092CFE7" w:rsidR="00045872" w:rsidRDefault="00045872" w:rsidP="00FF0426">
            <w:pPr>
              <w:spacing w:before="120" w:after="0"/>
              <w:jc w:val="left"/>
              <w:rPr>
                <w:rFonts w:cs="Arial"/>
                <w:color w:val="000000" w:themeColor="text1"/>
                <w:sz w:val="22"/>
              </w:rPr>
            </w:pPr>
            <w:proofErr w:type="spellStart"/>
            <w:r>
              <w:rPr>
                <w:rFonts w:cs="Arial"/>
                <w:color w:val="000000" w:themeColor="text1"/>
                <w:sz w:val="22"/>
              </w:rPr>
              <w:t>Chiều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rộng</w:t>
            </w:r>
            <w:proofErr w:type="spellEnd"/>
            <w:r w:rsidRPr="007B052D"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bằng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chiều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rộng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sản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Arial"/>
                <w:color w:val="000000" w:themeColor="text1"/>
                <w:sz w:val="22"/>
              </w:rPr>
              <w:t>phẩm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>;</w:t>
            </w:r>
            <w:proofErr w:type="gramEnd"/>
          </w:p>
          <w:p w14:paraId="1752815F" w14:textId="7850F7A6" w:rsidR="00045872" w:rsidRDefault="00045872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>
              <w:rPr>
                <w:rFonts w:cs="Arial"/>
                <w:color w:val="000000" w:themeColor="text1"/>
                <w:sz w:val="22"/>
              </w:rPr>
              <w:t>Chiều</w:t>
            </w:r>
            <w:proofErr w:type="spellEnd"/>
            <w:r w:rsidRPr="00BB0AEA"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 w:rsidRPr="00BB0AEA">
              <w:rPr>
                <w:rFonts w:cs="Arial"/>
                <w:color w:val="000000" w:themeColor="text1"/>
                <w:sz w:val="22"/>
              </w:rPr>
              <w:t>dày</w:t>
            </w:r>
            <w:proofErr w:type="spellEnd"/>
            <w:r w:rsidRPr="00BB0AEA"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bằng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chiều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dày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thực</w:t>
            </w:r>
            <w:proofErr w:type="spellEnd"/>
            <w:r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</w:rPr>
              <w:t>tế</w:t>
            </w:r>
            <w:proofErr w:type="spellEnd"/>
          </w:p>
          <w:p w14:paraId="00B12B1D" w14:textId="5EDE759A" w:rsidR="00045872" w:rsidRPr="007B052D" w:rsidRDefault="00045872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</w:p>
        </w:tc>
        <w:tc>
          <w:tcPr>
            <w:tcW w:w="2970" w:type="dxa"/>
          </w:tcPr>
          <w:p w14:paraId="27CF973B" w14:textId="415D6B1B" w:rsidR="00082ADD" w:rsidRPr="007B052D" w:rsidRDefault="00AB52E7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 w:rsidRPr="00AB52E7">
              <w:rPr>
                <w:color w:val="000000" w:themeColor="text1"/>
                <w:sz w:val="22"/>
              </w:rPr>
              <w:t>Vào</w:t>
            </w:r>
            <w:proofErr w:type="spellEnd"/>
            <w:r w:rsidRPr="00AB52E7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AB52E7">
              <w:rPr>
                <w:color w:val="000000" w:themeColor="text1"/>
                <w:sz w:val="22"/>
              </w:rPr>
              <w:t>đầu</w:t>
            </w:r>
            <w:proofErr w:type="spellEnd"/>
            <w:r w:rsidRPr="00AB52E7">
              <w:rPr>
                <w:color w:val="000000" w:themeColor="text1"/>
                <w:sz w:val="22"/>
              </w:rPr>
              <w:t xml:space="preserve"> ca </w:t>
            </w:r>
            <w:proofErr w:type="spellStart"/>
            <w:r w:rsidRPr="00AB52E7">
              <w:rPr>
                <w:color w:val="000000" w:themeColor="text1"/>
                <w:sz w:val="22"/>
              </w:rPr>
              <w:t>làm</w:t>
            </w:r>
            <w:proofErr w:type="spellEnd"/>
            <w:r w:rsidRPr="00AB52E7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AB52E7">
              <w:rPr>
                <w:color w:val="000000" w:themeColor="text1"/>
                <w:sz w:val="22"/>
              </w:rPr>
              <w:t>việc</w:t>
            </w:r>
            <w:proofErr w:type="spellEnd"/>
            <w:r w:rsidR="00082ADD" w:rsidRPr="007B052D">
              <w:rPr>
                <w:color w:val="000000" w:themeColor="text1"/>
                <w:sz w:val="22"/>
              </w:rPr>
              <w:t xml:space="preserve">. </w:t>
            </w:r>
            <w:r w:rsidR="00082ADD" w:rsidRPr="007B052D">
              <w:rPr>
                <w:color w:val="000000" w:themeColor="text1"/>
                <w:sz w:val="22"/>
                <w:vertAlign w:val="superscript"/>
              </w:rPr>
              <w:t>c</w:t>
            </w:r>
          </w:p>
        </w:tc>
      </w:tr>
      <w:tr w:rsidR="00082ADD" w:rsidRPr="007B052D" w14:paraId="34B657C7" w14:textId="77777777" w:rsidTr="001D6C5B">
        <w:trPr>
          <w:trHeight w:val="305"/>
        </w:trPr>
        <w:tc>
          <w:tcPr>
            <w:tcW w:w="2970" w:type="dxa"/>
          </w:tcPr>
          <w:p w14:paraId="56C2E198" w14:textId="51C89F47" w:rsidR="00082ADD" w:rsidRPr="007B052D" w:rsidRDefault="00AB52E7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Kiểm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tra</w:t>
            </w:r>
            <w:proofErr w:type="spellEnd"/>
            <w:r w:rsidRPr="00AB52E7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7D64D4">
              <w:rPr>
                <w:color w:val="000000" w:themeColor="text1"/>
                <w:sz w:val="22"/>
              </w:rPr>
              <w:t>thấm</w:t>
            </w:r>
            <w:proofErr w:type="spellEnd"/>
            <w:r w:rsidRPr="00AB52E7">
              <w:rPr>
                <w:color w:val="000000" w:themeColor="text1"/>
                <w:sz w:val="22"/>
              </w:rPr>
              <w:t xml:space="preserve"> (</w:t>
            </w:r>
            <w:proofErr w:type="spellStart"/>
            <w:r w:rsidRPr="00AB52E7">
              <w:rPr>
                <w:color w:val="000000" w:themeColor="text1"/>
                <w:sz w:val="22"/>
              </w:rPr>
              <w:t>Thử</w:t>
            </w:r>
            <w:proofErr w:type="spellEnd"/>
            <w:r w:rsidRPr="00AB52E7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AB52E7">
              <w:rPr>
                <w:color w:val="000000" w:themeColor="text1"/>
                <w:sz w:val="22"/>
              </w:rPr>
              <w:t>nghiệm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bằng</w:t>
            </w:r>
            <w:proofErr w:type="spellEnd"/>
            <w:r w:rsidRPr="00AB52E7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AB52E7">
              <w:rPr>
                <w:color w:val="000000" w:themeColor="text1"/>
                <w:sz w:val="22"/>
              </w:rPr>
              <w:t>nước</w:t>
            </w:r>
            <w:proofErr w:type="spellEnd"/>
            <w:r w:rsidRPr="00AB52E7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AB52E7">
              <w:rPr>
                <w:color w:val="000000" w:themeColor="text1"/>
                <w:sz w:val="22"/>
              </w:rPr>
              <w:t>màu</w:t>
            </w:r>
            <w:proofErr w:type="spellEnd"/>
            <w:r w:rsidRPr="00AB52E7">
              <w:rPr>
                <w:color w:val="000000" w:themeColor="text1"/>
                <w:sz w:val="22"/>
              </w:rPr>
              <w:t xml:space="preserve">) </w:t>
            </w:r>
            <w:r w:rsidR="00082ADD" w:rsidRPr="007B052D">
              <w:rPr>
                <w:color w:val="000000" w:themeColor="text1"/>
                <w:sz w:val="22"/>
                <w:vertAlign w:val="superscript"/>
              </w:rPr>
              <w:t>a</w:t>
            </w:r>
          </w:p>
        </w:tc>
        <w:tc>
          <w:tcPr>
            <w:tcW w:w="2970" w:type="dxa"/>
          </w:tcPr>
          <w:p w14:paraId="59E37396" w14:textId="47C0ADFF" w:rsidR="00045872" w:rsidRDefault="00045872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Chiều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dài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bằng</w:t>
            </w:r>
            <w:proofErr w:type="spellEnd"/>
            <w:r>
              <w:rPr>
                <w:color w:val="000000" w:themeColor="text1"/>
                <w:sz w:val="22"/>
              </w:rPr>
              <w:t xml:space="preserve"> 150 </w:t>
            </w:r>
            <w:proofErr w:type="gramStart"/>
            <w:r>
              <w:rPr>
                <w:color w:val="000000" w:themeColor="text1"/>
                <w:sz w:val="22"/>
              </w:rPr>
              <w:t>mm;</w:t>
            </w:r>
            <w:proofErr w:type="gramEnd"/>
          </w:p>
          <w:p w14:paraId="45DFF9A9" w14:textId="1ED10F11" w:rsidR="00045872" w:rsidRDefault="00045872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Chiều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rộng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bằng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chiều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rộng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của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sản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color w:val="000000" w:themeColor="text1"/>
                <w:sz w:val="22"/>
              </w:rPr>
              <w:t>phẩm</w:t>
            </w:r>
            <w:proofErr w:type="spellEnd"/>
            <w:r>
              <w:rPr>
                <w:color w:val="000000" w:themeColor="text1"/>
                <w:sz w:val="22"/>
              </w:rPr>
              <w:t>;</w:t>
            </w:r>
            <w:proofErr w:type="gramEnd"/>
          </w:p>
          <w:p w14:paraId="553BC47C" w14:textId="6AE9080D" w:rsidR="00045872" w:rsidRDefault="00045872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lastRenderedPageBreak/>
              <w:t>Chiều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dày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bằng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chiều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dày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thực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tế</w:t>
            </w:r>
            <w:proofErr w:type="spellEnd"/>
            <w:r>
              <w:rPr>
                <w:color w:val="000000" w:themeColor="text1"/>
                <w:sz w:val="22"/>
              </w:rPr>
              <w:t>.</w:t>
            </w:r>
          </w:p>
          <w:p w14:paraId="012DC78E" w14:textId="0FD0D762" w:rsidR="00045872" w:rsidRPr="007B052D" w:rsidRDefault="00045872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</w:p>
        </w:tc>
        <w:tc>
          <w:tcPr>
            <w:tcW w:w="2970" w:type="dxa"/>
          </w:tcPr>
          <w:p w14:paraId="544D4E01" w14:textId="085111D2" w:rsidR="00082ADD" w:rsidRPr="007B052D" w:rsidRDefault="00045872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 w:rsidRPr="00045872">
              <w:rPr>
                <w:color w:val="000000" w:themeColor="text1"/>
                <w:sz w:val="22"/>
              </w:rPr>
              <w:lastRenderedPageBreak/>
              <w:t>Vào</w:t>
            </w:r>
            <w:proofErr w:type="spellEnd"/>
            <w:r w:rsidRPr="00045872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045872">
              <w:rPr>
                <w:color w:val="000000" w:themeColor="text1"/>
                <w:sz w:val="22"/>
              </w:rPr>
              <w:t>đầu</w:t>
            </w:r>
            <w:proofErr w:type="spellEnd"/>
            <w:r w:rsidRPr="00045872">
              <w:rPr>
                <w:color w:val="000000" w:themeColor="text1"/>
                <w:sz w:val="22"/>
              </w:rPr>
              <w:t xml:space="preserve"> ca </w:t>
            </w:r>
            <w:proofErr w:type="spellStart"/>
            <w:r w:rsidRPr="00045872">
              <w:rPr>
                <w:color w:val="000000" w:themeColor="text1"/>
                <w:sz w:val="22"/>
              </w:rPr>
              <w:t>làm</w:t>
            </w:r>
            <w:proofErr w:type="spellEnd"/>
            <w:r w:rsidRPr="00045872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045872">
              <w:rPr>
                <w:color w:val="000000" w:themeColor="text1"/>
                <w:sz w:val="22"/>
              </w:rPr>
              <w:t>việc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r w:rsidR="00082ADD" w:rsidRPr="007B052D">
              <w:rPr>
                <w:color w:val="000000" w:themeColor="text1"/>
                <w:sz w:val="22"/>
                <w:vertAlign w:val="superscript"/>
              </w:rPr>
              <w:t>c</w:t>
            </w:r>
          </w:p>
        </w:tc>
      </w:tr>
      <w:tr w:rsidR="00082ADD" w:rsidRPr="007B052D" w14:paraId="4A2D34EC" w14:textId="77777777" w:rsidTr="001D6C5B">
        <w:trPr>
          <w:trHeight w:val="305"/>
        </w:trPr>
        <w:tc>
          <w:tcPr>
            <w:tcW w:w="8910" w:type="dxa"/>
            <w:gridSpan w:val="3"/>
          </w:tcPr>
          <w:p w14:paraId="4F4BE6DD" w14:textId="6A3A1D00" w:rsidR="009F5EE3" w:rsidRDefault="009F5EE3" w:rsidP="0095195D">
            <w:pPr>
              <w:spacing w:after="0"/>
              <w:jc w:val="lef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  <w:vertAlign w:val="superscript"/>
              </w:rPr>
              <w:t>a</w:t>
            </w:r>
            <w:r w:rsidR="00082ADD" w:rsidRPr="007B052D">
              <w:rPr>
                <w:color w:val="000000" w:themeColor="text1"/>
                <w:sz w:val="22"/>
              </w:rPr>
              <w:t xml:space="preserve"> </w:t>
            </w:r>
            <w:r w:rsidRPr="009F5EE3">
              <w:rPr>
                <w:color w:val="000000" w:themeColor="text1"/>
                <w:sz w:val="22"/>
              </w:rPr>
              <w:t xml:space="preserve">Các </w:t>
            </w:r>
            <w:proofErr w:type="spellStart"/>
            <w:r>
              <w:rPr>
                <w:color w:val="000000" w:themeColor="text1"/>
                <w:sz w:val="22"/>
              </w:rPr>
              <w:t>quy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trình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thử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nghiệm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thay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thế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theo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yêu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cầu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của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nhà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sản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xuất</w:t>
            </w:r>
            <w:proofErr w:type="spellEnd"/>
            <w:r w:rsidRPr="009F5EE3">
              <w:rPr>
                <w:color w:val="000000" w:themeColor="text1"/>
                <w:sz w:val="22"/>
              </w:rPr>
              <w:t>.</w:t>
            </w:r>
          </w:p>
          <w:p w14:paraId="004B8705" w14:textId="4A866234" w:rsidR="009F5EE3" w:rsidRDefault="009F5EE3" w:rsidP="0095195D">
            <w:pPr>
              <w:spacing w:after="0"/>
              <w:jc w:val="left"/>
              <w:rPr>
                <w:color w:val="000000" w:themeColor="text1"/>
                <w:sz w:val="22"/>
              </w:rPr>
            </w:pPr>
            <w:r w:rsidRPr="009F5EE3">
              <w:rPr>
                <w:color w:val="000000" w:themeColor="text1"/>
                <w:sz w:val="22"/>
                <w:vertAlign w:val="superscript"/>
              </w:rPr>
              <w:t>b</w:t>
            </w:r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E713BA">
              <w:rPr>
                <w:color w:val="000000" w:themeColor="text1"/>
                <w:sz w:val="22"/>
              </w:rPr>
              <w:t>N</w:t>
            </w:r>
            <w:r w:rsidRPr="009F5EE3">
              <w:rPr>
                <w:color w:val="000000" w:themeColor="text1"/>
                <w:sz w:val="22"/>
              </w:rPr>
              <w:t>ếu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chiều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rộng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của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sản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phẩm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trên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50 mm, </w:t>
            </w:r>
            <w:proofErr w:type="spellStart"/>
            <w:r w:rsidRPr="009F5EE3">
              <w:rPr>
                <w:color w:val="000000" w:themeColor="text1"/>
                <w:sz w:val="22"/>
              </w:rPr>
              <w:t>các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mẫu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thử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đường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keo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sẽ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được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cắt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ngẫu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nhiên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dọc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theo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chiều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rộng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của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mặt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cắt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(</w:t>
            </w:r>
            <w:proofErr w:type="spellStart"/>
            <w:r w:rsidRPr="009F5EE3">
              <w:rPr>
                <w:color w:val="000000" w:themeColor="text1"/>
                <w:sz w:val="22"/>
              </w:rPr>
              <w:t>hoặc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chiều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dài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của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đường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keo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dọc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theo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mặt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cắt</w:t>
            </w:r>
            <w:proofErr w:type="spellEnd"/>
            <w:r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9F5EE3">
              <w:rPr>
                <w:color w:val="000000" w:themeColor="text1"/>
                <w:sz w:val="22"/>
              </w:rPr>
              <w:t>ngang</w:t>
            </w:r>
            <w:proofErr w:type="spellEnd"/>
            <w:r w:rsidRPr="009F5EE3">
              <w:rPr>
                <w:color w:val="000000" w:themeColor="text1"/>
                <w:sz w:val="22"/>
              </w:rPr>
              <w:t>)</w:t>
            </w:r>
          </w:p>
          <w:p w14:paraId="7B496824" w14:textId="1CB0076B" w:rsidR="00615861" w:rsidRPr="007B052D" w:rsidRDefault="00E713BA" w:rsidP="0095195D">
            <w:pPr>
              <w:spacing w:after="0"/>
              <w:jc w:val="left"/>
              <w:rPr>
                <w:color w:val="000000" w:themeColor="text1"/>
                <w:sz w:val="22"/>
              </w:rPr>
            </w:pPr>
            <w:r w:rsidRPr="00E713BA">
              <w:rPr>
                <w:color w:val="000000" w:themeColor="text1"/>
                <w:sz w:val="22"/>
                <w:vertAlign w:val="superscript"/>
              </w:rPr>
              <w:t>c</w:t>
            </w:r>
            <w:r w:rsidR="00082ADD" w:rsidRPr="007B052D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Độ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>
              <w:rPr>
                <w:color w:val="000000" w:themeColor="text1"/>
                <w:sz w:val="22"/>
              </w:rPr>
              <w:t>kín</w:t>
            </w:r>
            <w:proofErr w:type="spellEnd"/>
            <w:r w:rsid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khít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của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các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mối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ghép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ngón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phải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được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kiểm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tra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thường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xuyên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trong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quá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trình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sản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xuất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,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ít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nhất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là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tại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năm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mối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ghép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>
              <w:rPr>
                <w:color w:val="000000" w:themeColor="text1"/>
                <w:sz w:val="22"/>
              </w:rPr>
              <w:t>nối</w:t>
            </w:r>
            <w:proofErr w:type="spellEnd"/>
            <w:r w:rsid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ngón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khi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bắt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đầu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ca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sản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xuất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và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trong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trường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hợp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thay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đổi</w:t>
            </w:r>
            <w:proofErr w:type="spellEnd"/>
            <w:r w:rsid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>
              <w:rPr>
                <w:color w:val="000000" w:themeColor="text1"/>
                <w:sz w:val="22"/>
              </w:rPr>
              <w:t>thông</w:t>
            </w:r>
            <w:proofErr w:type="spellEnd"/>
            <w:r w:rsid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>
              <w:rPr>
                <w:color w:val="000000" w:themeColor="text1"/>
                <w:sz w:val="22"/>
              </w:rPr>
              <w:t>số</w:t>
            </w:r>
            <w:proofErr w:type="spellEnd"/>
            <w:r w:rsid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>
              <w:rPr>
                <w:color w:val="000000" w:themeColor="text1"/>
                <w:sz w:val="22"/>
              </w:rPr>
              <w:t>cài</w:t>
            </w:r>
            <w:proofErr w:type="spellEnd"/>
            <w:r w:rsid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>
              <w:rPr>
                <w:color w:val="000000" w:themeColor="text1"/>
                <w:sz w:val="22"/>
              </w:rPr>
              <w:t>đặt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của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máy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9F5EE3" w:rsidRPr="009F5EE3">
              <w:rPr>
                <w:color w:val="000000" w:themeColor="text1"/>
                <w:sz w:val="22"/>
              </w:rPr>
              <w:t>móc</w:t>
            </w:r>
            <w:proofErr w:type="spellEnd"/>
            <w:r w:rsidR="009F5EE3" w:rsidRPr="009F5EE3">
              <w:rPr>
                <w:color w:val="000000" w:themeColor="text1"/>
                <w:sz w:val="22"/>
              </w:rPr>
              <w:t>.</w:t>
            </w:r>
          </w:p>
        </w:tc>
      </w:tr>
    </w:tbl>
    <w:p w14:paraId="1A9D85C5" w14:textId="77777777" w:rsidR="00472700" w:rsidRPr="002168A5" w:rsidRDefault="00472700" w:rsidP="0095195D">
      <w:pPr>
        <w:spacing w:after="0"/>
        <w:jc w:val="left"/>
        <w:rPr>
          <w:rFonts w:eastAsia="Times New Roman"/>
          <w:color w:val="548DD4" w:themeColor="text2" w:themeTint="99"/>
          <w:sz w:val="22"/>
          <w:highlight w:val="yellow"/>
        </w:rPr>
      </w:pPr>
    </w:p>
    <w:p w14:paraId="69EDC7CC" w14:textId="5B67D116" w:rsidR="00AF4074" w:rsidRPr="00E713BA" w:rsidRDefault="00B074D5" w:rsidP="00465369">
      <w:pPr>
        <w:spacing w:after="120"/>
        <w:jc w:val="left"/>
        <w:rPr>
          <w:rFonts w:eastAsia="Times New Roman"/>
          <w:b/>
          <w:bCs/>
          <w:color w:val="000000" w:themeColor="text1"/>
          <w:szCs w:val="24"/>
        </w:rPr>
      </w:pPr>
      <w:r>
        <w:rPr>
          <w:rFonts w:eastAsia="Times New Roman"/>
          <w:b/>
          <w:bCs/>
          <w:color w:val="000000" w:themeColor="text1"/>
          <w:szCs w:val="24"/>
        </w:rPr>
        <w:t>6</w:t>
      </w:r>
      <w:r w:rsidR="003D2F96" w:rsidRPr="00E713BA">
        <w:rPr>
          <w:rFonts w:eastAsia="Times New Roman"/>
          <w:b/>
          <w:bCs/>
          <w:color w:val="000000" w:themeColor="text1"/>
          <w:szCs w:val="24"/>
        </w:rPr>
        <w:t xml:space="preserve"> </w:t>
      </w:r>
      <w:proofErr w:type="spellStart"/>
      <w:r w:rsidR="00E713BA" w:rsidRPr="00E713BA">
        <w:rPr>
          <w:rFonts w:eastAsia="Times New Roman"/>
          <w:b/>
          <w:bCs/>
          <w:color w:val="000000" w:themeColor="text1"/>
          <w:szCs w:val="24"/>
        </w:rPr>
        <w:t>Yêu</w:t>
      </w:r>
      <w:proofErr w:type="spellEnd"/>
      <w:r w:rsidR="00E713BA" w:rsidRPr="00E713BA">
        <w:rPr>
          <w:rFonts w:eastAsia="Times New Roman"/>
          <w:b/>
          <w:bCs/>
          <w:color w:val="000000" w:themeColor="text1"/>
          <w:szCs w:val="24"/>
        </w:rPr>
        <w:t xml:space="preserve"> </w:t>
      </w:r>
      <w:proofErr w:type="spellStart"/>
      <w:r w:rsidR="00E713BA" w:rsidRPr="00E713BA">
        <w:rPr>
          <w:rFonts w:eastAsia="Times New Roman"/>
          <w:b/>
          <w:bCs/>
          <w:color w:val="000000" w:themeColor="text1"/>
          <w:szCs w:val="24"/>
        </w:rPr>
        <w:t>cầu</w:t>
      </w:r>
      <w:proofErr w:type="spellEnd"/>
      <w:r w:rsidR="00E713BA" w:rsidRPr="00E713BA">
        <w:rPr>
          <w:rFonts w:eastAsia="Times New Roman"/>
          <w:b/>
          <w:bCs/>
          <w:color w:val="000000" w:themeColor="text1"/>
          <w:szCs w:val="24"/>
        </w:rPr>
        <w:t xml:space="preserve"> </w:t>
      </w:r>
      <w:proofErr w:type="spellStart"/>
      <w:r w:rsidR="00E713BA" w:rsidRPr="00E713BA">
        <w:rPr>
          <w:rFonts w:eastAsia="Times New Roman"/>
          <w:b/>
          <w:bCs/>
          <w:color w:val="000000" w:themeColor="text1"/>
          <w:szCs w:val="24"/>
        </w:rPr>
        <w:t>kiểm</w:t>
      </w:r>
      <w:proofErr w:type="spellEnd"/>
      <w:r w:rsidR="00E713BA" w:rsidRPr="00E713BA">
        <w:rPr>
          <w:rFonts w:eastAsia="Times New Roman"/>
          <w:b/>
          <w:bCs/>
          <w:color w:val="000000" w:themeColor="text1"/>
          <w:szCs w:val="24"/>
        </w:rPr>
        <w:t xml:space="preserve"> </w:t>
      </w:r>
      <w:proofErr w:type="spellStart"/>
      <w:r w:rsidR="00E713BA" w:rsidRPr="00E713BA">
        <w:rPr>
          <w:rFonts w:eastAsia="Times New Roman"/>
          <w:b/>
          <w:bCs/>
          <w:color w:val="000000" w:themeColor="text1"/>
          <w:szCs w:val="24"/>
        </w:rPr>
        <w:t>tra</w:t>
      </w:r>
      <w:proofErr w:type="spellEnd"/>
      <w:r w:rsidR="00E713BA" w:rsidRPr="00E713BA">
        <w:rPr>
          <w:rFonts w:eastAsia="Times New Roman"/>
          <w:b/>
          <w:bCs/>
          <w:color w:val="000000" w:themeColor="text1"/>
          <w:szCs w:val="24"/>
        </w:rPr>
        <w:t xml:space="preserve"> </w:t>
      </w:r>
    </w:p>
    <w:p w14:paraId="4B9B4AF3" w14:textId="3315507A" w:rsidR="003D2F96" w:rsidRPr="00E713BA" w:rsidRDefault="00B074D5" w:rsidP="0095195D">
      <w:pPr>
        <w:spacing w:after="240"/>
        <w:jc w:val="left"/>
        <w:rPr>
          <w:rFonts w:eastAsia="Times New Roman"/>
          <w:b/>
          <w:bCs/>
          <w:color w:val="000000" w:themeColor="text1"/>
          <w:sz w:val="22"/>
        </w:rPr>
      </w:pPr>
      <w:r>
        <w:rPr>
          <w:rFonts w:eastAsia="Times New Roman"/>
          <w:b/>
          <w:bCs/>
          <w:color w:val="000000" w:themeColor="text1"/>
          <w:sz w:val="22"/>
        </w:rPr>
        <w:t>6</w:t>
      </w:r>
      <w:r w:rsidR="003D2F96" w:rsidRPr="00E713BA">
        <w:rPr>
          <w:rFonts w:eastAsia="Times New Roman"/>
          <w:b/>
          <w:bCs/>
          <w:color w:val="000000" w:themeColor="text1"/>
          <w:sz w:val="22"/>
        </w:rPr>
        <w:t xml:space="preserve">.1 </w:t>
      </w:r>
      <w:proofErr w:type="spellStart"/>
      <w:r w:rsidR="00E713BA">
        <w:rPr>
          <w:rFonts w:eastAsia="Times New Roman"/>
          <w:b/>
          <w:bCs/>
          <w:color w:val="000000" w:themeColor="text1"/>
          <w:sz w:val="22"/>
        </w:rPr>
        <w:t>Buồng</w:t>
      </w:r>
      <w:proofErr w:type="spellEnd"/>
      <w:r w:rsidR="00E713BA">
        <w:rPr>
          <w:rFonts w:eastAsia="Times New Roman"/>
          <w:b/>
          <w:bCs/>
          <w:color w:val="000000" w:themeColor="text1"/>
          <w:sz w:val="22"/>
        </w:rPr>
        <w:t xml:space="preserve"> </w:t>
      </w:r>
      <w:proofErr w:type="spellStart"/>
      <w:r w:rsidR="00E713BA">
        <w:rPr>
          <w:rFonts w:eastAsia="Times New Roman"/>
          <w:b/>
          <w:bCs/>
          <w:color w:val="000000" w:themeColor="text1"/>
          <w:sz w:val="22"/>
        </w:rPr>
        <w:t>điều</w:t>
      </w:r>
      <w:proofErr w:type="spellEnd"/>
      <w:r w:rsidR="00E713BA">
        <w:rPr>
          <w:rFonts w:eastAsia="Times New Roman"/>
          <w:b/>
          <w:bCs/>
          <w:color w:val="000000" w:themeColor="text1"/>
          <w:sz w:val="22"/>
        </w:rPr>
        <w:t xml:space="preserve"> </w:t>
      </w:r>
      <w:proofErr w:type="spellStart"/>
      <w:r w:rsidR="00E713BA">
        <w:rPr>
          <w:rFonts w:eastAsia="Times New Roman"/>
          <w:b/>
          <w:bCs/>
          <w:color w:val="000000" w:themeColor="text1"/>
          <w:sz w:val="22"/>
        </w:rPr>
        <w:t>hòa</w:t>
      </w:r>
      <w:proofErr w:type="spellEnd"/>
      <w:r w:rsidR="00E713BA">
        <w:rPr>
          <w:rFonts w:eastAsia="Times New Roman"/>
          <w:b/>
          <w:bCs/>
          <w:color w:val="000000" w:themeColor="text1"/>
          <w:sz w:val="22"/>
        </w:rPr>
        <w:t xml:space="preserve"> </w:t>
      </w:r>
    </w:p>
    <w:p w14:paraId="6C741745" w14:textId="47DAB2DB" w:rsidR="00E713BA" w:rsidRDefault="00E713BA" w:rsidP="0095195D">
      <w:pPr>
        <w:spacing w:after="0"/>
        <w:jc w:val="left"/>
        <w:rPr>
          <w:rFonts w:eastAsia="Times New Roman"/>
          <w:color w:val="000000" w:themeColor="text1"/>
          <w:sz w:val="22"/>
        </w:rPr>
      </w:pPr>
      <w:proofErr w:type="spellStart"/>
      <w:r w:rsidRPr="006F7FA1">
        <w:rPr>
          <w:rFonts w:eastAsia="Times New Roman"/>
          <w:color w:val="000000" w:themeColor="text1"/>
          <w:sz w:val="22"/>
        </w:rPr>
        <w:t>Thiết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bị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điều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hòa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không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khí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có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khả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năng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đạt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được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và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duy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trì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các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điều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kiện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khí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hậu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khác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nhau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được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đưa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ra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trong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Bảng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4.</w:t>
      </w:r>
    </w:p>
    <w:p w14:paraId="2C0C5865" w14:textId="6315AA74" w:rsidR="006F7FA1" w:rsidRPr="006F7FA1" w:rsidRDefault="006F7FA1" w:rsidP="0095195D">
      <w:pPr>
        <w:spacing w:after="0"/>
        <w:jc w:val="center"/>
        <w:rPr>
          <w:rFonts w:eastAsia="Times New Roman"/>
          <w:b/>
          <w:bCs/>
          <w:color w:val="000000" w:themeColor="text1"/>
          <w:sz w:val="22"/>
        </w:rPr>
      </w:pPr>
      <w:proofErr w:type="spellStart"/>
      <w:r w:rsidRPr="006F7FA1">
        <w:rPr>
          <w:rFonts w:eastAsia="Times New Roman"/>
          <w:b/>
          <w:bCs/>
          <w:color w:val="000000" w:themeColor="text1"/>
          <w:sz w:val="22"/>
        </w:rPr>
        <w:t>Bảng</w:t>
      </w:r>
      <w:proofErr w:type="spellEnd"/>
      <w:r w:rsidRPr="006F7FA1">
        <w:rPr>
          <w:rFonts w:eastAsia="Times New Roman"/>
          <w:b/>
          <w:bCs/>
          <w:color w:val="000000" w:themeColor="text1"/>
          <w:sz w:val="22"/>
        </w:rPr>
        <w:t xml:space="preserve"> 4 - </w:t>
      </w:r>
      <w:proofErr w:type="spellStart"/>
      <w:r w:rsidRPr="006F7FA1">
        <w:rPr>
          <w:rFonts w:eastAsia="Times New Roman"/>
          <w:b/>
          <w:bCs/>
          <w:color w:val="000000" w:themeColor="text1"/>
          <w:sz w:val="22"/>
        </w:rPr>
        <w:t>Yêu</w:t>
      </w:r>
      <w:proofErr w:type="spellEnd"/>
      <w:r w:rsidRPr="006F7FA1">
        <w:rPr>
          <w:rFonts w:eastAsia="Times New Roman"/>
          <w:b/>
          <w:bCs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b/>
          <w:bCs/>
          <w:color w:val="000000" w:themeColor="text1"/>
          <w:sz w:val="22"/>
        </w:rPr>
        <w:t>cầu</w:t>
      </w:r>
      <w:proofErr w:type="spellEnd"/>
      <w:r w:rsidRPr="006F7FA1">
        <w:rPr>
          <w:rFonts w:eastAsia="Times New Roman"/>
          <w:b/>
          <w:bCs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b/>
          <w:bCs/>
          <w:color w:val="000000" w:themeColor="text1"/>
          <w:sz w:val="22"/>
        </w:rPr>
        <w:t>về</w:t>
      </w:r>
      <w:proofErr w:type="spellEnd"/>
      <w:r w:rsidRPr="006F7FA1">
        <w:rPr>
          <w:rFonts w:eastAsia="Times New Roman"/>
          <w:b/>
          <w:bCs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b/>
          <w:bCs/>
          <w:color w:val="000000" w:themeColor="text1"/>
          <w:sz w:val="22"/>
        </w:rPr>
        <w:t>buồng</w:t>
      </w:r>
      <w:proofErr w:type="spellEnd"/>
      <w:r w:rsidRPr="006F7FA1">
        <w:rPr>
          <w:rFonts w:eastAsia="Times New Roman"/>
          <w:b/>
          <w:bCs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b/>
          <w:bCs/>
          <w:color w:val="000000" w:themeColor="text1"/>
          <w:sz w:val="22"/>
        </w:rPr>
        <w:t>điều</w:t>
      </w:r>
      <w:proofErr w:type="spellEnd"/>
      <w:r w:rsidRPr="006F7FA1">
        <w:rPr>
          <w:rFonts w:eastAsia="Times New Roman"/>
          <w:b/>
          <w:bCs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b/>
          <w:bCs/>
          <w:color w:val="000000" w:themeColor="text1"/>
          <w:sz w:val="22"/>
        </w:rPr>
        <w:t>hòa</w:t>
      </w:r>
      <w:proofErr w:type="spellEnd"/>
      <w:r w:rsidRPr="006F7FA1">
        <w:rPr>
          <w:rFonts w:eastAsia="Times New Roman"/>
          <w:b/>
          <w:bCs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b/>
          <w:bCs/>
          <w:color w:val="000000" w:themeColor="text1"/>
          <w:sz w:val="22"/>
        </w:rPr>
        <w:t>không</w:t>
      </w:r>
      <w:proofErr w:type="spellEnd"/>
      <w:r w:rsidRPr="006F7FA1">
        <w:rPr>
          <w:rFonts w:eastAsia="Times New Roman"/>
          <w:b/>
          <w:bCs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b/>
          <w:bCs/>
          <w:color w:val="000000" w:themeColor="text1"/>
          <w:sz w:val="22"/>
        </w:rPr>
        <w:t>khí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1"/>
        <w:gridCol w:w="3361"/>
        <w:gridCol w:w="3361"/>
      </w:tblGrid>
      <w:tr w:rsidR="006F7FA1" w:rsidRPr="006F7FA1" w14:paraId="71BBAE0A" w14:textId="77777777" w:rsidTr="001D6C5B">
        <w:tc>
          <w:tcPr>
            <w:tcW w:w="10083" w:type="dxa"/>
            <w:gridSpan w:val="3"/>
          </w:tcPr>
          <w:p w14:paraId="79E217E5" w14:textId="495FE08A" w:rsidR="006F7FA1" w:rsidRPr="006F7FA1" w:rsidRDefault="006F7FA1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 w:rsidRPr="006F7FA1">
              <w:rPr>
                <w:color w:val="000000" w:themeColor="text1"/>
                <w:sz w:val="22"/>
              </w:rPr>
              <w:t>Yêu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cầu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về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buồng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điều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hòa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không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khí</w:t>
            </w:r>
            <w:proofErr w:type="spellEnd"/>
          </w:p>
        </w:tc>
      </w:tr>
      <w:tr w:rsidR="006F7FA1" w:rsidRPr="006F7FA1" w14:paraId="379DAFCC" w14:textId="77777777" w:rsidTr="001D6C5B">
        <w:tc>
          <w:tcPr>
            <w:tcW w:w="3361" w:type="dxa"/>
          </w:tcPr>
          <w:p w14:paraId="4810AD98" w14:textId="2A9E6BF8" w:rsidR="006F7FA1" w:rsidRPr="006F7FA1" w:rsidRDefault="006F7FA1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Phân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loại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khí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hậu</w:t>
            </w:r>
            <w:proofErr w:type="spellEnd"/>
          </w:p>
        </w:tc>
        <w:tc>
          <w:tcPr>
            <w:tcW w:w="6722" w:type="dxa"/>
            <w:gridSpan w:val="2"/>
          </w:tcPr>
          <w:p w14:paraId="42E072B7" w14:textId="46FC5720" w:rsidR="006F7FA1" w:rsidRPr="006F7FA1" w:rsidRDefault="006F7FA1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 w:rsidRPr="006F7FA1">
              <w:rPr>
                <w:color w:val="000000" w:themeColor="text1"/>
                <w:sz w:val="22"/>
              </w:rPr>
              <w:t>Điều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kiện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nhiệt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độ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không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khí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và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độ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ẩm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tương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đối</w:t>
            </w:r>
            <w:proofErr w:type="spellEnd"/>
          </w:p>
        </w:tc>
      </w:tr>
      <w:tr w:rsidR="006F7FA1" w:rsidRPr="006F7FA1" w14:paraId="2EDC5C10" w14:textId="77777777" w:rsidTr="001D6C5B">
        <w:tc>
          <w:tcPr>
            <w:tcW w:w="3361" w:type="dxa"/>
          </w:tcPr>
          <w:p w14:paraId="376DEC5E" w14:textId="77777777" w:rsidR="006F7FA1" w:rsidRPr="006F7FA1" w:rsidRDefault="006F7FA1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</w:p>
        </w:tc>
        <w:tc>
          <w:tcPr>
            <w:tcW w:w="3361" w:type="dxa"/>
          </w:tcPr>
          <w:p w14:paraId="0F11A206" w14:textId="38538FD6" w:rsidR="006F7FA1" w:rsidRPr="006F7FA1" w:rsidRDefault="006F7FA1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Nhiệt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độ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không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khí</w:t>
            </w:r>
            <w:proofErr w:type="spellEnd"/>
          </w:p>
        </w:tc>
        <w:tc>
          <w:tcPr>
            <w:tcW w:w="3361" w:type="dxa"/>
          </w:tcPr>
          <w:p w14:paraId="32818BC9" w14:textId="2CE6C583" w:rsidR="006F7FA1" w:rsidRPr="006F7FA1" w:rsidRDefault="006F7FA1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Độ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ẩm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tương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đối</w:t>
            </w:r>
            <w:proofErr w:type="spellEnd"/>
          </w:p>
        </w:tc>
      </w:tr>
      <w:tr w:rsidR="006F7FA1" w:rsidRPr="006F7FA1" w14:paraId="04F38F6A" w14:textId="77777777" w:rsidTr="001D6C5B">
        <w:tc>
          <w:tcPr>
            <w:tcW w:w="3361" w:type="dxa"/>
          </w:tcPr>
          <w:p w14:paraId="56C49493" w14:textId="630DF37E" w:rsidR="006F7FA1" w:rsidRPr="006F7FA1" w:rsidRDefault="006F7FA1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Khí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hậu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tham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chiếu</w:t>
            </w:r>
            <w:proofErr w:type="spellEnd"/>
          </w:p>
        </w:tc>
        <w:tc>
          <w:tcPr>
            <w:tcW w:w="3361" w:type="dxa"/>
          </w:tcPr>
          <w:p w14:paraId="4E849F2C" w14:textId="77777777" w:rsidR="006F7FA1" w:rsidRPr="006F7FA1" w:rsidRDefault="006F7FA1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r w:rsidRPr="006F7FA1">
              <w:rPr>
                <w:color w:val="000000" w:themeColor="text1"/>
                <w:sz w:val="22"/>
              </w:rPr>
              <w:t xml:space="preserve">(20 </w:t>
            </w:r>
            <w:r w:rsidRPr="006F7FA1">
              <w:rPr>
                <w:rFonts w:cs="Arial"/>
                <w:color w:val="000000" w:themeColor="text1"/>
                <w:sz w:val="22"/>
              </w:rPr>
              <w:t xml:space="preserve">± </w:t>
            </w:r>
            <w:proofErr w:type="gramStart"/>
            <w:r w:rsidRPr="006F7FA1">
              <w:rPr>
                <w:rFonts w:cs="Arial"/>
                <w:color w:val="000000" w:themeColor="text1"/>
                <w:sz w:val="22"/>
              </w:rPr>
              <w:t>2)</w:t>
            </w:r>
            <w:r w:rsidRPr="006F7FA1">
              <w:rPr>
                <w:rFonts w:cs="Arial"/>
                <w:color w:val="000000" w:themeColor="text1"/>
                <w:sz w:val="22"/>
                <w:vertAlign w:val="superscript"/>
              </w:rPr>
              <w:t>o</w:t>
            </w:r>
            <w:proofErr w:type="gramEnd"/>
            <w:r w:rsidRPr="006F7FA1">
              <w:rPr>
                <w:rFonts w:cs="Arial"/>
                <w:color w:val="000000" w:themeColor="text1"/>
                <w:sz w:val="22"/>
              </w:rPr>
              <w:t xml:space="preserve"> C</w:t>
            </w:r>
          </w:p>
        </w:tc>
        <w:tc>
          <w:tcPr>
            <w:tcW w:w="3361" w:type="dxa"/>
          </w:tcPr>
          <w:p w14:paraId="50DB37AC" w14:textId="77777777" w:rsidR="006F7FA1" w:rsidRPr="006F7FA1" w:rsidRDefault="006F7FA1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r w:rsidRPr="006F7FA1">
              <w:rPr>
                <w:color w:val="000000" w:themeColor="text1"/>
                <w:sz w:val="22"/>
              </w:rPr>
              <w:t xml:space="preserve">(65 </w:t>
            </w:r>
            <w:r w:rsidRPr="006F7FA1">
              <w:rPr>
                <w:rFonts w:cs="Arial"/>
                <w:color w:val="000000" w:themeColor="text1"/>
                <w:sz w:val="22"/>
              </w:rPr>
              <w:t>± 5) %</w:t>
            </w:r>
          </w:p>
        </w:tc>
      </w:tr>
      <w:tr w:rsidR="006F7FA1" w:rsidRPr="006F7FA1" w14:paraId="6CAEBEC9" w14:textId="77777777" w:rsidTr="001D6C5B">
        <w:tc>
          <w:tcPr>
            <w:tcW w:w="3361" w:type="dxa"/>
          </w:tcPr>
          <w:p w14:paraId="0ED18564" w14:textId="7D9D0A6B" w:rsidR="006F7FA1" w:rsidRPr="006F7FA1" w:rsidRDefault="006F7FA1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Khí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hậu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chuẩn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khô</w:t>
            </w:r>
            <w:proofErr w:type="spellEnd"/>
          </w:p>
        </w:tc>
        <w:tc>
          <w:tcPr>
            <w:tcW w:w="3361" w:type="dxa"/>
          </w:tcPr>
          <w:p w14:paraId="16F7036E" w14:textId="77777777" w:rsidR="006F7FA1" w:rsidRPr="006F7FA1" w:rsidRDefault="006F7FA1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r w:rsidRPr="006F7FA1">
              <w:rPr>
                <w:color w:val="000000" w:themeColor="text1"/>
                <w:sz w:val="22"/>
              </w:rPr>
              <w:t xml:space="preserve">(23 </w:t>
            </w:r>
            <w:r w:rsidRPr="006F7FA1">
              <w:rPr>
                <w:rFonts w:cs="Arial"/>
                <w:color w:val="000000" w:themeColor="text1"/>
                <w:sz w:val="22"/>
              </w:rPr>
              <w:t xml:space="preserve">± </w:t>
            </w:r>
            <w:proofErr w:type="gramStart"/>
            <w:r w:rsidRPr="006F7FA1">
              <w:rPr>
                <w:rFonts w:cs="Arial"/>
                <w:color w:val="000000" w:themeColor="text1"/>
                <w:sz w:val="22"/>
              </w:rPr>
              <w:t>2)</w:t>
            </w:r>
            <w:r w:rsidRPr="006F7FA1">
              <w:rPr>
                <w:rFonts w:cs="Arial"/>
                <w:color w:val="000000" w:themeColor="text1"/>
                <w:sz w:val="22"/>
                <w:vertAlign w:val="superscript"/>
              </w:rPr>
              <w:t>o</w:t>
            </w:r>
            <w:proofErr w:type="gramEnd"/>
            <w:r w:rsidRPr="006F7FA1">
              <w:rPr>
                <w:rFonts w:cs="Arial"/>
                <w:color w:val="000000" w:themeColor="text1"/>
                <w:sz w:val="22"/>
              </w:rPr>
              <w:t xml:space="preserve"> C</w:t>
            </w:r>
          </w:p>
        </w:tc>
        <w:tc>
          <w:tcPr>
            <w:tcW w:w="3361" w:type="dxa"/>
          </w:tcPr>
          <w:p w14:paraId="1D4B4BFC" w14:textId="77777777" w:rsidR="006F7FA1" w:rsidRPr="006F7FA1" w:rsidRDefault="006F7FA1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r w:rsidRPr="006F7FA1">
              <w:rPr>
                <w:color w:val="000000" w:themeColor="text1"/>
                <w:sz w:val="22"/>
              </w:rPr>
              <w:t xml:space="preserve">(50 </w:t>
            </w:r>
            <w:r w:rsidRPr="006F7FA1">
              <w:rPr>
                <w:rFonts w:cs="Arial"/>
                <w:color w:val="000000" w:themeColor="text1"/>
                <w:sz w:val="22"/>
              </w:rPr>
              <w:t>± 5) %</w:t>
            </w:r>
          </w:p>
        </w:tc>
      </w:tr>
      <w:tr w:rsidR="006F7FA1" w:rsidRPr="006F7FA1" w14:paraId="6FBC2BCF" w14:textId="77777777" w:rsidTr="001D6C5B">
        <w:tc>
          <w:tcPr>
            <w:tcW w:w="3361" w:type="dxa"/>
          </w:tcPr>
          <w:p w14:paraId="06DA26B9" w14:textId="091235DA" w:rsidR="006F7FA1" w:rsidRPr="006F7FA1" w:rsidRDefault="006F7FA1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Khí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hậu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ẩm</w:t>
            </w:r>
            <w:proofErr w:type="spellEnd"/>
          </w:p>
        </w:tc>
        <w:tc>
          <w:tcPr>
            <w:tcW w:w="3361" w:type="dxa"/>
          </w:tcPr>
          <w:p w14:paraId="7A0C4ADD" w14:textId="77777777" w:rsidR="006F7FA1" w:rsidRPr="006F7FA1" w:rsidRDefault="006F7FA1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r w:rsidRPr="006F7FA1">
              <w:rPr>
                <w:color w:val="000000" w:themeColor="text1"/>
                <w:sz w:val="22"/>
              </w:rPr>
              <w:t xml:space="preserve">(23 </w:t>
            </w:r>
            <w:r w:rsidRPr="006F7FA1">
              <w:rPr>
                <w:rFonts w:cs="Arial"/>
                <w:color w:val="000000" w:themeColor="text1"/>
                <w:sz w:val="22"/>
              </w:rPr>
              <w:t xml:space="preserve">± </w:t>
            </w:r>
            <w:proofErr w:type="gramStart"/>
            <w:r w:rsidRPr="006F7FA1">
              <w:rPr>
                <w:rFonts w:cs="Arial"/>
                <w:color w:val="000000" w:themeColor="text1"/>
                <w:sz w:val="22"/>
              </w:rPr>
              <w:t>2)</w:t>
            </w:r>
            <w:r w:rsidRPr="006F7FA1">
              <w:rPr>
                <w:rFonts w:cs="Arial"/>
                <w:color w:val="000000" w:themeColor="text1"/>
                <w:sz w:val="22"/>
                <w:vertAlign w:val="superscript"/>
              </w:rPr>
              <w:t>o</w:t>
            </w:r>
            <w:proofErr w:type="gramEnd"/>
            <w:r w:rsidRPr="006F7FA1">
              <w:rPr>
                <w:rFonts w:cs="Arial"/>
                <w:color w:val="000000" w:themeColor="text1"/>
                <w:sz w:val="22"/>
              </w:rPr>
              <w:t xml:space="preserve"> C</w:t>
            </w:r>
          </w:p>
        </w:tc>
        <w:tc>
          <w:tcPr>
            <w:tcW w:w="3361" w:type="dxa"/>
          </w:tcPr>
          <w:p w14:paraId="44A10150" w14:textId="77777777" w:rsidR="006F7FA1" w:rsidRPr="006F7FA1" w:rsidRDefault="006F7FA1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r w:rsidRPr="006F7FA1">
              <w:rPr>
                <w:color w:val="000000" w:themeColor="text1"/>
                <w:sz w:val="22"/>
              </w:rPr>
              <w:t xml:space="preserve">(85 </w:t>
            </w:r>
            <w:r w:rsidRPr="006F7FA1">
              <w:rPr>
                <w:rFonts w:cs="Arial"/>
                <w:color w:val="000000" w:themeColor="text1"/>
                <w:sz w:val="22"/>
              </w:rPr>
              <w:t>± 5) %</w:t>
            </w:r>
          </w:p>
        </w:tc>
      </w:tr>
      <w:tr w:rsidR="006F7FA1" w:rsidRPr="006F7FA1" w14:paraId="3AEE9738" w14:textId="77777777" w:rsidTr="001D6C5B">
        <w:tc>
          <w:tcPr>
            <w:tcW w:w="3361" w:type="dxa"/>
          </w:tcPr>
          <w:p w14:paraId="20E9848F" w14:textId="751826B5" w:rsidR="006F7FA1" w:rsidRPr="006F7FA1" w:rsidRDefault="006F7FA1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Khí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hậu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khô</w:t>
            </w:r>
            <w:proofErr w:type="spellEnd"/>
          </w:p>
        </w:tc>
        <w:tc>
          <w:tcPr>
            <w:tcW w:w="3361" w:type="dxa"/>
          </w:tcPr>
          <w:p w14:paraId="398F2C34" w14:textId="77777777" w:rsidR="006F7FA1" w:rsidRPr="006F7FA1" w:rsidRDefault="006F7FA1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r w:rsidRPr="006F7FA1">
              <w:rPr>
                <w:color w:val="000000" w:themeColor="text1"/>
                <w:sz w:val="22"/>
              </w:rPr>
              <w:t xml:space="preserve">(23 </w:t>
            </w:r>
            <w:r w:rsidRPr="006F7FA1">
              <w:rPr>
                <w:rFonts w:cs="Arial"/>
                <w:color w:val="000000" w:themeColor="text1"/>
                <w:sz w:val="22"/>
              </w:rPr>
              <w:t xml:space="preserve">± </w:t>
            </w:r>
            <w:proofErr w:type="gramStart"/>
            <w:r w:rsidRPr="006F7FA1">
              <w:rPr>
                <w:rFonts w:cs="Arial"/>
                <w:color w:val="000000" w:themeColor="text1"/>
                <w:sz w:val="22"/>
              </w:rPr>
              <w:t>2)</w:t>
            </w:r>
            <w:r w:rsidRPr="006F7FA1">
              <w:rPr>
                <w:rFonts w:cs="Arial"/>
                <w:color w:val="000000" w:themeColor="text1"/>
                <w:sz w:val="22"/>
                <w:vertAlign w:val="superscript"/>
              </w:rPr>
              <w:t>o</w:t>
            </w:r>
            <w:proofErr w:type="gramEnd"/>
            <w:r w:rsidRPr="006F7FA1">
              <w:rPr>
                <w:rFonts w:cs="Arial"/>
                <w:color w:val="000000" w:themeColor="text1"/>
                <w:sz w:val="22"/>
              </w:rPr>
              <w:t xml:space="preserve"> C</w:t>
            </w:r>
          </w:p>
        </w:tc>
        <w:tc>
          <w:tcPr>
            <w:tcW w:w="3361" w:type="dxa"/>
          </w:tcPr>
          <w:p w14:paraId="449FA0F4" w14:textId="77777777" w:rsidR="006F7FA1" w:rsidRPr="006F7FA1" w:rsidRDefault="006F7FA1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r w:rsidRPr="006F7FA1">
              <w:rPr>
                <w:color w:val="000000" w:themeColor="text1"/>
                <w:sz w:val="22"/>
              </w:rPr>
              <w:t xml:space="preserve">(30 </w:t>
            </w:r>
            <w:r w:rsidRPr="006F7FA1">
              <w:rPr>
                <w:rFonts w:cs="Arial"/>
                <w:color w:val="000000" w:themeColor="text1"/>
                <w:sz w:val="22"/>
              </w:rPr>
              <w:t>± 5) %</w:t>
            </w:r>
          </w:p>
        </w:tc>
      </w:tr>
      <w:tr w:rsidR="006F7FA1" w:rsidRPr="006F7FA1" w14:paraId="76AD5502" w14:textId="77777777" w:rsidTr="001D6C5B">
        <w:tc>
          <w:tcPr>
            <w:tcW w:w="3361" w:type="dxa"/>
          </w:tcPr>
          <w:p w14:paraId="6E2C0C5E" w14:textId="699FF6E1" w:rsidR="006F7FA1" w:rsidRPr="006F7FA1" w:rsidRDefault="006F7FA1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Khí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hậu</w:t>
            </w:r>
            <w:proofErr w:type="spellEnd"/>
            <w:r>
              <w:rPr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</w:rPr>
              <w:t>nóng</w:t>
            </w:r>
            <w:proofErr w:type="spellEnd"/>
          </w:p>
        </w:tc>
        <w:tc>
          <w:tcPr>
            <w:tcW w:w="3361" w:type="dxa"/>
          </w:tcPr>
          <w:p w14:paraId="2AE367DD" w14:textId="49F2A386" w:rsidR="006F7FA1" w:rsidRPr="006F7FA1" w:rsidRDefault="006F7FA1" w:rsidP="00FF0426">
            <w:pPr>
              <w:spacing w:before="120" w:after="0"/>
              <w:jc w:val="left"/>
              <w:rPr>
                <w:rFonts w:cs="Arial"/>
                <w:color w:val="000000" w:themeColor="text1"/>
                <w:sz w:val="22"/>
              </w:rPr>
            </w:pPr>
            <w:proofErr w:type="spellStart"/>
            <w:r w:rsidRPr="006F7FA1">
              <w:rPr>
                <w:color w:val="000000" w:themeColor="text1"/>
                <w:sz w:val="22"/>
              </w:rPr>
              <w:t>Một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buồng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thông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gió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với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không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color w:val="000000" w:themeColor="text1"/>
                <w:sz w:val="22"/>
              </w:rPr>
              <w:t>khí</w:t>
            </w:r>
            <w:proofErr w:type="spellEnd"/>
            <w:r w:rsidRPr="006F7FA1">
              <w:rPr>
                <w:color w:val="000000" w:themeColor="text1"/>
                <w:sz w:val="22"/>
              </w:rPr>
              <w:t xml:space="preserve"> ở (50 </w:t>
            </w:r>
            <w:r w:rsidRPr="006F7FA1">
              <w:rPr>
                <w:rFonts w:cs="Arial"/>
                <w:color w:val="000000" w:themeColor="text1"/>
                <w:sz w:val="22"/>
              </w:rPr>
              <w:t xml:space="preserve">± </w:t>
            </w:r>
            <w:proofErr w:type="gramStart"/>
            <w:r w:rsidRPr="006F7FA1">
              <w:rPr>
                <w:rFonts w:cs="Arial"/>
                <w:color w:val="000000" w:themeColor="text1"/>
                <w:sz w:val="22"/>
              </w:rPr>
              <w:t>2)</w:t>
            </w:r>
            <w:r w:rsidRPr="006F7FA1">
              <w:rPr>
                <w:rFonts w:cs="Arial"/>
                <w:color w:val="000000" w:themeColor="text1"/>
                <w:sz w:val="22"/>
                <w:vertAlign w:val="superscript"/>
              </w:rPr>
              <w:t>o</w:t>
            </w:r>
            <w:proofErr w:type="gramEnd"/>
            <w:r w:rsidRPr="006F7FA1">
              <w:rPr>
                <w:rFonts w:cs="Arial"/>
                <w:color w:val="000000" w:themeColor="text1"/>
                <w:sz w:val="22"/>
              </w:rPr>
              <w:t xml:space="preserve"> C.</w:t>
            </w:r>
          </w:p>
          <w:p w14:paraId="71144A8C" w14:textId="5B15E560" w:rsidR="006F7FA1" w:rsidRPr="006F7FA1" w:rsidRDefault="006F7FA1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  <w:proofErr w:type="spellStart"/>
            <w:r w:rsidRPr="006F7FA1">
              <w:rPr>
                <w:rFonts w:cs="Arial"/>
                <w:color w:val="000000" w:themeColor="text1"/>
                <w:sz w:val="22"/>
              </w:rPr>
              <w:t>Tốc</w:t>
            </w:r>
            <w:proofErr w:type="spellEnd"/>
            <w:r w:rsidRPr="006F7FA1"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rFonts w:cs="Arial"/>
                <w:color w:val="000000" w:themeColor="text1"/>
                <w:sz w:val="22"/>
              </w:rPr>
              <w:t>độ</w:t>
            </w:r>
            <w:proofErr w:type="spellEnd"/>
            <w:r w:rsidRPr="006F7FA1"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rFonts w:cs="Arial"/>
                <w:color w:val="000000" w:themeColor="text1"/>
                <w:sz w:val="22"/>
              </w:rPr>
              <w:t>thông</w:t>
            </w:r>
            <w:proofErr w:type="spellEnd"/>
            <w:r w:rsidRPr="006F7FA1"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rFonts w:cs="Arial"/>
                <w:color w:val="000000" w:themeColor="text1"/>
                <w:sz w:val="22"/>
              </w:rPr>
              <w:t>khí</w:t>
            </w:r>
            <w:proofErr w:type="spellEnd"/>
            <w:r w:rsidRPr="006F7FA1"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rFonts w:cs="Arial"/>
                <w:color w:val="000000" w:themeColor="text1"/>
                <w:sz w:val="22"/>
              </w:rPr>
              <w:t>là</w:t>
            </w:r>
            <w:proofErr w:type="spellEnd"/>
            <w:r w:rsidRPr="006F7FA1">
              <w:rPr>
                <w:rFonts w:cs="Arial"/>
                <w:color w:val="000000" w:themeColor="text1"/>
                <w:sz w:val="22"/>
              </w:rPr>
              <w:t xml:space="preserve"> (25 ± 5) </w:t>
            </w:r>
            <w:proofErr w:type="spellStart"/>
            <w:r w:rsidRPr="006F7FA1">
              <w:rPr>
                <w:rFonts w:cs="Arial"/>
                <w:color w:val="000000" w:themeColor="text1"/>
                <w:sz w:val="22"/>
              </w:rPr>
              <w:t>lần</w:t>
            </w:r>
            <w:proofErr w:type="spellEnd"/>
            <w:r w:rsidRPr="006F7FA1"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rFonts w:cs="Arial"/>
                <w:color w:val="000000" w:themeColor="text1"/>
                <w:sz w:val="22"/>
              </w:rPr>
              <w:t>mỗi</w:t>
            </w:r>
            <w:proofErr w:type="spellEnd"/>
            <w:r w:rsidRPr="006F7FA1">
              <w:rPr>
                <w:rFonts w:cs="Arial"/>
                <w:color w:val="000000" w:themeColor="text1"/>
                <w:sz w:val="22"/>
              </w:rPr>
              <w:t xml:space="preserve"> </w:t>
            </w:r>
            <w:proofErr w:type="spellStart"/>
            <w:r w:rsidRPr="006F7FA1">
              <w:rPr>
                <w:rFonts w:cs="Arial"/>
                <w:color w:val="000000" w:themeColor="text1"/>
                <w:sz w:val="22"/>
              </w:rPr>
              <w:t>giờ</w:t>
            </w:r>
            <w:proofErr w:type="spellEnd"/>
            <w:r w:rsidRPr="006F7FA1">
              <w:rPr>
                <w:rFonts w:cs="Arial"/>
                <w:color w:val="000000" w:themeColor="text1"/>
                <w:sz w:val="22"/>
              </w:rPr>
              <w:t>.</w:t>
            </w:r>
          </w:p>
        </w:tc>
        <w:tc>
          <w:tcPr>
            <w:tcW w:w="3361" w:type="dxa"/>
          </w:tcPr>
          <w:p w14:paraId="327CBEB8" w14:textId="77777777" w:rsidR="006F7FA1" w:rsidRPr="006F7FA1" w:rsidRDefault="006F7FA1" w:rsidP="00FF0426">
            <w:pPr>
              <w:spacing w:before="120" w:after="0"/>
              <w:jc w:val="left"/>
              <w:rPr>
                <w:color w:val="000000" w:themeColor="text1"/>
                <w:sz w:val="22"/>
              </w:rPr>
            </w:pPr>
          </w:p>
        </w:tc>
      </w:tr>
    </w:tbl>
    <w:p w14:paraId="79E49A43" w14:textId="720D744E" w:rsidR="005F5287" w:rsidRPr="006F7FA1" w:rsidRDefault="005F5287" w:rsidP="0095195D">
      <w:pPr>
        <w:spacing w:after="0"/>
        <w:jc w:val="left"/>
        <w:rPr>
          <w:rFonts w:eastAsia="Times New Roman"/>
          <w:b/>
          <w:bCs/>
          <w:color w:val="548DD4" w:themeColor="text2" w:themeTint="99"/>
          <w:sz w:val="22"/>
          <w:highlight w:val="yellow"/>
        </w:rPr>
      </w:pPr>
    </w:p>
    <w:p w14:paraId="632FAD8A" w14:textId="1A403755" w:rsidR="006F7FA1" w:rsidRPr="006F7FA1" w:rsidRDefault="00B074D5" w:rsidP="0095195D">
      <w:pPr>
        <w:spacing w:after="0"/>
        <w:jc w:val="left"/>
        <w:rPr>
          <w:rFonts w:eastAsia="Times New Roman"/>
          <w:b/>
          <w:bCs/>
          <w:color w:val="000000" w:themeColor="text1"/>
          <w:sz w:val="22"/>
        </w:rPr>
      </w:pPr>
      <w:r>
        <w:rPr>
          <w:rFonts w:eastAsia="Times New Roman"/>
          <w:b/>
          <w:bCs/>
          <w:color w:val="000000" w:themeColor="text1"/>
          <w:sz w:val="22"/>
        </w:rPr>
        <w:t>6</w:t>
      </w:r>
      <w:r w:rsidR="006F7FA1" w:rsidRPr="006F7FA1">
        <w:rPr>
          <w:rFonts w:eastAsia="Times New Roman"/>
          <w:b/>
          <w:bCs/>
          <w:color w:val="000000" w:themeColor="text1"/>
          <w:sz w:val="22"/>
        </w:rPr>
        <w:t xml:space="preserve">.2 </w:t>
      </w:r>
      <w:proofErr w:type="spellStart"/>
      <w:r w:rsidR="006F7FA1">
        <w:rPr>
          <w:rFonts w:eastAsia="Times New Roman"/>
          <w:b/>
          <w:bCs/>
          <w:color w:val="000000" w:themeColor="text1"/>
          <w:sz w:val="22"/>
        </w:rPr>
        <w:t>B</w:t>
      </w:r>
      <w:r w:rsidR="006F7FA1" w:rsidRPr="006F7FA1">
        <w:rPr>
          <w:rFonts w:eastAsia="Times New Roman"/>
          <w:b/>
          <w:bCs/>
          <w:color w:val="000000" w:themeColor="text1"/>
          <w:sz w:val="22"/>
        </w:rPr>
        <w:t>ể</w:t>
      </w:r>
      <w:proofErr w:type="spellEnd"/>
      <w:r w:rsidR="006F7FA1" w:rsidRPr="006F7FA1">
        <w:rPr>
          <w:rFonts w:eastAsia="Times New Roman"/>
          <w:b/>
          <w:bCs/>
          <w:color w:val="000000" w:themeColor="text1"/>
          <w:sz w:val="22"/>
        </w:rPr>
        <w:t xml:space="preserve"> </w:t>
      </w:r>
      <w:proofErr w:type="spellStart"/>
      <w:r w:rsidR="006F7FA1" w:rsidRPr="006F7FA1">
        <w:rPr>
          <w:rFonts w:eastAsia="Times New Roman"/>
          <w:b/>
          <w:bCs/>
          <w:color w:val="000000" w:themeColor="text1"/>
          <w:sz w:val="22"/>
        </w:rPr>
        <w:t>chứa</w:t>
      </w:r>
      <w:proofErr w:type="spellEnd"/>
      <w:r w:rsidR="006F7FA1" w:rsidRPr="006F7FA1">
        <w:rPr>
          <w:rFonts w:eastAsia="Times New Roman"/>
          <w:b/>
          <w:bCs/>
          <w:color w:val="000000" w:themeColor="text1"/>
          <w:sz w:val="22"/>
        </w:rPr>
        <w:t xml:space="preserve"> </w:t>
      </w:r>
      <w:proofErr w:type="spellStart"/>
      <w:r w:rsidR="006F7FA1" w:rsidRPr="006F7FA1">
        <w:rPr>
          <w:rFonts w:eastAsia="Times New Roman"/>
          <w:b/>
          <w:bCs/>
          <w:color w:val="000000" w:themeColor="text1"/>
          <w:sz w:val="22"/>
        </w:rPr>
        <w:t>nước</w:t>
      </w:r>
      <w:proofErr w:type="spellEnd"/>
    </w:p>
    <w:p w14:paraId="37216B50" w14:textId="4666560E" w:rsidR="006F7FA1" w:rsidRDefault="006F7FA1" w:rsidP="0095195D">
      <w:pPr>
        <w:spacing w:after="0"/>
        <w:jc w:val="left"/>
        <w:rPr>
          <w:rFonts w:eastAsia="Times New Roman"/>
          <w:color w:val="000000" w:themeColor="text1"/>
          <w:sz w:val="22"/>
        </w:rPr>
      </w:pPr>
      <w:proofErr w:type="spellStart"/>
      <w:r w:rsidRPr="006F7FA1">
        <w:rPr>
          <w:rFonts w:eastAsia="Times New Roman"/>
          <w:color w:val="000000" w:themeColor="text1"/>
          <w:sz w:val="22"/>
        </w:rPr>
        <w:t>Đối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với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9F68B6">
        <w:rPr>
          <w:rFonts w:eastAsia="Times New Roman"/>
          <w:color w:val="000000" w:themeColor="text1"/>
          <w:sz w:val="22"/>
        </w:rPr>
        <w:t>Phân</w:t>
      </w:r>
      <w:proofErr w:type="spellEnd"/>
      <w:r w:rsidR="009F68B6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9F68B6">
        <w:rPr>
          <w:rFonts w:eastAsia="Times New Roman"/>
          <w:color w:val="000000" w:themeColor="text1"/>
          <w:sz w:val="22"/>
        </w:rPr>
        <w:t>hạng</w:t>
      </w:r>
      <w:proofErr w:type="spellEnd"/>
      <w:r w:rsidR="009F68B6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9F68B6">
        <w:rPr>
          <w:rFonts w:eastAsia="Times New Roman"/>
          <w:color w:val="000000" w:themeColor="text1"/>
          <w:sz w:val="22"/>
        </w:rPr>
        <w:t>d</w:t>
      </w:r>
      <w:r w:rsidRPr="006F7FA1">
        <w:rPr>
          <w:rFonts w:eastAsia="Times New Roman"/>
          <w:color w:val="000000" w:themeColor="text1"/>
          <w:sz w:val="22"/>
        </w:rPr>
        <w:t>ịch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vụ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2: </w:t>
      </w:r>
      <w:proofErr w:type="spellStart"/>
      <w:r w:rsidRPr="006F7FA1">
        <w:rPr>
          <w:rFonts w:eastAsia="Times New Roman"/>
          <w:color w:val="000000" w:themeColor="text1"/>
          <w:sz w:val="22"/>
        </w:rPr>
        <w:t>bể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chứa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nước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phải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có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kích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thước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đủ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lớn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để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chứa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một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hoặc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nhiều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mẫu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thử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có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bộ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phận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gia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nhiệt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có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khả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năng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5E30C6">
        <w:rPr>
          <w:rFonts w:eastAsia="Times New Roman"/>
          <w:color w:val="000000" w:themeColor="text1"/>
          <w:sz w:val="22"/>
        </w:rPr>
        <w:t>tăng</w:t>
      </w:r>
      <w:proofErr w:type="spellEnd"/>
      <w:r w:rsidR="005E30C6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5E30C6">
        <w:rPr>
          <w:rFonts w:eastAsia="Times New Roman"/>
          <w:color w:val="000000" w:themeColor="text1"/>
          <w:sz w:val="22"/>
        </w:rPr>
        <w:t>nhiệt</w:t>
      </w:r>
      <w:proofErr w:type="spellEnd"/>
      <w:r w:rsidR="005E30C6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5E30C6">
        <w:rPr>
          <w:rFonts w:eastAsia="Times New Roman"/>
          <w:color w:val="000000" w:themeColor="text1"/>
          <w:sz w:val="22"/>
        </w:rPr>
        <w:t>độ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5E30C6">
        <w:rPr>
          <w:rFonts w:eastAsia="Times New Roman"/>
          <w:color w:val="000000" w:themeColor="text1"/>
          <w:sz w:val="22"/>
        </w:rPr>
        <w:t>cho</w:t>
      </w:r>
      <w:proofErr w:type="spellEnd"/>
      <w:r w:rsidR="005E30C6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5E30C6">
        <w:rPr>
          <w:rFonts w:eastAsia="Times New Roman"/>
          <w:color w:val="000000" w:themeColor="text1"/>
          <w:sz w:val="22"/>
        </w:rPr>
        <w:t>nước</w:t>
      </w:r>
      <w:proofErr w:type="spellEnd"/>
      <w:r w:rsidR="005E30C6">
        <w:rPr>
          <w:rFonts w:eastAsia="Times New Roman"/>
          <w:color w:val="000000" w:themeColor="text1"/>
          <w:sz w:val="22"/>
        </w:rPr>
        <w:t xml:space="preserve">, </w:t>
      </w:r>
      <w:proofErr w:type="spellStart"/>
      <w:r w:rsidR="005E30C6">
        <w:rPr>
          <w:rFonts w:eastAsia="Times New Roman"/>
          <w:color w:val="000000" w:themeColor="text1"/>
          <w:sz w:val="22"/>
        </w:rPr>
        <w:t>nhiệt</w:t>
      </w:r>
      <w:proofErr w:type="spellEnd"/>
      <w:r w:rsidR="005E30C6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5E30C6">
        <w:rPr>
          <w:rFonts w:eastAsia="Times New Roman"/>
          <w:color w:val="000000" w:themeColor="text1"/>
          <w:sz w:val="22"/>
        </w:rPr>
        <w:t>độ</w:t>
      </w:r>
      <w:proofErr w:type="spellEnd"/>
      <w:r w:rsidR="005E30C6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5E30C6">
        <w:rPr>
          <w:rFonts w:eastAsia="Times New Roman"/>
          <w:color w:val="000000" w:themeColor="text1"/>
          <w:sz w:val="22"/>
        </w:rPr>
        <w:t>nước</w:t>
      </w:r>
      <w:proofErr w:type="spellEnd"/>
      <w:r w:rsidR="005E30C6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5E30C6">
        <w:rPr>
          <w:rFonts w:eastAsia="Times New Roman"/>
          <w:color w:val="000000" w:themeColor="text1"/>
          <w:sz w:val="22"/>
        </w:rPr>
        <w:t>kiểm</w:t>
      </w:r>
      <w:proofErr w:type="spellEnd"/>
      <w:r w:rsidR="005E30C6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5E30C6">
        <w:rPr>
          <w:rFonts w:eastAsia="Times New Roman"/>
          <w:color w:val="000000" w:themeColor="text1"/>
          <w:sz w:val="22"/>
        </w:rPr>
        <w:t>soát</w:t>
      </w:r>
      <w:proofErr w:type="spellEnd"/>
      <w:r w:rsidR="005E30C6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là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(20 ± </w:t>
      </w:r>
      <w:proofErr w:type="gramStart"/>
      <w:r w:rsidRPr="006F7FA1">
        <w:rPr>
          <w:rFonts w:eastAsia="Times New Roman"/>
          <w:color w:val="000000" w:themeColor="text1"/>
          <w:sz w:val="22"/>
        </w:rPr>
        <w:t>1)</w:t>
      </w:r>
      <w:r w:rsidRPr="005E30C6">
        <w:rPr>
          <w:rFonts w:eastAsia="Times New Roman"/>
          <w:color w:val="000000" w:themeColor="text1"/>
          <w:sz w:val="22"/>
          <w:vertAlign w:val="superscript"/>
        </w:rPr>
        <w:t>o</w:t>
      </w:r>
      <w:proofErr w:type="gramEnd"/>
      <w:r w:rsidRPr="006F7FA1">
        <w:rPr>
          <w:rFonts w:eastAsia="Times New Roman"/>
          <w:color w:val="000000" w:themeColor="text1"/>
          <w:sz w:val="22"/>
        </w:rPr>
        <w:t xml:space="preserve"> C </w:t>
      </w:r>
      <w:proofErr w:type="spellStart"/>
      <w:r w:rsidRPr="006F7FA1">
        <w:rPr>
          <w:rFonts w:eastAsia="Times New Roman"/>
          <w:color w:val="000000" w:themeColor="text1"/>
          <w:sz w:val="22"/>
        </w:rPr>
        <w:t>và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5E30C6">
        <w:rPr>
          <w:rFonts w:eastAsia="Times New Roman"/>
          <w:color w:val="000000" w:themeColor="text1"/>
          <w:sz w:val="22"/>
        </w:rPr>
        <w:t>khả</w:t>
      </w:r>
      <w:proofErr w:type="spellEnd"/>
      <w:r w:rsidR="005E30C6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5E30C6">
        <w:rPr>
          <w:rFonts w:eastAsia="Times New Roman"/>
          <w:color w:val="000000" w:themeColor="text1"/>
          <w:sz w:val="22"/>
        </w:rPr>
        <w:t>năng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làm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nóng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nước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từ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20 </w:t>
      </w:r>
      <w:proofErr w:type="spellStart"/>
      <w:r w:rsidRPr="005E30C6">
        <w:rPr>
          <w:rFonts w:eastAsia="Times New Roman"/>
          <w:color w:val="000000" w:themeColor="text1"/>
          <w:sz w:val="22"/>
          <w:vertAlign w:val="superscript"/>
        </w:rPr>
        <w:t>o</w:t>
      </w:r>
      <w:r w:rsidRPr="006F7FA1">
        <w:rPr>
          <w:rFonts w:eastAsia="Times New Roman"/>
          <w:color w:val="000000" w:themeColor="text1"/>
          <w:sz w:val="22"/>
        </w:rPr>
        <w:t>C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đến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(60 ± 2)</w:t>
      </w:r>
      <w:r w:rsidR="005E30C6" w:rsidRPr="005E30C6">
        <w:rPr>
          <w:rFonts w:eastAsia="Times New Roman"/>
          <w:color w:val="000000" w:themeColor="text1"/>
          <w:sz w:val="22"/>
          <w:vertAlign w:val="superscript"/>
        </w:rPr>
        <w:t xml:space="preserve"> </w:t>
      </w:r>
      <w:proofErr w:type="spellStart"/>
      <w:r w:rsidR="005E30C6" w:rsidRPr="005E30C6">
        <w:rPr>
          <w:rFonts w:eastAsia="Times New Roman"/>
          <w:color w:val="000000" w:themeColor="text1"/>
          <w:sz w:val="22"/>
          <w:vertAlign w:val="superscript"/>
        </w:rPr>
        <w:t>o</w:t>
      </w:r>
      <w:r w:rsidR="005E30C6" w:rsidRPr="006F7FA1">
        <w:rPr>
          <w:rFonts w:eastAsia="Times New Roman"/>
          <w:color w:val="000000" w:themeColor="text1"/>
          <w:sz w:val="22"/>
        </w:rPr>
        <w:t>C</w:t>
      </w:r>
      <w:proofErr w:type="spellEnd"/>
      <w:r w:rsidR="005E30C6"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trong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vòng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một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giờ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và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giữ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ở </w:t>
      </w:r>
      <w:proofErr w:type="spellStart"/>
      <w:r w:rsidRPr="006F7FA1">
        <w:rPr>
          <w:rFonts w:eastAsia="Times New Roman"/>
          <w:color w:val="000000" w:themeColor="text1"/>
          <w:sz w:val="22"/>
        </w:rPr>
        <w:t>nhiệt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độ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này</w:t>
      </w:r>
      <w:proofErr w:type="spellEnd"/>
      <w:r w:rsidRPr="006F7FA1">
        <w:rPr>
          <w:rFonts w:eastAsia="Times New Roman"/>
          <w:color w:val="000000" w:themeColor="text1"/>
          <w:sz w:val="22"/>
        </w:rPr>
        <w:t>.</w:t>
      </w:r>
    </w:p>
    <w:p w14:paraId="3256F106" w14:textId="77777777" w:rsidR="005E30C6" w:rsidRPr="006F7FA1" w:rsidRDefault="005E30C6" w:rsidP="0095195D">
      <w:pPr>
        <w:spacing w:after="0"/>
        <w:jc w:val="left"/>
        <w:rPr>
          <w:rFonts w:eastAsia="Times New Roman"/>
          <w:color w:val="000000" w:themeColor="text1"/>
          <w:sz w:val="22"/>
        </w:rPr>
      </w:pPr>
    </w:p>
    <w:p w14:paraId="181EB049" w14:textId="73351E0D" w:rsidR="006F7FA1" w:rsidRPr="006F7FA1" w:rsidRDefault="006F7FA1" w:rsidP="0095195D">
      <w:pPr>
        <w:spacing w:after="0"/>
        <w:jc w:val="left"/>
        <w:rPr>
          <w:rFonts w:eastAsia="Times New Roman"/>
          <w:color w:val="000000" w:themeColor="text1"/>
          <w:sz w:val="22"/>
        </w:rPr>
      </w:pPr>
      <w:proofErr w:type="spellStart"/>
      <w:r w:rsidRPr="006F7FA1">
        <w:rPr>
          <w:rFonts w:eastAsia="Times New Roman"/>
          <w:color w:val="000000" w:themeColor="text1"/>
          <w:sz w:val="22"/>
        </w:rPr>
        <w:t>Đối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với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9F68B6">
        <w:rPr>
          <w:rFonts w:eastAsia="Times New Roman"/>
          <w:color w:val="000000" w:themeColor="text1"/>
          <w:sz w:val="22"/>
        </w:rPr>
        <w:t>Phân</w:t>
      </w:r>
      <w:proofErr w:type="spellEnd"/>
      <w:r w:rsidR="009F68B6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9F68B6">
        <w:rPr>
          <w:rFonts w:eastAsia="Times New Roman"/>
          <w:color w:val="000000" w:themeColor="text1"/>
          <w:sz w:val="22"/>
        </w:rPr>
        <w:t>hạng</w:t>
      </w:r>
      <w:proofErr w:type="spellEnd"/>
      <w:r w:rsidR="009F68B6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dịch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vụ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3: </w:t>
      </w:r>
      <w:proofErr w:type="spellStart"/>
      <w:r w:rsidRPr="006F7FA1">
        <w:rPr>
          <w:rFonts w:eastAsia="Times New Roman"/>
          <w:color w:val="000000" w:themeColor="text1"/>
          <w:sz w:val="22"/>
        </w:rPr>
        <w:t>bình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chứa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nước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phải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duy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trì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nhiệt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độ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(20 ± 5)</w:t>
      </w:r>
      <w:r w:rsidR="005E30C6" w:rsidRPr="005E30C6">
        <w:rPr>
          <w:rFonts w:eastAsia="Times New Roman"/>
          <w:color w:val="000000" w:themeColor="text1"/>
          <w:sz w:val="22"/>
          <w:vertAlign w:val="superscript"/>
        </w:rPr>
        <w:t xml:space="preserve"> </w:t>
      </w:r>
      <w:proofErr w:type="spellStart"/>
      <w:r w:rsidR="005E30C6" w:rsidRPr="005E30C6">
        <w:rPr>
          <w:rFonts w:eastAsia="Times New Roman"/>
          <w:color w:val="000000" w:themeColor="text1"/>
          <w:sz w:val="22"/>
          <w:vertAlign w:val="superscript"/>
        </w:rPr>
        <w:t>o</w:t>
      </w:r>
      <w:r w:rsidR="005E30C6" w:rsidRPr="006F7FA1">
        <w:rPr>
          <w:rFonts w:eastAsia="Times New Roman"/>
          <w:color w:val="000000" w:themeColor="text1"/>
          <w:sz w:val="22"/>
        </w:rPr>
        <w:t>C</w:t>
      </w:r>
      <w:r w:rsidRPr="006F7FA1">
        <w:rPr>
          <w:rFonts w:eastAsia="Times New Roman"/>
          <w:color w:val="000000" w:themeColor="text1"/>
          <w:sz w:val="22"/>
        </w:rPr>
        <w:t>.</w:t>
      </w:r>
      <w:proofErr w:type="spellEnd"/>
    </w:p>
    <w:p w14:paraId="0933CBC6" w14:textId="5F00253C" w:rsidR="006F7FA1" w:rsidRDefault="006F7FA1" w:rsidP="0095195D">
      <w:pPr>
        <w:spacing w:after="0"/>
        <w:jc w:val="left"/>
        <w:rPr>
          <w:rFonts w:eastAsia="Times New Roman"/>
          <w:color w:val="000000" w:themeColor="text1"/>
          <w:sz w:val="22"/>
        </w:rPr>
      </w:pPr>
      <w:proofErr w:type="spellStart"/>
      <w:r w:rsidRPr="006F7FA1">
        <w:rPr>
          <w:rFonts w:eastAsia="Times New Roman"/>
          <w:color w:val="000000" w:themeColor="text1"/>
          <w:sz w:val="22"/>
        </w:rPr>
        <w:t>Bể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chứa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phải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có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khả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năng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chứa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đủ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nước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để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phủ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kín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các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mẫu</w:t>
      </w:r>
      <w:proofErr w:type="spellEnd"/>
      <w:r w:rsidRPr="006F7FA1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6F7FA1">
        <w:rPr>
          <w:rFonts w:eastAsia="Times New Roman"/>
          <w:color w:val="000000" w:themeColor="text1"/>
          <w:sz w:val="22"/>
        </w:rPr>
        <w:t>thử</w:t>
      </w:r>
      <w:proofErr w:type="spellEnd"/>
      <w:r w:rsidRPr="006F7FA1">
        <w:rPr>
          <w:rFonts w:eastAsia="Times New Roman"/>
          <w:color w:val="000000" w:themeColor="text1"/>
          <w:sz w:val="22"/>
        </w:rPr>
        <w:t>.</w:t>
      </w:r>
    </w:p>
    <w:p w14:paraId="23A159F2" w14:textId="77777777" w:rsidR="005E30C6" w:rsidRPr="009F68B6" w:rsidRDefault="005E30C6" w:rsidP="0095195D">
      <w:pPr>
        <w:spacing w:after="0"/>
        <w:jc w:val="left"/>
        <w:rPr>
          <w:rFonts w:eastAsia="Times New Roman"/>
          <w:color w:val="000000" w:themeColor="text1"/>
          <w:sz w:val="22"/>
        </w:rPr>
      </w:pPr>
    </w:p>
    <w:p w14:paraId="47954FA0" w14:textId="47631AB7" w:rsidR="005F5287" w:rsidRDefault="00B074D5" w:rsidP="0095195D">
      <w:pPr>
        <w:spacing w:after="0"/>
        <w:jc w:val="left"/>
        <w:rPr>
          <w:rStyle w:val="hps"/>
          <w:b/>
        </w:rPr>
      </w:pPr>
      <w:r>
        <w:rPr>
          <w:rStyle w:val="hps"/>
          <w:b/>
        </w:rPr>
        <w:t>6</w:t>
      </w:r>
      <w:r w:rsidR="00585F3E" w:rsidRPr="00585F3E">
        <w:rPr>
          <w:rStyle w:val="hps"/>
          <w:b/>
        </w:rPr>
        <w:t xml:space="preserve">.3 </w:t>
      </w:r>
      <w:proofErr w:type="spellStart"/>
      <w:r w:rsidR="00585F3E" w:rsidRPr="00585F3E">
        <w:rPr>
          <w:rStyle w:val="hps"/>
          <w:b/>
        </w:rPr>
        <w:t>Máy</w:t>
      </w:r>
      <w:proofErr w:type="spellEnd"/>
      <w:r w:rsidR="00585F3E" w:rsidRPr="00585F3E">
        <w:rPr>
          <w:rStyle w:val="hps"/>
          <w:b/>
        </w:rPr>
        <w:t xml:space="preserve"> </w:t>
      </w:r>
      <w:proofErr w:type="spellStart"/>
      <w:r w:rsidR="00585F3E" w:rsidRPr="00585F3E">
        <w:rPr>
          <w:rStyle w:val="hps"/>
          <w:b/>
        </w:rPr>
        <w:t>chịu</w:t>
      </w:r>
      <w:proofErr w:type="spellEnd"/>
      <w:r w:rsidR="00585F3E" w:rsidRPr="00585F3E">
        <w:rPr>
          <w:rStyle w:val="hps"/>
          <w:b/>
        </w:rPr>
        <w:t xml:space="preserve"> </w:t>
      </w:r>
      <w:proofErr w:type="spellStart"/>
      <w:r w:rsidR="00585F3E" w:rsidRPr="00585F3E">
        <w:rPr>
          <w:rStyle w:val="hps"/>
          <w:b/>
        </w:rPr>
        <w:t>tải</w:t>
      </w:r>
      <w:proofErr w:type="spellEnd"/>
    </w:p>
    <w:p w14:paraId="58516551" w14:textId="77777777" w:rsidR="00585F3E" w:rsidRPr="00585F3E" w:rsidRDefault="00585F3E" w:rsidP="0095195D">
      <w:pPr>
        <w:spacing w:after="0"/>
        <w:jc w:val="left"/>
        <w:rPr>
          <w:rStyle w:val="hps"/>
          <w:b/>
          <w:sz w:val="22"/>
        </w:rPr>
      </w:pPr>
    </w:p>
    <w:p w14:paraId="61B41409" w14:textId="692527C2" w:rsidR="00585F3E" w:rsidRPr="00C91EE3" w:rsidRDefault="00585F3E" w:rsidP="0095195D">
      <w:pPr>
        <w:spacing w:after="0"/>
        <w:jc w:val="left"/>
        <w:rPr>
          <w:rFonts w:eastAsia="Times New Roman"/>
          <w:color w:val="000000" w:themeColor="text1"/>
          <w:sz w:val="22"/>
        </w:rPr>
      </w:pPr>
      <w:proofErr w:type="spellStart"/>
      <w:r w:rsidRPr="00C91EE3">
        <w:rPr>
          <w:rFonts w:eastAsia="Times New Roman"/>
          <w:color w:val="000000" w:themeColor="text1"/>
          <w:sz w:val="22"/>
        </w:rPr>
        <w:t>Máy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C91EE3">
        <w:rPr>
          <w:rFonts w:eastAsia="Times New Roman"/>
          <w:color w:val="000000" w:themeColor="text1"/>
          <w:sz w:val="22"/>
        </w:rPr>
        <w:t>chịu</w:t>
      </w:r>
      <w:proofErr w:type="spellEnd"/>
      <w:r w:rsid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C91EE3">
        <w:rPr>
          <w:rFonts w:eastAsia="Times New Roman"/>
          <w:color w:val="000000" w:themeColor="text1"/>
          <w:sz w:val="22"/>
        </w:rPr>
        <w:t>tải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phải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bao </w:t>
      </w:r>
      <w:proofErr w:type="spellStart"/>
      <w:r w:rsidRPr="00C91EE3">
        <w:rPr>
          <w:rFonts w:eastAsia="Times New Roman"/>
          <w:color w:val="000000" w:themeColor="text1"/>
          <w:sz w:val="22"/>
        </w:rPr>
        <w:t>gồm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một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đầu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C91EE3">
        <w:rPr>
          <w:rFonts w:eastAsia="Times New Roman"/>
          <w:color w:val="000000" w:themeColor="text1"/>
          <w:sz w:val="22"/>
        </w:rPr>
        <w:t>gia</w:t>
      </w:r>
      <w:proofErr w:type="spellEnd"/>
      <w:r w:rsid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C91EE3">
        <w:rPr>
          <w:rFonts w:eastAsia="Times New Roman"/>
          <w:color w:val="000000" w:themeColor="text1"/>
          <w:sz w:val="22"/>
        </w:rPr>
        <w:t>tải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và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các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phụ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kiện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phù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hợp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có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thể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thực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hiện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các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chức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năng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sau</w:t>
      </w:r>
      <w:proofErr w:type="spellEnd"/>
      <w:r w:rsidRPr="00C91EE3">
        <w:rPr>
          <w:rFonts w:eastAsia="Times New Roman"/>
          <w:color w:val="000000" w:themeColor="text1"/>
          <w:sz w:val="22"/>
        </w:rPr>
        <w:t>.</w:t>
      </w:r>
    </w:p>
    <w:p w14:paraId="54717B14" w14:textId="52FD6257" w:rsidR="00585F3E" w:rsidRDefault="00585F3E" w:rsidP="0095195D">
      <w:pPr>
        <w:spacing w:after="0"/>
        <w:jc w:val="left"/>
        <w:rPr>
          <w:rFonts w:eastAsia="Times New Roman"/>
          <w:color w:val="000000" w:themeColor="text1"/>
          <w:sz w:val="22"/>
        </w:rPr>
      </w:pPr>
      <w:r w:rsidRPr="00C91EE3">
        <w:rPr>
          <w:rFonts w:eastAsia="Times New Roman"/>
          <w:color w:val="000000" w:themeColor="text1"/>
          <w:sz w:val="22"/>
        </w:rPr>
        <w:t xml:space="preserve">a) </w:t>
      </w:r>
      <w:proofErr w:type="spellStart"/>
      <w:r w:rsidRPr="00C91EE3">
        <w:rPr>
          <w:rFonts w:eastAsia="Times New Roman"/>
          <w:color w:val="000000" w:themeColor="text1"/>
          <w:sz w:val="22"/>
        </w:rPr>
        <w:t>Tốc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độ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và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độ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chính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xác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tải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của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đầu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0E0E18">
        <w:rPr>
          <w:rFonts w:eastAsia="Times New Roman"/>
          <w:color w:val="000000" w:themeColor="text1"/>
          <w:sz w:val="22"/>
        </w:rPr>
        <w:t>gia</w:t>
      </w:r>
      <w:proofErr w:type="spellEnd"/>
      <w:r w:rsid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0E0E18">
        <w:rPr>
          <w:rFonts w:eastAsia="Times New Roman"/>
          <w:color w:val="000000" w:themeColor="text1"/>
          <w:sz w:val="22"/>
        </w:rPr>
        <w:t>tải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phải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có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khả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năng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mang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lại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kết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quả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nhất</w:t>
      </w:r>
      <w:proofErr w:type="spellEnd"/>
      <w:r w:rsidRPr="00C91E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C91EE3">
        <w:rPr>
          <w:rFonts w:eastAsia="Times New Roman"/>
          <w:color w:val="000000" w:themeColor="text1"/>
          <w:sz w:val="22"/>
        </w:rPr>
        <w:t>quán</w:t>
      </w:r>
      <w:proofErr w:type="spellEnd"/>
      <w:r w:rsidRPr="00C91EE3">
        <w:rPr>
          <w:rFonts w:eastAsia="Times New Roman"/>
          <w:color w:val="000000" w:themeColor="text1"/>
          <w:sz w:val="22"/>
        </w:rPr>
        <w:t>.</w:t>
      </w:r>
    </w:p>
    <w:p w14:paraId="5DB27FC4" w14:textId="77777777" w:rsidR="000E0E18" w:rsidRPr="00C91EE3" w:rsidRDefault="000E0E18" w:rsidP="0095195D">
      <w:pPr>
        <w:spacing w:after="0"/>
        <w:jc w:val="left"/>
        <w:rPr>
          <w:rFonts w:eastAsia="Times New Roman"/>
          <w:color w:val="000000" w:themeColor="text1"/>
          <w:sz w:val="22"/>
        </w:rPr>
      </w:pPr>
    </w:p>
    <w:p w14:paraId="2D11E566" w14:textId="1DA29FC2" w:rsidR="000E0E18" w:rsidRPr="000E0E18" w:rsidRDefault="00585F3E" w:rsidP="0095195D">
      <w:pPr>
        <w:spacing w:after="0"/>
        <w:jc w:val="left"/>
        <w:rPr>
          <w:rFonts w:eastAsia="Times New Roman"/>
          <w:i/>
          <w:iCs/>
          <w:color w:val="000000" w:themeColor="text1"/>
          <w:sz w:val="20"/>
          <w:szCs w:val="20"/>
        </w:rPr>
      </w:pPr>
      <w:r w:rsidRPr="000E0E18">
        <w:rPr>
          <w:rFonts w:eastAsia="Times New Roman"/>
          <w:i/>
          <w:iCs/>
          <w:color w:val="000000" w:themeColor="text1"/>
          <w:sz w:val="20"/>
          <w:szCs w:val="20"/>
        </w:rPr>
        <w:t>L</w:t>
      </w:r>
      <w:r w:rsidR="004F380F">
        <w:rPr>
          <w:rFonts w:eastAsia="Times New Roman"/>
          <w:i/>
          <w:iCs/>
          <w:color w:val="000000" w:themeColor="text1"/>
          <w:sz w:val="20"/>
          <w:szCs w:val="20"/>
        </w:rPr>
        <w:t>ưu ý:</w:t>
      </w:r>
    </w:p>
    <w:p w14:paraId="09A6435F" w14:textId="3EA28A33" w:rsidR="00585F3E" w:rsidRDefault="000E0E18" w:rsidP="0095195D">
      <w:pPr>
        <w:spacing w:after="0"/>
        <w:jc w:val="left"/>
        <w:rPr>
          <w:rFonts w:eastAsia="Times New Roman"/>
          <w:i/>
          <w:iCs/>
          <w:color w:val="000000" w:themeColor="text1"/>
          <w:sz w:val="20"/>
          <w:szCs w:val="20"/>
        </w:rPr>
      </w:pPr>
      <w:proofErr w:type="spellStart"/>
      <w:r w:rsidRPr="000E0E18">
        <w:rPr>
          <w:rFonts w:eastAsia="Times New Roman"/>
          <w:i/>
          <w:iCs/>
          <w:color w:val="000000" w:themeColor="text1"/>
          <w:sz w:val="20"/>
          <w:szCs w:val="20"/>
        </w:rPr>
        <w:lastRenderedPageBreak/>
        <w:t>T</w:t>
      </w:r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ốc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độ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của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eastAsia="Times New Roman"/>
          <w:i/>
          <w:iCs/>
          <w:color w:val="000000" w:themeColor="text1"/>
          <w:sz w:val="20"/>
          <w:szCs w:val="20"/>
        </w:rPr>
        <w:t>đầu</w:t>
      </w:r>
      <w:proofErr w:type="spellEnd"/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eastAsia="Times New Roman"/>
          <w:i/>
          <w:iCs/>
          <w:color w:val="000000" w:themeColor="text1"/>
          <w:sz w:val="20"/>
          <w:szCs w:val="20"/>
        </w:rPr>
        <w:t>gia</w:t>
      </w:r>
      <w:proofErr w:type="spellEnd"/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eastAsia="Times New Roman"/>
          <w:i/>
          <w:iCs/>
          <w:color w:val="000000" w:themeColor="text1"/>
          <w:sz w:val="20"/>
          <w:szCs w:val="20"/>
        </w:rPr>
        <w:t>tải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có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khả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năng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đạt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tải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trọng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tối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đa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trên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một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mẫu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thử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trong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(60 ± 30)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giây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và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có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khả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năng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đạt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độ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chính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xác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1%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đối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với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tải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trọng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được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áp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dụng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được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coi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là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phù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hợp</w:t>
      </w:r>
      <w:proofErr w:type="spellEnd"/>
      <w:r w:rsidR="00585F3E" w:rsidRPr="000E0E18">
        <w:rPr>
          <w:rFonts w:eastAsia="Times New Roman"/>
          <w:i/>
          <w:iCs/>
          <w:color w:val="000000" w:themeColor="text1"/>
          <w:sz w:val="20"/>
          <w:szCs w:val="20"/>
        </w:rPr>
        <w:t>.</w:t>
      </w:r>
    </w:p>
    <w:p w14:paraId="7C9CA442" w14:textId="77777777" w:rsidR="000E0E18" w:rsidRDefault="000E0E18" w:rsidP="0095195D">
      <w:pPr>
        <w:spacing w:after="0"/>
        <w:jc w:val="left"/>
        <w:rPr>
          <w:rFonts w:eastAsia="Times New Roman"/>
          <w:i/>
          <w:iCs/>
          <w:color w:val="000000" w:themeColor="text1"/>
          <w:sz w:val="20"/>
          <w:szCs w:val="20"/>
        </w:rPr>
      </w:pPr>
    </w:p>
    <w:p w14:paraId="5A43E943" w14:textId="1867A2FC" w:rsidR="000E0E18" w:rsidRDefault="000E0E18" w:rsidP="0095195D">
      <w:pPr>
        <w:spacing w:after="0"/>
        <w:jc w:val="left"/>
        <w:rPr>
          <w:rFonts w:eastAsia="Times New Roman"/>
          <w:color w:val="000000" w:themeColor="text1"/>
          <w:sz w:val="22"/>
        </w:rPr>
      </w:pPr>
      <w:r w:rsidRPr="000E0E18">
        <w:rPr>
          <w:rFonts w:eastAsia="Times New Roman"/>
          <w:color w:val="000000" w:themeColor="text1"/>
          <w:sz w:val="22"/>
        </w:rPr>
        <w:t xml:space="preserve">b) </w:t>
      </w:r>
      <w:proofErr w:type="spellStart"/>
      <w:r w:rsidRPr="000E0E18">
        <w:rPr>
          <w:rFonts w:eastAsia="Times New Roman"/>
          <w:color w:val="000000" w:themeColor="text1"/>
          <w:sz w:val="22"/>
        </w:rPr>
        <w:t>Thực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hiện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thử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nghiệm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uốn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bằng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hai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cặp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con </w:t>
      </w:r>
      <w:proofErr w:type="spellStart"/>
      <w:r w:rsidRPr="000E0E18">
        <w:rPr>
          <w:rFonts w:eastAsia="Times New Roman"/>
          <w:color w:val="000000" w:themeColor="text1"/>
          <w:sz w:val="22"/>
        </w:rPr>
        <w:t>lăn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có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đường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kính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30 mm </w:t>
      </w:r>
      <w:proofErr w:type="spellStart"/>
      <w:r w:rsidRPr="000E0E18">
        <w:rPr>
          <w:rFonts w:eastAsia="Times New Roman"/>
          <w:color w:val="000000" w:themeColor="text1"/>
          <w:sz w:val="22"/>
        </w:rPr>
        <w:t>với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chiều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dài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lớn</w:t>
      </w:r>
      <w:proofErr w:type="spellEnd"/>
      <w:r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hơn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chiều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rộng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của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mẫu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thử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. </w:t>
      </w:r>
      <w:proofErr w:type="spellStart"/>
      <w:r w:rsidRPr="000E0E18">
        <w:rPr>
          <w:rFonts w:eastAsia="Times New Roman"/>
          <w:color w:val="000000" w:themeColor="text1"/>
          <w:sz w:val="22"/>
        </w:rPr>
        <w:t>Khoảng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cách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giữa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các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con </w:t>
      </w:r>
      <w:proofErr w:type="spellStart"/>
      <w:r w:rsidRPr="000E0E18">
        <w:rPr>
          <w:rFonts w:eastAsia="Times New Roman"/>
          <w:color w:val="000000" w:themeColor="text1"/>
          <w:sz w:val="22"/>
        </w:rPr>
        <w:t>lăn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phải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được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điều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chỉnh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đến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sáu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lần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độ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dày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của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mẫu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thử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đối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với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cặp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con </w:t>
      </w:r>
      <w:proofErr w:type="spellStart"/>
      <w:r w:rsidRPr="000E0E18">
        <w:rPr>
          <w:rFonts w:eastAsia="Times New Roman"/>
          <w:color w:val="000000" w:themeColor="text1"/>
          <w:sz w:val="22"/>
        </w:rPr>
        <w:t>lăn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ở </w:t>
      </w:r>
      <w:proofErr w:type="spellStart"/>
      <w:r w:rsidRPr="000E0E18">
        <w:rPr>
          <w:rFonts w:eastAsia="Times New Roman"/>
          <w:color w:val="000000" w:themeColor="text1"/>
          <w:sz w:val="22"/>
        </w:rPr>
        <w:t>giữa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và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19 </w:t>
      </w:r>
      <w:proofErr w:type="spellStart"/>
      <w:r w:rsidRPr="000E0E18">
        <w:rPr>
          <w:rFonts w:eastAsia="Times New Roman"/>
          <w:color w:val="000000" w:themeColor="text1"/>
          <w:sz w:val="22"/>
        </w:rPr>
        <w:t>lần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độ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dày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đối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với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các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con </w:t>
      </w:r>
      <w:proofErr w:type="spellStart"/>
      <w:r w:rsidRPr="000E0E18">
        <w:rPr>
          <w:rFonts w:eastAsia="Times New Roman"/>
          <w:color w:val="000000" w:themeColor="text1"/>
          <w:sz w:val="22"/>
        </w:rPr>
        <w:t>lăn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ngoài</w:t>
      </w:r>
      <w:proofErr w:type="spellEnd"/>
      <w:r w:rsidRPr="000E0E18">
        <w:rPr>
          <w:rFonts w:eastAsia="Times New Roman"/>
          <w:color w:val="000000" w:themeColor="text1"/>
          <w:sz w:val="22"/>
        </w:rPr>
        <w:t>.</w:t>
      </w:r>
    </w:p>
    <w:p w14:paraId="20B1A069" w14:textId="77777777" w:rsidR="000E0E18" w:rsidRPr="000E0E18" w:rsidRDefault="000E0E18" w:rsidP="0095195D">
      <w:pPr>
        <w:spacing w:after="0"/>
        <w:jc w:val="left"/>
        <w:rPr>
          <w:rFonts w:eastAsia="Times New Roman"/>
          <w:color w:val="000000" w:themeColor="text1"/>
          <w:sz w:val="22"/>
        </w:rPr>
      </w:pPr>
    </w:p>
    <w:p w14:paraId="7A58A6FF" w14:textId="72874443" w:rsidR="000E0E18" w:rsidRPr="000E0E18" w:rsidRDefault="000E0E18" w:rsidP="0095195D">
      <w:pPr>
        <w:spacing w:after="0"/>
        <w:jc w:val="left"/>
        <w:rPr>
          <w:rFonts w:eastAsia="Times New Roman"/>
          <w:color w:val="000000" w:themeColor="text1"/>
          <w:sz w:val="22"/>
        </w:rPr>
      </w:pPr>
      <w:r w:rsidRPr="000E0E18">
        <w:rPr>
          <w:rFonts w:eastAsia="Times New Roman"/>
          <w:color w:val="000000" w:themeColor="text1"/>
          <w:sz w:val="22"/>
        </w:rPr>
        <w:t xml:space="preserve">c) </w:t>
      </w:r>
      <w:proofErr w:type="spellStart"/>
      <w:r w:rsidRPr="000E0E18">
        <w:rPr>
          <w:rFonts w:eastAsia="Times New Roman"/>
          <w:color w:val="000000" w:themeColor="text1"/>
          <w:sz w:val="22"/>
        </w:rPr>
        <w:t>Nếu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cần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, </w:t>
      </w:r>
      <w:proofErr w:type="spellStart"/>
      <w:r w:rsidRPr="000E0E18">
        <w:rPr>
          <w:rFonts w:eastAsia="Times New Roman"/>
          <w:color w:val="000000" w:themeColor="text1"/>
          <w:sz w:val="22"/>
        </w:rPr>
        <w:t>nó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phải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có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khả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năng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tiếp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nhận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các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phụ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kiện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cho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thử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nghiệm</w:t>
      </w:r>
      <w:proofErr w:type="spellEnd"/>
      <w:r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cắt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trượt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. Các </w:t>
      </w:r>
      <w:proofErr w:type="spellStart"/>
      <w:r w:rsidRPr="000E0E18">
        <w:rPr>
          <w:rFonts w:eastAsia="Times New Roman"/>
          <w:color w:val="000000" w:themeColor="text1"/>
          <w:sz w:val="22"/>
        </w:rPr>
        <w:t>thiết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bị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phù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hợp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được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định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nghĩa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trong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EN 392 </w:t>
      </w:r>
      <w:proofErr w:type="spellStart"/>
      <w:r w:rsidRPr="000E0E18">
        <w:rPr>
          <w:rFonts w:eastAsia="Times New Roman"/>
          <w:color w:val="000000" w:themeColor="text1"/>
          <w:sz w:val="22"/>
        </w:rPr>
        <w:t>hoặc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EN 13354.</w:t>
      </w:r>
    </w:p>
    <w:p w14:paraId="360B87E9" w14:textId="0C3FC3EF" w:rsidR="000E0E18" w:rsidRPr="000E0E18" w:rsidRDefault="000E0E18" w:rsidP="0095195D">
      <w:pPr>
        <w:spacing w:after="0"/>
        <w:jc w:val="left"/>
        <w:rPr>
          <w:rFonts w:eastAsia="Times New Roman"/>
          <w:color w:val="000000" w:themeColor="text1"/>
          <w:sz w:val="22"/>
        </w:rPr>
      </w:pPr>
      <w:r w:rsidRPr="000E0E18">
        <w:rPr>
          <w:rFonts w:eastAsia="Times New Roman"/>
          <w:color w:val="000000" w:themeColor="text1"/>
          <w:sz w:val="22"/>
        </w:rPr>
        <w:t xml:space="preserve">d) </w:t>
      </w:r>
      <w:proofErr w:type="spellStart"/>
      <w:r w:rsidRPr="000E0E18">
        <w:rPr>
          <w:rFonts w:eastAsia="Times New Roman"/>
          <w:color w:val="000000" w:themeColor="text1"/>
          <w:sz w:val="22"/>
        </w:rPr>
        <w:t>Nếu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cần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, </w:t>
      </w:r>
      <w:proofErr w:type="spellStart"/>
      <w:r w:rsidRPr="000E0E18">
        <w:rPr>
          <w:rFonts w:eastAsia="Times New Roman"/>
          <w:color w:val="000000" w:themeColor="text1"/>
          <w:sz w:val="22"/>
        </w:rPr>
        <w:t>nó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phải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có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khả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năng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tiếp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nhận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một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cặp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kẹp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được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lắp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vào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đầu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tải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để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có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thể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thực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hiện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thử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nghiệm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kéo</w:t>
      </w:r>
      <w:proofErr w:type="spellEnd"/>
      <w:r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dọc</w:t>
      </w:r>
      <w:proofErr w:type="spellEnd"/>
      <w:r>
        <w:rPr>
          <w:rFonts w:eastAsia="Times New Roman"/>
          <w:color w:val="000000" w:themeColor="text1"/>
          <w:sz w:val="22"/>
        </w:rPr>
        <w:t>.</w:t>
      </w:r>
    </w:p>
    <w:p w14:paraId="0FD2D0B7" w14:textId="7369D879" w:rsidR="000E0E18" w:rsidRPr="000E0E18" w:rsidRDefault="000E0E18" w:rsidP="0095195D">
      <w:pPr>
        <w:spacing w:after="0"/>
        <w:jc w:val="left"/>
        <w:rPr>
          <w:rFonts w:eastAsia="Times New Roman"/>
          <w:color w:val="000000" w:themeColor="text1"/>
          <w:sz w:val="22"/>
        </w:rPr>
      </w:pPr>
      <w:proofErr w:type="spellStart"/>
      <w:r w:rsidRPr="000E0E18">
        <w:rPr>
          <w:rFonts w:eastAsia="Times New Roman"/>
          <w:color w:val="000000" w:themeColor="text1"/>
          <w:sz w:val="22"/>
        </w:rPr>
        <w:t>Đối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với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mục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đích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Kiểm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soát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sản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xuất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tại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nhà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máy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, </w:t>
      </w:r>
      <w:proofErr w:type="spellStart"/>
      <w:r w:rsidRPr="000E0E18">
        <w:rPr>
          <w:rFonts w:eastAsia="Times New Roman"/>
          <w:color w:val="000000" w:themeColor="text1"/>
          <w:sz w:val="22"/>
        </w:rPr>
        <w:t>kết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quả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thử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nghiệm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từ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các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máy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móc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đơn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giản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hoặc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quy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trình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thử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nghiệm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có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thể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chấp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nhận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được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nếu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có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tương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quan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với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kết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quả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thử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0E0E18">
        <w:rPr>
          <w:rFonts w:eastAsia="Times New Roman"/>
          <w:color w:val="000000" w:themeColor="text1"/>
          <w:sz w:val="22"/>
        </w:rPr>
        <w:t>nghiệm</w:t>
      </w:r>
      <w:proofErr w:type="spellEnd"/>
      <w:r w:rsidRPr="000E0E18">
        <w:rPr>
          <w:rFonts w:eastAsia="Times New Roman"/>
          <w:color w:val="000000" w:themeColor="text1"/>
          <w:sz w:val="22"/>
        </w:rPr>
        <w:t xml:space="preserve"> ITT.</w:t>
      </w:r>
    </w:p>
    <w:p w14:paraId="377E7DD5" w14:textId="77777777" w:rsidR="00C91EE3" w:rsidRPr="00C91EE3" w:rsidRDefault="00C91EE3" w:rsidP="0095195D">
      <w:pPr>
        <w:spacing w:after="0"/>
        <w:jc w:val="left"/>
        <w:rPr>
          <w:rFonts w:eastAsia="Times New Roman"/>
          <w:color w:val="000000" w:themeColor="text1"/>
          <w:sz w:val="22"/>
        </w:rPr>
      </w:pPr>
    </w:p>
    <w:p w14:paraId="15E422AA" w14:textId="0EE9816E" w:rsidR="00537988" w:rsidRPr="001A1676" w:rsidRDefault="00B074D5" w:rsidP="00465369">
      <w:pPr>
        <w:spacing w:after="120"/>
        <w:jc w:val="left"/>
        <w:rPr>
          <w:rStyle w:val="hps"/>
          <w:b/>
          <w:sz w:val="22"/>
        </w:rPr>
      </w:pPr>
      <w:bookmarkStart w:id="7" w:name="_Hlk183010209"/>
      <w:r>
        <w:rPr>
          <w:rStyle w:val="hps"/>
          <w:b/>
          <w:sz w:val="22"/>
        </w:rPr>
        <w:t>6</w:t>
      </w:r>
      <w:r w:rsidR="00537988" w:rsidRPr="001A1676">
        <w:rPr>
          <w:rStyle w:val="hps"/>
          <w:b/>
          <w:sz w:val="22"/>
        </w:rPr>
        <w:t xml:space="preserve">.4 </w:t>
      </w:r>
      <w:proofErr w:type="spellStart"/>
      <w:r w:rsidR="00537988" w:rsidRPr="001A1676">
        <w:rPr>
          <w:rStyle w:val="hps"/>
          <w:b/>
          <w:sz w:val="22"/>
        </w:rPr>
        <w:t>Yêu</w:t>
      </w:r>
      <w:proofErr w:type="spellEnd"/>
      <w:r w:rsidR="00537988" w:rsidRPr="001A1676">
        <w:rPr>
          <w:rStyle w:val="hps"/>
          <w:b/>
          <w:sz w:val="22"/>
        </w:rPr>
        <w:t xml:space="preserve"> </w:t>
      </w:r>
      <w:proofErr w:type="spellStart"/>
      <w:r w:rsidR="00537988" w:rsidRPr="001A1676">
        <w:rPr>
          <w:rStyle w:val="hps"/>
          <w:b/>
          <w:sz w:val="22"/>
        </w:rPr>
        <w:t>cầu</w:t>
      </w:r>
      <w:proofErr w:type="spellEnd"/>
      <w:r w:rsidR="00537988" w:rsidRPr="001A1676">
        <w:rPr>
          <w:rStyle w:val="hps"/>
          <w:b/>
          <w:sz w:val="22"/>
        </w:rPr>
        <w:t xml:space="preserve"> </w:t>
      </w:r>
      <w:proofErr w:type="spellStart"/>
      <w:r w:rsidR="00537988" w:rsidRPr="001A1676">
        <w:rPr>
          <w:rStyle w:val="hps"/>
          <w:b/>
          <w:sz w:val="22"/>
        </w:rPr>
        <w:t>khác</w:t>
      </w:r>
      <w:proofErr w:type="spellEnd"/>
      <w:r w:rsidR="00537988" w:rsidRPr="001A1676">
        <w:rPr>
          <w:rStyle w:val="hps"/>
          <w:b/>
          <w:sz w:val="22"/>
        </w:rPr>
        <w:t xml:space="preserve"> </w:t>
      </w:r>
    </w:p>
    <w:bookmarkEnd w:id="7"/>
    <w:p w14:paraId="0E85BF32" w14:textId="77777777" w:rsidR="00BD068D" w:rsidRPr="00BD068D" w:rsidRDefault="00BD068D" w:rsidP="0095195D">
      <w:pPr>
        <w:spacing w:after="0"/>
        <w:ind w:left="40" w:hanging="40"/>
        <w:jc w:val="left"/>
        <w:rPr>
          <w:rFonts w:eastAsia="Times New Roman"/>
          <w:sz w:val="22"/>
        </w:rPr>
      </w:pPr>
      <w:proofErr w:type="spellStart"/>
      <w:r w:rsidRPr="00BD068D">
        <w:rPr>
          <w:rFonts w:eastAsia="Times New Roman"/>
          <w:sz w:val="22"/>
        </w:rPr>
        <w:t>Ngoài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ra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cần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có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các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thiết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bị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phụ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trợ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sau</w:t>
      </w:r>
      <w:proofErr w:type="spellEnd"/>
      <w:r w:rsidRPr="00BD068D">
        <w:rPr>
          <w:rFonts w:eastAsia="Times New Roman"/>
          <w:sz w:val="22"/>
        </w:rPr>
        <w:t>:</w:t>
      </w:r>
    </w:p>
    <w:p w14:paraId="3C049730" w14:textId="77777777" w:rsidR="00BD068D" w:rsidRPr="00BD068D" w:rsidRDefault="00BD068D" w:rsidP="0095195D">
      <w:pPr>
        <w:spacing w:after="0"/>
        <w:ind w:left="40" w:hanging="40"/>
        <w:jc w:val="left"/>
        <w:rPr>
          <w:rFonts w:eastAsia="Times New Roman"/>
          <w:sz w:val="22"/>
        </w:rPr>
      </w:pPr>
      <w:r w:rsidRPr="00BD068D">
        <w:rPr>
          <w:rFonts w:eastAsia="Times New Roman"/>
          <w:sz w:val="22"/>
        </w:rPr>
        <w:t xml:space="preserve">a) </w:t>
      </w:r>
      <w:proofErr w:type="spellStart"/>
      <w:r w:rsidRPr="00BD068D">
        <w:rPr>
          <w:rFonts w:eastAsia="Times New Roman"/>
          <w:sz w:val="22"/>
        </w:rPr>
        <w:t>Thước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dây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có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độ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chính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xác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đến</w:t>
      </w:r>
      <w:proofErr w:type="spellEnd"/>
      <w:r w:rsidRPr="00BD068D">
        <w:rPr>
          <w:rFonts w:eastAsia="Times New Roman"/>
          <w:sz w:val="22"/>
        </w:rPr>
        <w:t xml:space="preserve"> 1 </w:t>
      </w:r>
      <w:proofErr w:type="gramStart"/>
      <w:r w:rsidRPr="00BD068D">
        <w:rPr>
          <w:rFonts w:eastAsia="Times New Roman"/>
          <w:sz w:val="22"/>
        </w:rPr>
        <w:t>mm;</w:t>
      </w:r>
      <w:proofErr w:type="gramEnd"/>
    </w:p>
    <w:p w14:paraId="1728E4DB" w14:textId="77777777" w:rsidR="00BD068D" w:rsidRPr="00BD068D" w:rsidRDefault="00BD068D" w:rsidP="0095195D">
      <w:pPr>
        <w:spacing w:after="0"/>
        <w:ind w:left="40" w:hanging="40"/>
        <w:jc w:val="left"/>
        <w:rPr>
          <w:rFonts w:eastAsia="Times New Roman"/>
          <w:sz w:val="22"/>
        </w:rPr>
      </w:pPr>
      <w:r w:rsidRPr="00BD068D">
        <w:rPr>
          <w:rFonts w:eastAsia="Times New Roman"/>
          <w:sz w:val="22"/>
        </w:rPr>
        <w:t xml:space="preserve">b) </w:t>
      </w:r>
      <w:proofErr w:type="spellStart"/>
      <w:r w:rsidRPr="00BD068D">
        <w:rPr>
          <w:rFonts w:eastAsia="Times New Roman"/>
          <w:sz w:val="22"/>
        </w:rPr>
        <w:t>Thước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kẹp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hoặc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thước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đo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có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độ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chính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xác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đến</w:t>
      </w:r>
      <w:proofErr w:type="spellEnd"/>
      <w:r w:rsidRPr="00BD068D">
        <w:rPr>
          <w:rFonts w:eastAsia="Times New Roman"/>
          <w:sz w:val="22"/>
        </w:rPr>
        <w:t xml:space="preserve"> 1/10 </w:t>
      </w:r>
      <w:proofErr w:type="gramStart"/>
      <w:r w:rsidRPr="00BD068D">
        <w:rPr>
          <w:rFonts w:eastAsia="Times New Roman"/>
          <w:sz w:val="22"/>
        </w:rPr>
        <w:t>mm;</w:t>
      </w:r>
      <w:proofErr w:type="gramEnd"/>
    </w:p>
    <w:p w14:paraId="16E065ED" w14:textId="77777777" w:rsidR="00BD068D" w:rsidRPr="00BD068D" w:rsidRDefault="00BD068D" w:rsidP="0095195D">
      <w:pPr>
        <w:spacing w:after="0"/>
        <w:ind w:left="40" w:hanging="40"/>
        <w:jc w:val="left"/>
        <w:rPr>
          <w:rFonts w:eastAsia="Times New Roman"/>
          <w:sz w:val="22"/>
        </w:rPr>
      </w:pPr>
      <w:r w:rsidRPr="00BD068D">
        <w:rPr>
          <w:rFonts w:eastAsia="Times New Roman"/>
          <w:sz w:val="22"/>
        </w:rPr>
        <w:t xml:space="preserve">c) </w:t>
      </w:r>
      <w:proofErr w:type="spellStart"/>
      <w:r w:rsidRPr="00BD068D">
        <w:rPr>
          <w:rFonts w:eastAsia="Times New Roman"/>
          <w:sz w:val="22"/>
        </w:rPr>
        <w:t>Cân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chính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xác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đến</w:t>
      </w:r>
      <w:proofErr w:type="spellEnd"/>
      <w:r w:rsidRPr="00BD068D">
        <w:rPr>
          <w:rFonts w:eastAsia="Times New Roman"/>
          <w:sz w:val="22"/>
        </w:rPr>
        <w:t xml:space="preserve"> 0,1 </w:t>
      </w:r>
      <w:proofErr w:type="gramStart"/>
      <w:r w:rsidRPr="00BD068D">
        <w:rPr>
          <w:rFonts w:eastAsia="Times New Roman"/>
          <w:sz w:val="22"/>
        </w:rPr>
        <w:t>g;</w:t>
      </w:r>
      <w:proofErr w:type="gramEnd"/>
    </w:p>
    <w:p w14:paraId="39B2E9B3" w14:textId="1FA976C5" w:rsidR="00BD068D" w:rsidRPr="00BD068D" w:rsidRDefault="00BD068D" w:rsidP="0095195D">
      <w:pPr>
        <w:spacing w:after="0"/>
        <w:ind w:left="40" w:hanging="40"/>
        <w:jc w:val="left"/>
        <w:rPr>
          <w:rFonts w:eastAsia="Times New Roman"/>
          <w:sz w:val="22"/>
        </w:rPr>
      </w:pPr>
      <w:r w:rsidRPr="00BD068D">
        <w:rPr>
          <w:rFonts w:eastAsia="Times New Roman"/>
          <w:sz w:val="22"/>
        </w:rPr>
        <w:t xml:space="preserve">d) </w:t>
      </w:r>
      <w:proofErr w:type="spellStart"/>
      <w:r w:rsidR="00C35B13">
        <w:rPr>
          <w:rFonts w:eastAsia="Times New Roman"/>
          <w:sz w:val="22"/>
        </w:rPr>
        <w:t>Dụng</w:t>
      </w:r>
      <w:proofErr w:type="spellEnd"/>
      <w:r w:rsidR="00C35B13">
        <w:rPr>
          <w:rFonts w:eastAsia="Times New Roman"/>
          <w:sz w:val="22"/>
        </w:rPr>
        <w:t xml:space="preserve"> </w:t>
      </w:r>
      <w:proofErr w:type="spellStart"/>
      <w:r w:rsidR="00C35B13">
        <w:rPr>
          <w:rFonts w:eastAsia="Times New Roman"/>
          <w:sz w:val="22"/>
        </w:rPr>
        <w:t>cụ</w:t>
      </w:r>
      <w:proofErr w:type="spellEnd"/>
      <w:r w:rsidR="00C35B13">
        <w:rPr>
          <w:rFonts w:eastAsia="Times New Roman"/>
          <w:sz w:val="22"/>
        </w:rPr>
        <w:t xml:space="preserve"> </w:t>
      </w:r>
      <w:proofErr w:type="spellStart"/>
      <w:r w:rsidR="00C35B13">
        <w:rPr>
          <w:rFonts w:eastAsia="Times New Roman"/>
          <w:sz w:val="22"/>
        </w:rPr>
        <w:t>đo</w:t>
      </w:r>
      <w:proofErr w:type="spellEnd"/>
      <w:r w:rsidR="00C35B13">
        <w:rPr>
          <w:rFonts w:eastAsia="Times New Roman"/>
          <w:sz w:val="22"/>
        </w:rPr>
        <w:t xml:space="preserve"> </w:t>
      </w:r>
      <w:proofErr w:type="spellStart"/>
      <w:r w:rsidR="00C35B13">
        <w:rPr>
          <w:rFonts w:eastAsia="Times New Roman"/>
          <w:sz w:val="22"/>
        </w:rPr>
        <w:t>cảm</w:t>
      </w:r>
      <w:proofErr w:type="spellEnd"/>
      <w:r w:rsidR="00C35B13">
        <w:rPr>
          <w:rFonts w:eastAsia="Times New Roman"/>
          <w:sz w:val="22"/>
        </w:rPr>
        <w:t xml:space="preserve"> </w:t>
      </w:r>
      <w:proofErr w:type="spellStart"/>
      <w:r w:rsidR="00C35B13">
        <w:rPr>
          <w:rFonts w:eastAsia="Times New Roman"/>
          <w:sz w:val="22"/>
        </w:rPr>
        <w:t>biến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có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chiều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rộng</w:t>
      </w:r>
      <w:proofErr w:type="spellEnd"/>
      <w:r w:rsidRPr="00BD068D">
        <w:rPr>
          <w:rFonts w:eastAsia="Times New Roman"/>
          <w:sz w:val="22"/>
        </w:rPr>
        <w:t xml:space="preserve"> 0,2 mm x 10 mm </w:t>
      </w:r>
      <w:proofErr w:type="spellStart"/>
      <w:r w:rsidRPr="00BD068D">
        <w:rPr>
          <w:rFonts w:eastAsia="Times New Roman"/>
          <w:sz w:val="22"/>
        </w:rPr>
        <w:t>và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chiều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dài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ít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nhất</w:t>
      </w:r>
      <w:proofErr w:type="spellEnd"/>
      <w:r w:rsidRPr="00BD068D">
        <w:rPr>
          <w:rFonts w:eastAsia="Times New Roman"/>
          <w:sz w:val="22"/>
        </w:rPr>
        <w:t xml:space="preserve"> 65 mm</w:t>
      </w:r>
    </w:p>
    <w:p w14:paraId="1FBC3F23" w14:textId="77777777" w:rsidR="00BD068D" w:rsidRPr="00BD068D" w:rsidRDefault="00BD068D" w:rsidP="0095195D">
      <w:pPr>
        <w:spacing w:after="0"/>
        <w:ind w:left="40" w:hanging="40"/>
        <w:jc w:val="left"/>
        <w:rPr>
          <w:rFonts w:eastAsia="Times New Roman"/>
          <w:sz w:val="22"/>
        </w:rPr>
      </w:pPr>
      <w:proofErr w:type="spellStart"/>
      <w:r w:rsidRPr="00BD068D">
        <w:rPr>
          <w:rFonts w:eastAsia="Times New Roman"/>
          <w:sz w:val="22"/>
        </w:rPr>
        <w:t>Thiết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bị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bổ</w:t>
      </w:r>
      <w:proofErr w:type="spellEnd"/>
      <w:r w:rsidRPr="00BD068D">
        <w:rPr>
          <w:rFonts w:eastAsia="Times New Roman"/>
          <w:sz w:val="22"/>
        </w:rPr>
        <w:t xml:space="preserve"> sung </w:t>
      </w:r>
      <w:proofErr w:type="spellStart"/>
      <w:r w:rsidRPr="00BD068D">
        <w:rPr>
          <w:rFonts w:eastAsia="Times New Roman"/>
          <w:sz w:val="22"/>
        </w:rPr>
        <w:t>sẽ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được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sử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dụng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trong</w:t>
      </w:r>
      <w:proofErr w:type="spellEnd"/>
      <w:r w:rsidRPr="00BD068D">
        <w:rPr>
          <w:rFonts w:eastAsia="Times New Roman"/>
          <w:sz w:val="22"/>
        </w:rPr>
        <w:t xml:space="preserve"> FPC:</w:t>
      </w:r>
    </w:p>
    <w:p w14:paraId="13CEE3A8" w14:textId="77777777" w:rsidR="00BD068D" w:rsidRPr="00BD068D" w:rsidRDefault="00BD068D" w:rsidP="0095195D">
      <w:pPr>
        <w:spacing w:after="0"/>
        <w:ind w:left="40" w:hanging="40"/>
        <w:jc w:val="left"/>
        <w:rPr>
          <w:rFonts w:eastAsia="Times New Roman"/>
          <w:sz w:val="22"/>
        </w:rPr>
      </w:pPr>
      <w:r w:rsidRPr="00BD068D">
        <w:rPr>
          <w:rFonts w:eastAsia="Times New Roman"/>
          <w:sz w:val="22"/>
        </w:rPr>
        <w:t xml:space="preserve">e) </w:t>
      </w:r>
      <w:proofErr w:type="spellStart"/>
      <w:r w:rsidRPr="00BD068D">
        <w:rPr>
          <w:rFonts w:eastAsia="Times New Roman"/>
          <w:sz w:val="22"/>
        </w:rPr>
        <w:t>Đục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thép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hoặc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nêm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thép</w:t>
      </w:r>
      <w:proofErr w:type="spellEnd"/>
      <w:r w:rsidRPr="00BD068D">
        <w:rPr>
          <w:rFonts w:eastAsia="Times New Roman"/>
          <w:sz w:val="22"/>
        </w:rPr>
        <w:t xml:space="preserve"> 50 </w:t>
      </w:r>
      <w:proofErr w:type="gramStart"/>
      <w:r w:rsidRPr="00BD068D">
        <w:rPr>
          <w:rFonts w:eastAsia="Times New Roman"/>
          <w:sz w:val="22"/>
        </w:rPr>
        <w:t>mm;</w:t>
      </w:r>
      <w:proofErr w:type="gramEnd"/>
    </w:p>
    <w:p w14:paraId="03005184" w14:textId="77777777" w:rsidR="00BD068D" w:rsidRPr="00BD068D" w:rsidRDefault="00BD068D" w:rsidP="0095195D">
      <w:pPr>
        <w:spacing w:after="0"/>
        <w:ind w:left="40" w:hanging="40"/>
        <w:jc w:val="left"/>
        <w:rPr>
          <w:rFonts w:eastAsia="Times New Roman"/>
          <w:sz w:val="22"/>
        </w:rPr>
      </w:pPr>
      <w:r w:rsidRPr="00BD068D">
        <w:rPr>
          <w:rFonts w:eastAsia="Times New Roman"/>
          <w:sz w:val="22"/>
        </w:rPr>
        <w:t xml:space="preserve">e) </w:t>
      </w:r>
      <w:proofErr w:type="spellStart"/>
      <w:r w:rsidRPr="00BD068D">
        <w:rPr>
          <w:rFonts w:eastAsia="Times New Roman"/>
          <w:sz w:val="22"/>
        </w:rPr>
        <w:t>Búa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hoặc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proofErr w:type="gramStart"/>
      <w:r w:rsidRPr="00BD068D">
        <w:rPr>
          <w:rFonts w:eastAsia="Times New Roman"/>
          <w:sz w:val="22"/>
        </w:rPr>
        <w:t>vồ</w:t>
      </w:r>
      <w:proofErr w:type="spellEnd"/>
      <w:r w:rsidRPr="00BD068D">
        <w:rPr>
          <w:rFonts w:eastAsia="Times New Roman"/>
          <w:sz w:val="22"/>
        </w:rPr>
        <w:t>;</w:t>
      </w:r>
      <w:proofErr w:type="gramEnd"/>
    </w:p>
    <w:p w14:paraId="3E43F23F" w14:textId="644793D2" w:rsidR="00BD068D" w:rsidRPr="00BD068D" w:rsidRDefault="00BD068D" w:rsidP="0095195D">
      <w:pPr>
        <w:spacing w:after="0"/>
        <w:ind w:left="40" w:hanging="40"/>
        <w:jc w:val="left"/>
        <w:rPr>
          <w:rFonts w:eastAsia="Times New Roman"/>
          <w:sz w:val="22"/>
        </w:rPr>
      </w:pPr>
      <w:r w:rsidRPr="00BD068D">
        <w:rPr>
          <w:rFonts w:eastAsia="Times New Roman"/>
          <w:sz w:val="22"/>
        </w:rPr>
        <w:t xml:space="preserve">g) Dung </w:t>
      </w:r>
      <w:proofErr w:type="spellStart"/>
      <w:r w:rsidRPr="00BD068D">
        <w:rPr>
          <w:rFonts w:eastAsia="Times New Roman"/>
          <w:sz w:val="22"/>
        </w:rPr>
        <w:t>dịch</w:t>
      </w:r>
      <w:proofErr w:type="spellEnd"/>
      <w:r w:rsidRPr="00BD068D">
        <w:rPr>
          <w:rFonts w:eastAsia="Times New Roman"/>
          <w:sz w:val="22"/>
        </w:rPr>
        <w:t xml:space="preserve"> </w:t>
      </w:r>
      <w:r w:rsidR="0095195D">
        <w:rPr>
          <w:rFonts w:eastAsia="Times New Roman"/>
          <w:sz w:val="22"/>
        </w:rPr>
        <w:t>I</w:t>
      </w:r>
      <w:r w:rsidRPr="00BD068D">
        <w:rPr>
          <w:rFonts w:eastAsia="Times New Roman"/>
          <w:sz w:val="22"/>
        </w:rPr>
        <w:t xml:space="preserve">odine </w:t>
      </w:r>
      <w:proofErr w:type="spellStart"/>
      <w:r w:rsidRPr="00BD068D">
        <w:rPr>
          <w:rFonts w:eastAsia="Times New Roman"/>
          <w:sz w:val="22"/>
        </w:rPr>
        <w:t>trong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hỗn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hợp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tỷ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lệ</w:t>
      </w:r>
      <w:proofErr w:type="spellEnd"/>
      <w:r w:rsidRPr="00BD068D">
        <w:rPr>
          <w:rFonts w:eastAsia="Times New Roman"/>
          <w:sz w:val="22"/>
        </w:rPr>
        <w:t xml:space="preserve"> 1:30</w:t>
      </w:r>
    </w:p>
    <w:p w14:paraId="4FB124B1" w14:textId="3C163B4A" w:rsidR="00BD068D" w:rsidRPr="00BD068D" w:rsidRDefault="00BD068D" w:rsidP="0095195D">
      <w:pPr>
        <w:spacing w:after="0"/>
        <w:ind w:left="40" w:hanging="40"/>
        <w:jc w:val="left"/>
        <w:rPr>
          <w:rFonts w:eastAsia="Times New Roman"/>
          <w:sz w:val="22"/>
        </w:rPr>
      </w:pPr>
      <w:proofErr w:type="spellStart"/>
      <w:r w:rsidRPr="00BD068D">
        <w:rPr>
          <w:rFonts w:eastAsia="Times New Roman"/>
          <w:sz w:val="22"/>
        </w:rPr>
        <w:t>Chất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lỏng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dùng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cho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phép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thử</w:t>
      </w:r>
      <w:proofErr w:type="spellEnd"/>
      <w:r w:rsidRPr="00BD068D">
        <w:rPr>
          <w:rFonts w:eastAsia="Times New Roman"/>
          <w:sz w:val="22"/>
        </w:rPr>
        <w:t xml:space="preserve">: </w:t>
      </w:r>
      <w:proofErr w:type="spellStart"/>
      <w:r w:rsidRPr="00BD068D">
        <w:rPr>
          <w:rFonts w:eastAsia="Times New Roman"/>
          <w:sz w:val="22"/>
        </w:rPr>
        <w:t>hỗn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hợp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nước</w:t>
      </w:r>
      <w:proofErr w:type="spellEnd"/>
      <w:r w:rsidRPr="00BD068D">
        <w:rPr>
          <w:rFonts w:eastAsia="Times New Roman"/>
          <w:sz w:val="22"/>
        </w:rPr>
        <w:t>/</w:t>
      </w:r>
      <w:proofErr w:type="spellStart"/>
      <w:r w:rsidRPr="00BD068D">
        <w:rPr>
          <w:rFonts w:eastAsia="Times New Roman"/>
          <w:sz w:val="22"/>
        </w:rPr>
        <w:t>rượu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theo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tỷ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lệ</w:t>
      </w:r>
      <w:proofErr w:type="spellEnd"/>
      <w:r w:rsidRPr="00BD068D">
        <w:rPr>
          <w:rFonts w:eastAsia="Times New Roman"/>
          <w:sz w:val="22"/>
        </w:rPr>
        <w:t xml:space="preserve"> 1:1 </w:t>
      </w:r>
      <w:proofErr w:type="spellStart"/>
      <w:r w:rsidRPr="00BD068D">
        <w:rPr>
          <w:rFonts w:eastAsia="Times New Roman"/>
          <w:sz w:val="22"/>
        </w:rPr>
        <w:t>với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một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giọt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chất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tẩy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rửa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trên</w:t>
      </w:r>
      <w:proofErr w:type="spellEnd"/>
      <w:r w:rsidRPr="00BD068D">
        <w:rPr>
          <w:rFonts w:eastAsia="Times New Roman"/>
          <w:sz w:val="22"/>
        </w:rPr>
        <w:t xml:space="preserve"> 100 ml </w:t>
      </w:r>
      <w:proofErr w:type="spellStart"/>
      <w:r w:rsidRPr="00BD068D">
        <w:rPr>
          <w:rFonts w:eastAsia="Times New Roman"/>
          <w:sz w:val="22"/>
        </w:rPr>
        <w:t>v</w:t>
      </w:r>
      <w:r w:rsidR="00C35B13">
        <w:rPr>
          <w:rFonts w:eastAsia="Times New Roman"/>
          <w:sz w:val="22"/>
        </w:rPr>
        <w:t>à</w:t>
      </w:r>
      <w:proofErr w:type="spellEnd"/>
      <w:r w:rsidR="00C35B13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chất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tạo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màu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phù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hợp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sẽ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tạo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ra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độ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tương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phản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mạnh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với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màu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của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keo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và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gỗ</w:t>
      </w:r>
      <w:proofErr w:type="spellEnd"/>
      <w:r w:rsidRPr="00BD068D">
        <w:rPr>
          <w:rFonts w:eastAsia="Times New Roman"/>
          <w:sz w:val="22"/>
        </w:rPr>
        <w:t xml:space="preserve"> (</w:t>
      </w:r>
      <w:proofErr w:type="spellStart"/>
      <w:r w:rsidRPr="00BD068D">
        <w:rPr>
          <w:rFonts w:eastAsia="Times New Roman"/>
          <w:sz w:val="22"/>
        </w:rPr>
        <w:t>ví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dụ</w:t>
      </w:r>
      <w:proofErr w:type="spellEnd"/>
      <w:r w:rsidRPr="00BD068D">
        <w:rPr>
          <w:rFonts w:eastAsia="Times New Roman"/>
          <w:sz w:val="22"/>
        </w:rPr>
        <w:t xml:space="preserve">: </w:t>
      </w:r>
      <w:proofErr w:type="spellStart"/>
      <w:r w:rsidRPr="00BD068D">
        <w:rPr>
          <w:rFonts w:eastAsia="Times New Roman"/>
          <w:sz w:val="22"/>
        </w:rPr>
        <w:t>chất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tạo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màu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phù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hợp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sẽ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là</w:t>
      </w:r>
      <w:proofErr w:type="spellEnd"/>
      <w:r w:rsidRPr="00BD068D">
        <w:rPr>
          <w:rFonts w:eastAsia="Times New Roman"/>
          <w:sz w:val="22"/>
        </w:rPr>
        <w:t xml:space="preserve"> E</w:t>
      </w:r>
      <w:proofErr w:type="gramStart"/>
      <w:r w:rsidRPr="00BD068D">
        <w:rPr>
          <w:rFonts w:eastAsia="Times New Roman"/>
          <w:sz w:val="22"/>
        </w:rPr>
        <w:t>122 )</w:t>
      </w:r>
      <w:proofErr w:type="gramEnd"/>
    </w:p>
    <w:p w14:paraId="4ED8A166" w14:textId="142CE789" w:rsidR="00537988" w:rsidRDefault="00BD068D" w:rsidP="00465369">
      <w:pPr>
        <w:spacing w:after="120"/>
        <w:ind w:left="40" w:hanging="40"/>
        <w:jc w:val="left"/>
        <w:rPr>
          <w:rFonts w:eastAsia="Times New Roman"/>
          <w:sz w:val="22"/>
        </w:rPr>
      </w:pPr>
      <w:proofErr w:type="spellStart"/>
      <w:r w:rsidRPr="00BD068D">
        <w:rPr>
          <w:rFonts w:eastAsia="Times New Roman"/>
          <w:sz w:val="22"/>
        </w:rPr>
        <w:t>Cọ</w:t>
      </w:r>
      <w:proofErr w:type="spellEnd"/>
      <w:r w:rsidRPr="00BD068D">
        <w:rPr>
          <w:rFonts w:eastAsia="Times New Roman"/>
          <w:sz w:val="22"/>
        </w:rPr>
        <w:t xml:space="preserve">: </w:t>
      </w:r>
      <w:proofErr w:type="spellStart"/>
      <w:r w:rsidRPr="00BD068D">
        <w:rPr>
          <w:rFonts w:eastAsia="Times New Roman"/>
          <w:sz w:val="22"/>
        </w:rPr>
        <w:t>Cọ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sơn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rộng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khoảng</w:t>
      </w:r>
      <w:proofErr w:type="spellEnd"/>
      <w:r w:rsidRPr="00BD068D">
        <w:rPr>
          <w:rFonts w:eastAsia="Times New Roman"/>
          <w:sz w:val="22"/>
        </w:rPr>
        <w:t xml:space="preserve"> 20 mm (</w:t>
      </w:r>
      <w:proofErr w:type="spellStart"/>
      <w:r w:rsidRPr="00BD068D">
        <w:rPr>
          <w:rFonts w:eastAsia="Times New Roman"/>
          <w:sz w:val="22"/>
        </w:rPr>
        <w:t>có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thể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sử</w:t>
      </w:r>
      <w:proofErr w:type="spellEnd"/>
      <w:r w:rsidRPr="00BD068D">
        <w:rPr>
          <w:rFonts w:eastAsia="Times New Roman"/>
          <w:sz w:val="22"/>
        </w:rPr>
        <w:t xml:space="preserve"> </w:t>
      </w:r>
      <w:proofErr w:type="spellStart"/>
      <w:r w:rsidRPr="00BD068D">
        <w:rPr>
          <w:rFonts w:eastAsia="Times New Roman"/>
          <w:sz w:val="22"/>
        </w:rPr>
        <w:t>dụng</w:t>
      </w:r>
      <w:proofErr w:type="spellEnd"/>
      <w:r w:rsidRPr="00BD068D">
        <w:rPr>
          <w:rFonts w:eastAsia="Times New Roman"/>
          <w:sz w:val="22"/>
        </w:rPr>
        <w:t xml:space="preserve"> pipet)</w:t>
      </w:r>
      <w:r w:rsidR="00C35B13">
        <w:rPr>
          <w:rFonts w:eastAsia="Times New Roman"/>
          <w:sz w:val="22"/>
        </w:rPr>
        <w:t>.</w:t>
      </w:r>
    </w:p>
    <w:p w14:paraId="19BB2CB1" w14:textId="6FE49792" w:rsidR="0015598F" w:rsidRPr="0095195D" w:rsidRDefault="00B074D5" w:rsidP="0095195D">
      <w:pPr>
        <w:spacing w:after="120"/>
        <w:ind w:left="40" w:hanging="40"/>
        <w:jc w:val="left"/>
        <w:rPr>
          <w:rFonts w:eastAsia="Times New Roman"/>
          <w:b/>
          <w:bCs/>
          <w:szCs w:val="24"/>
        </w:rPr>
      </w:pPr>
      <w:bookmarkStart w:id="8" w:name="_Hlk183010223"/>
      <w:r>
        <w:rPr>
          <w:rFonts w:eastAsia="Times New Roman"/>
          <w:b/>
          <w:bCs/>
          <w:szCs w:val="24"/>
        </w:rPr>
        <w:t>7</w:t>
      </w:r>
      <w:r w:rsidR="0015598F" w:rsidRPr="0095195D">
        <w:rPr>
          <w:rFonts w:eastAsia="Times New Roman"/>
          <w:b/>
          <w:bCs/>
          <w:szCs w:val="24"/>
        </w:rPr>
        <w:t xml:space="preserve"> </w:t>
      </w:r>
      <w:proofErr w:type="spellStart"/>
      <w:r w:rsidR="0015598F" w:rsidRPr="0095195D">
        <w:rPr>
          <w:rFonts w:eastAsia="Times New Roman"/>
          <w:b/>
          <w:bCs/>
          <w:szCs w:val="24"/>
        </w:rPr>
        <w:t>Điều</w:t>
      </w:r>
      <w:proofErr w:type="spellEnd"/>
      <w:r w:rsidR="0015598F" w:rsidRPr="0095195D">
        <w:rPr>
          <w:rFonts w:eastAsia="Times New Roman"/>
          <w:b/>
          <w:bCs/>
          <w:szCs w:val="24"/>
        </w:rPr>
        <w:t xml:space="preserve"> </w:t>
      </w:r>
      <w:proofErr w:type="spellStart"/>
      <w:r w:rsidR="0015598F" w:rsidRPr="0095195D">
        <w:rPr>
          <w:rFonts w:eastAsia="Times New Roman"/>
          <w:b/>
          <w:bCs/>
          <w:szCs w:val="24"/>
        </w:rPr>
        <w:t>hòa</w:t>
      </w:r>
      <w:proofErr w:type="spellEnd"/>
      <w:r w:rsidR="0015598F" w:rsidRPr="0095195D">
        <w:rPr>
          <w:rFonts w:eastAsia="Times New Roman"/>
          <w:b/>
          <w:bCs/>
          <w:szCs w:val="24"/>
        </w:rPr>
        <w:t xml:space="preserve"> </w:t>
      </w:r>
      <w:proofErr w:type="spellStart"/>
      <w:r w:rsidR="0015598F" w:rsidRPr="0095195D">
        <w:rPr>
          <w:rFonts w:eastAsia="Times New Roman"/>
          <w:b/>
          <w:bCs/>
          <w:szCs w:val="24"/>
        </w:rPr>
        <w:t>mẫu</w:t>
      </w:r>
      <w:proofErr w:type="spellEnd"/>
      <w:r w:rsidR="0015598F" w:rsidRPr="0095195D">
        <w:rPr>
          <w:rFonts w:eastAsia="Times New Roman"/>
          <w:b/>
          <w:bCs/>
          <w:szCs w:val="24"/>
        </w:rPr>
        <w:t xml:space="preserve"> </w:t>
      </w:r>
      <w:proofErr w:type="spellStart"/>
      <w:r w:rsidR="0015598F" w:rsidRPr="0095195D">
        <w:rPr>
          <w:rFonts w:eastAsia="Times New Roman"/>
          <w:b/>
          <w:bCs/>
          <w:szCs w:val="24"/>
        </w:rPr>
        <w:t>thử</w:t>
      </w:r>
      <w:proofErr w:type="spellEnd"/>
      <w:r w:rsidR="0015598F" w:rsidRPr="0095195D">
        <w:rPr>
          <w:rFonts w:eastAsia="Times New Roman"/>
          <w:b/>
          <w:bCs/>
          <w:szCs w:val="24"/>
        </w:rPr>
        <w:t xml:space="preserve"> </w:t>
      </w:r>
    </w:p>
    <w:p w14:paraId="0EE58AF9" w14:textId="27AE9706" w:rsidR="0015598F" w:rsidRDefault="00B074D5" w:rsidP="0095195D">
      <w:pPr>
        <w:spacing w:after="120"/>
        <w:ind w:left="40" w:hanging="40"/>
        <w:jc w:val="left"/>
        <w:rPr>
          <w:rFonts w:eastAsia="Times New Roman"/>
          <w:b/>
          <w:bCs/>
          <w:sz w:val="22"/>
        </w:rPr>
      </w:pPr>
      <w:r>
        <w:rPr>
          <w:rFonts w:eastAsia="Times New Roman"/>
          <w:b/>
          <w:bCs/>
          <w:sz w:val="22"/>
        </w:rPr>
        <w:t>7</w:t>
      </w:r>
      <w:r w:rsidR="0015598F" w:rsidRPr="0015598F">
        <w:rPr>
          <w:rFonts w:eastAsia="Times New Roman"/>
          <w:b/>
          <w:bCs/>
          <w:sz w:val="22"/>
        </w:rPr>
        <w:t xml:space="preserve">.1 </w:t>
      </w:r>
      <w:proofErr w:type="spellStart"/>
      <w:r w:rsidR="0015598F">
        <w:rPr>
          <w:rFonts w:eastAsia="Times New Roman"/>
          <w:b/>
          <w:bCs/>
          <w:sz w:val="22"/>
        </w:rPr>
        <w:t>Trình</w:t>
      </w:r>
      <w:proofErr w:type="spellEnd"/>
      <w:r w:rsidR="0015598F">
        <w:rPr>
          <w:rFonts w:eastAsia="Times New Roman"/>
          <w:b/>
          <w:bCs/>
          <w:sz w:val="22"/>
        </w:rPr>
        <w:t xml:space="preserve"> </w:t>
      </w:r>
      <w:proofErr w:type="spellStart"/>
      <w:r w:rsidR="0015598F">
        <w:rPr>
          <w:rFonts w:eastAsia="Times New Roman"/>
          <w:b/>
          <w:bCs/>
          <w:sz w:val="22"/>
        </w:rPr>
        <w:t>tự</w:t>
      </w:r>
      <w:proofErr w:type="spellEnd"/>
      <w:r w:rsidR="0015598F">
        <w:rPr>
          <w:rFonts w:eastAsia="Times New Roman"/>
          <w:b/>
          <w:bCs/>
          <w:sz w:val="22"/>
        </w:rPr>
        <w:t xml:space="preserve"> </w:t>
      </w:r>
    </w:p>
    <w:bookmarkEnd w:id="8"/>
    <w:p w14:paraId="634F4A50" w14:textId="6276D993" w:rsidR="0015598F" w:rsidRPr="0015598F" w:rsidRDefault="0015598F" w:rsidP="0095195D">
      <w:pPr>
        <w:spacing w:after="0"/>
        <w:rPr>
          <w:rFonts w:eastAsia="Times New Roman"/>
          <w:sz w:val="22"/>
        </w:rPr>
      </w:pPr>
      <w:proofErr w:type="spellStart"/>
      <w:r w:rsidRPr="0015598F">
        <w:rPr>
          <w:rFonts w:eastAsia="Times New Roman"/>
          <w:sz w:val="22"/>
        </w:rPr>
        <w:t>Lớp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Dịch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vụ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dự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="00D4575F">
        <w:rPr>
          <w:rFonts w:eastAsia="Times New Roman"/>
          <w:sz w:val="22"/>
        </w:rPr>
        <w:t>kiến</w:t>
      </w:r>
      <w:proofErr w:type="spellEnd"/>
      <w:r w:rsidR="00BB3DA9">
        <w:rPr>
          <w:rFonts w:eastAsia="Times New Roman"/>
          <w:sz w:val="22"/>
        </w:rPr>
        <w:t xml:space="preserve"> </w:t>
      </w:r>
      <w:proofErr w:type="spellStart"/>
      <w:r w:rsidR="00BB3DA9">
        <w:rPr>
          <w:rFonts w:eastAsia="Times New Roman"/>
          <w:sz w:val="22"/>
        </w:rPr>
        <w:t>sẽ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xác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định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trình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tự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điều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hòa</w:t>
      </w:r>
      <w:proofErr w:type="spellEnd"/>
      <w:r w:rsidRPr="0015598F">
        <w:rPr>
          <w:rFonts w:eastAsia="Times New Roman"/>
          <w:sz w:val="22"/>
        </w:rPr>
        <w:t xml:space="preserve">. Các </w:t>
      </w:r>
      <w:proofErr w:type="spellStart"/>
      <w:r w:rsidRPr="0015598F">
        <w:rPr>
          <w:rFonts w:eastAsia="Times New Roman"/>
          <w:sz w:val="22"/>
        </w:rPr>
        <w:t>yêu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cầu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và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trình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tự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điều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hòa</w:t>
      </w:r>
      <w:proofErr w:type="spellEnd"/>
      <w:r w:rsidR="00BB3DA9">
        <w:rPr>
          <w:rFonts w:eastAsia="Times New Roman"/>
          <w:sz w:val="22"/>
        </w:rPr>
        <w:t xml:space="preserve"> </w:t>
      </w:r>
      <w:proofErr w:type="spellStart"/>
      <w:r w:rsidR="00BB3DA9">
        <w:rPr>
          <w:rFonts w:eastAsia="Times New Roman"/>
          <w:sz w:val="22"/>
        </w:rPr>
        <w:t>mẫu</w:t>
      </w:r>
      <w:proofErr w:type="spellEnd"/>
      <w:r w:rsidR="00BB3DA9">
        <w:rPr>
          <w:rFonts w:eastAsia="Times New Roman"/>
          <w:sz w:val="22"/>
        </w:rPr>
        <w:t xml:space="preserve"> </w:t>
      </w:r>
      <w:proofErr w:type="spellStart"/>
      <w:r w:rsidR="00BB3DA9">
        <w:rPr>
          <w:rFonts w:eastAsia="Times New Roman"/>
          <w:sz w:val="22"/>
        </w:rPr>
        <w:t>thử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được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đưa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ra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trong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Bảng</w:t>
      </w:r>
      <w:proofErr w:type="spellEnd"/>
      <w:r w:rsidRPr="0015598F">
        <w:rPr>
          <w:rFonts w:eastAsia="Times New Roman"/>
          <w:sz w:val="22"/>
        </w:rPr>
        <w:t xml:space="preserve"> 4, 8.2 </w:t>
      </w:r>
      <w:proofErr w:type="spellStart"/>
      <w:r w:rsidRPr="0015598F">
        <w:rPr>
          <w:rFonts w:eastAsia="Times New Roman"/>
          <w:sz w:val="22"/>
        </w:rPr>
        <w:t>và</w:t>
      </w:r>
      <w:proofErr w:type="spellEnd"/>
      <w:r w:rsidRPr="0015598F">
        <w:rPr>
          <w:rFonts w:eastAsia="Times New Roman"/>
          <w:sz w:val="22"/>
        </w:rPr>
        <w:t xml:space="preserve"> 8.3 </w:t>
      </w:r>
      <w:proofErr w:type="spellStart"/>
      <w:r w:rsidRPr="0015598F">
        <w:rPr>
          <w:rFonts w:eastAsia="Times New Roman"/>
          <w:sz w:val="22"/>
        </w:rPr>
        <w:t>là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bắt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buộc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đối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với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Thử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nghiệm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loại</w:t>
      </w:r>
      <w:proofErr w:type="spellEnd"/>
      <w:r w:rsidRPr="0015598F">
        <w:rPr>
          <w:rFonts w:eastAsia="Times New Roman"/>
          <w:sz w:val="22"/>
        </w:rPr>
        <w:t xml:space="preserve"> ban </w:t>
      </w:r>
      <w:proofErr w:type="spellStart"/>
      <w:r w:rsidRPr="0015598F">
        <w:rPr>
          <w:rFonts w:eastAsia="Times New Roman"/>
          <w:sz w:val="22"/>
        </w:rPr>
        <w:t>đầu</w:t>
      </w:r>
      <w:proofErr w:type="spellEnd"/>
      <w:r w:rsidRPr="0015598F">
        <w:rPr>
          <w:rFonts w:eastAsia="Times New Roman"/>
          <w:sz w:val="22"/>
        </w:rPr>
        <w:t xml:space="preserve">. Các </w:t>
      </w:r>
      <w:proofErr w:type="spellStart"/>
      <w:r w:rsidRPr="0015598F">
        <w:rPr>
          <w:rFonts w:eastAsia="Times New Roman"/>
          <w:sz w:val="22"/>
        </w:rPr>
        <w:t>yêu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cầu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điều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hòa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cụ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thể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không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được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đưa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ra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cho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thử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nghiệm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Kiểm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soát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Sản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xuất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tại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Nhà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máy</w:t>
      </w:r>
      <w:proofErr w:type="spellEnd"/>
      <w:r w:rsidRPr="0015598F">
        <w:rPr>
          <w:rFonts w:eastAsia="Times New Roman"/>
          <w:sz w:val="22"/>
        </w:rPr>
        <w:t>.</w:t>
      </w:r>
    </w:p>
    <w:p w14:paraId="73E2DAC4" w14:textId="02FD2AA3" w:rsidR="0015598F" w:rsidRPr="0015598F" w:rsidRDefault="0015598F" w:rsidP="0095195D">
      <w:pPr>
        <w:spacing w:after="0"/>
        <w:rPr>
          <w:rFonts w:eastAsia="Times New Roman"/>
          <w:sz w:val="22"/>
        </w:rPr>
      </w:pPr>
      <w:proofErr w:type="spellStart"/>
      <w:r w:rsidRPr="0015598F">
        <w:rPr>
          <w:rFonts w:eastAsia="Times New Roman"/>
          <w:sz w:val="22"/>
        </w:rPr>
        <w:t>Việc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điều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hòa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phải</w:t>
      </w:r>
      <w:proofErr w:type="spellEnd"/>
      <w:r w:rsidR="00BB3DA9">
        <w:rPr>
          <w:rFonts w:eastAsia="Times New Roman"/>
          <w:sz w:val="22"/>
        </w:rPr>
        <w:t xml:space="preserve"> </w:t>
      </w:r>
      <w:r w:rsidRPr="0015598F">
        <w:rPr>
          <w:rFonts w:eastAsia="Times New Roman"/>
          <w:sz w:val="22"/>
        </w:rPr>
        <w:t xml:space="preserve">bao </w:t>
      </w:r>
      <w:proofErr w:type="spellStart"/>
      <w:r w:rsidRPr="0015598F">
        <w:rPr>
          <w:rFonts w:eastAsia="Times New Roman"/>
          <w:sz w:val="22"/>
        </w:rPr>
        <w:t>gồm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trong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các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quy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trình</w:t>
      </w:r>
      <w:proofErr w:type="spellEnd"/>
      <w:r w:rsidRPr="0015598F">
        <w:rPr>
          <w:rFonts w:eastAsia="Times New Roman"/>
          <w:sz w:val="22"/>
        </w:rPr>
        <w:t xml:space="preserve"> FPC </w:t>
      </w:r>
      <w:proofErr w:type="spellStart"/>
      <w:r w:rsidRPr="0015598F">
        <w:rPr>
          <w:rFonts w:eastAsia="Times New Roman"/>
          <w:sz w:val="22"/>
        </w:rPr>
        <w:t>và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phải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gần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với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các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điều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kiện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được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đưa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ra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cho</w:t>
      </w:r>
      <w:proofErr w:type="spellEnd"/>
      <w:r w:rsidRPr="0015598F">
        <w:rPr>
          <w:rFonts w:eastAsia="Times New Roman"/>
          <w:sz w:val="22"/>
        </w:rPr>
        <w:t xml:space="preserve"> ITT </w:t>
      </w:r>
      <w:proofErr w:type="spellStart"/>
      <w:r w:rsidR="00BB3DA9">
        <w:rPr>
          <w:rFonts w:eastAsia="Times New Roman"/>
          <w:sz w:val="22"/>
        </w:rPr>
        <w:t>đến</w:t>
      </w:r>
      <w:proofErr w:type="spellEnd"/>
      <w:r w:rsidR="00BB3DA9">
        <w:rPr>
          <w:rFonts w:eastAsia="Times New Roman"/>
          <w:sz w:val="22"/>
        </w:rPr>
        <w:t xml:space="preserve"> </w:t>
      </w:r>
      <w:proofErr w:type="spellStart"/>
      <w:r w:rsidR="00BB3DA9">
        <w:rPr>
          <w:rFonts w:eastAsia="Times New Roman"/>
          <w:sz w:val="22"/>
        </w:rPr>
        <w:t>mức</w:t>
      </w:r>
      <w:proofErr w:type="spellEnd"/>
      <w:r w:rsidR="00BB3DA9">
        <w:rPr>
          <w:rFonts w:eastAsia="Times New Roman"/>
          <w:sz w:val="22"/>
        </w:rPr>
        <w:t xml:space="preserve"> </w:t>
      </w:r>
      <w:proofErr w:type="spellStart"/>
      <w:r w:rsidR="00BB3DA9">
        <w:rPr>
          <w:rFonts w:eastAsia="Times New Roman"/>
          <w:sz w:val="22"/>
        </w:rPr>
        <w:t>có</w:t>
      </w:r>
      <w:proofErr w:type="spellEnd"/>
      <w:r w:rsidR="00BB3DA9">
        <w:rPr>
          <w:rFonts w:eastAsia="Times New Roman"/>
          <w:sz w:val="22"/>
        </w:rPr>
        <w:t xml:space="preserve"> </w:t>
      </w:r>
      <w:proofErr w:type="spellStart"/>
      <w:r w:rsidR="00BB3DA9">
        <w:rPr>
          <w:rFonts w:eastAsia="Times New Roman"/>
          <w:sz w:val="22"/>
        </w:rPr>
        <w:t>thể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hoặc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có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liên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quan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để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cung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cấp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các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kết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quả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tương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quan</w:t>
      </w:r>
      <w:proofErr w:type="spellEnd"/>
      <w:r w:rsidRPr="0015598F">
        <w:rPr>
          <w:rFonts w:eastAsia="Times New Roman"/>
          <w:sz w:val="22"/>
        </w:rPr>
        <w:t>.</w:t>
      </w:r>
    </w:p>
    <w:p w14:paraId="60EF8D22" w14:textId="77777777" w:rsidR="0015598F" w:rsidRPr="0015598F" w:rsidRDefault="0015598F" w:rsidP="0095195D">
      <w:pPr>
        <w:spacing w:after="0"/>
        <w:rPr>
          <w:rFonts w:eastAsia="Times New Roman"/>
          <w:sz w:val="22"/>
        </w:rPr>
      </w:pPr>
      <w:r w:rsidRPr="0015598F">
        <w:rPr>
          <w:rFonts w:eastAsia="Times New Roman"/>
          <w:sz w:val="22"/>
        </w:rPr>
        <w:t xml:space="preserve">Các </w:t>
      </w:r>
      <w:proofErr w:type="spellStart"/>
      <w:r w:rsidRPr="0015598F">
        <w:rPr>
          <w:rFonts w:eastAsia="Times New Roman"/>
          <w:sz w:val="22"/>
        </w:rPr>
        <w:t>mẫu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thử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và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mẫu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đối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chứng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chưa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sử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dụng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phải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được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bảo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quản</w:t>
      </w:r>
      <w:proofErr w:type="spellEnd"/>
      <w:r w:rsidRPr="0015598F">
        <w:rPr>
          <w:rFonts w:eastAsia="Times New Roman"/>
          <w:sz w:val="22"/>
        </w:rPr>
        <w:t xml:space="preserve"> ở </w:t>
      </w:r>
      <w:proofErr w:type="spellStart"/>
      <w:r w:rsidRPr="0015598F">
        <w:rPr>
          <w:rFonts w:eastAsia="Times New Roman"/>
          <w:sz w:val="22"/>
        </w:rPr>
        <w:t>điều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kiện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khí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hậu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tiêu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chuẩn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cho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đến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khi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được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yêu</w:t>
      </w:r>
      <w:proofErr w:type="spellEnd"/>
      <w:r w:rsidRPr="0015598F">
        <w:rPr>
          <w:rFonts w:eastAsia="Times New Roman"/>
          <w:sz w:val="22"/>
        </w:rPr>
        <w:t xml:space="preserve"> </w:t>
      </w:r>
      <w:proofErr w:type="spellStart"/>
      <w:r w:rsidRPr="0015598F">
        <w:rPr>
          <w:rFonts w:eastAsia="Times New Roman"/>
          <w:sz w:val="22"/>
        </w:rPr>
        <w:t>cầu</w:t>
      </w:r>
      <w:proofErr w:type="spellEnd"/>
      <w:r w:rsidRPr="0015598F">
        <w:rPr>
          <w:rFonts w:eastAsia="Times New Roman"/>
          <w:sz w:val="22"/>
        </w:rPr>
        <w:t>.</w:t>
      </w:r>
    </w:p>
    <w:p w14:paraId="283A6A69" w14:textId="77777777" w:rsidR="00BB3DA9" w:rsidRPr="00BB3DA9" w:rsidRDefault="00BB3DA9" w:rsidP="0095195D">
      <w:pPr>
        <w:spacing w:after="0"/>
        <w:rPr>
          <w:rFonts w:eastAsia="Times New Roman"/>
          <w:i/>
          <w:iCs/>
          <w:sz w:val="20"/>
          <w:szCs w:val="20"/>
        </w:rPr>
      </w:pPr>
      <w:proofErr w:type="spellStart"/>
      <w:r w:rsidRPr="00BB3DA9">
        <w:rPr>
          <w:rFonts w:eastAsia="Times New Roman"/>
          <w:i/>
          <w:iCs/>
          <w:sz w:val="20"/>
          <w:szCs w:val="20"/>
        </w:rPr>
        <w:t>Chú</w:t>
      </w:r>
      <w:proofErr w:type="spellEnd"/>
      <w:r w:rsidRPr="00BB3DA9">
        <w:rPr>
          <w:rFonts w:eastAsia="Times New Roman"/>
          <w:i/>
          <w:iCs/>
          <w:sz w:val="20"/>
          <w:szCs w:val="20"/>
        </w:rPr>
        <w:t xml:space="preserve"> ý</w:t>
      </w:r>
      <w:r w:rsidR="0015598F" w:rsidRPr="00BB3DA9">
        <w:rPr>
          <w:rFonts w:eastAsia="Times New Roman"/>
          <w:i/>
          <w:iCs/>
          <w:sz w:val="20"/>
          <w:szCs w:val="20"/>
        </w:rPr>
        <w:t xml:space="preserve">: </w:t>
      </w:r>
    </w:p>
    <w:p w14:paraId="39210F7B" w14:textId="2B900449" w:rsidR="0015598F" w:rsidRDefault="00BB3DA9" w:rsidP="0095195D">
      <w:pPr>
        <w:spacing w:after="0"/>
        <w:rPr>
          <w:rFonts w:eastAsia="Times New Roman"/>
          <w:i/>
          <w:iCs/>
          <w:sz w:val="20"/>
          <w:szCs w:val="20"/>
        </w:rPr>
      </w:pPr>
      <w:proofErr w:type="spellStart"/>
      <w:r>
        <w:rPr>
          <w:rFonts w:eastAsia="Times New Roman"/>
          <w:i/>
          <w:iCs/>
          <w:sz w:val="20"/>
          <w:szCs w:val="20"/>
        </w:rPr>
        <w:t>N</w:t>
      </w:r>
      <w:r w:rsidR="0015598F" w:rsidRPr="00BB3DA9">
        <w:rPr>
          <w:rFonts w:eastAsia="Times New Roman"/>
          <w:i/>
          <w:iCs/>
          <w:sz w:val="20"/>
          <w:szCs w:val="20"/>
        </w:rPr>
        <w:t>ếu</w:t>
      </w:r>
      <w:proofErr w:type="spellEnd"/>
      <w:r w:rsidR="0015598F" w:rsidRPr="00BB3DA9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15598F" w:rsidRPr="00BB3DA9">
        <w:rPr>
          <w:rFonts w:eastAsia="Times New Roman"/>
          <w:i/>
          <w:iCs/>
          <w:sz w:val="20"/>
          <w:szCs w:val="20"/>
        </w:rPr>
        <w:t>cần</w:t>
      </w:r>
      <w:proofErr w:type="spellEnd"/>
      <w:r w:rsidR="0015598F" w:rsidRPr="00BB3DA9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15598F" w:rsidRPr="00BB3DA9">
        <w:rPr>
          <w:rFonts w:eastAsia="Times New Roman"/>
          <w:i/>
          <w:iCs/>
          <w:sz w:val="20"/>
          <w:szCs w:val="20"/>
        </w:rPr>
        <w:t>chuyển</w:t>
      </w:r>
      <w:proofErr w:type="spellEnd"/>
      <w:r w:rsidR="0015598F" w:rsidRPr="00BB3DA9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15598F" w:rsidRPr="00BB3DA9">
        <w:rPr>
          <w:rFonts w:eastAsia="Times New Roman"/>
          <w:i/>
          <w:iCs/>
          <w:sz w:val="20"/>
          <w:szCs w:val="20"/>
        </w:rPr>
        <w:t>mẫu</w:t>
      </w:r>
      <w:proofErr w:type="spellEnd"/>
      <w:r w:rsidR="0015598F" w:rsidRPr="00BB3DA9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15598F" w:rsidRPr="00BB3DA9">
        <w:rPr>
          <w:rFonts w:eastAsia="Times New Roman"/>
          <w:i/>
          <w:iCs/>
          <w:sz w:val="20"/>
          <w:szCs w:val="20"/>
        </w:rPr>
        <w:t>cần</w:t>
      </w:r>
      <w:proofErr w:type="spellEnd"/>
      <w:r w:rsidR="0015598F" w:rsidRPr="00BB3DA9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15598F" w:rsidRPr="00BB3DA9">
        <w:rPr>
          <w:rFonts w:eastAsia="Times New Roman"/>
          <w:i/>
          <w:iCs/>
          <w:sz w:val="20"/>
          <w:szCs w:val="20"/>
        </w:rPr>
        <w:t>thử</w:t>
      </w:r>
      <w:proofErr w:type="spellEnd"/>
      <w:r w:rsidR="0015598F" w:rsidRPr="00BB3DA9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15598F" w:rsidRPr="00BB3DA9">
        <w:rPr>
          <w:rFonts w:eastAsia="Times New Roman"/>
          <w:i/>
          <w:iCs/>
          <w:sz w:val="20"/>
          <w:szCs w:val="20"/>
        </w:rPr>
        <w:t>giữa</w:t>
      </w:r>
      <w:proofErr w:type="spellEnd"/>
      <w:r w:rsidR="0015598F" w:rsidRPr="00BB3DA9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15598F" w:rsidRPr="00BB3DA9">
        <w:rPr>
          <w:rFonts w:eastAsia="Times New Roman"/>
          <w:i/>
          <w:iCs/>
          <w:sz w:val="20"/>
          <w:szCs w:val="20"/>
        </w:rPr>
        <w:t>các</w:t>
      </w:r>
      <w:proofErr w:type="spellEnd"/>
      <w:r w:rsidR="0015598F" w:rsidRPr="00BB3DA9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/>
          <w:i/>
          <w:iCs/>
          <w:sz w:val="20"/>
          <w:szCs w:val="20"/>
        </w:rPr>
        <w:t>ngăn</w:t>
      </w:r>
      <w:proofErr w:type="spellEnd"/>
      <w:r w:rsidR="0015598F" w:rsidRPr="00BB3DA9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15598F" w:rsidRPr="00BB3DA9">
        <w:rPr>
          <w:rFonts w:eastAsia="Times New Roman"/>
          <w:i/>
          <w:iCs/>
          <w:sz w:val="20"/>
          <w:szCs w:val="20"/>
        </w:rPr>
        <w:t>thì</w:t>
      </w:r>
      <w:proofErr w:type="spellEnd"/>
      <w:r w:rsidR="0015598F" w:rsidRPr="00BB3DA9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15598F" w:rsidRPr="00BB3DA9">
        <w:rPr>
          <w:rFonts w:eastAsia="Times New Roman"/>
          <w:i/>
          <w:iCs/>
          <w:sz w:val="20"/>
          <w:szCs w:val="20"/>
        </w:rPr>
        <w:t>thao</w:t>
      </w:r>
      <w:proofErr w:type="spellEnd"/>
      <w:r w:rsidR="0015598F" w:rsidRPr="00BB3DA9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15598F" w:rsidRPr="00BB3DA9">
        <w:rPr>
          <w:rFonts w:eastAsia="Times New Roman"/>
          <w:i/>
          <w:iCs/>
          <w:sz w:val="20"/>
          <w:szCs w:val="20"/>
        </w:rPr>
        <w:t>tác</w:t>
      </w:r>
      <w:proofErr w:type="spellEnd"/>
      <w:r w:rsidR="0015598F" w:rsidRPr="00BB3DA9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15598F" w:rsidRPr="00BB3DA9">
        <w:rPr>
          <w:rFonts w:eastAsia="Times New Roman"/>
          <w:i/>
          <w:iCs/>
          <w:sz w:val="20"/>
          <w:szCs w:val="20"/>
        </w:rPr>
        <w:t>này</w:t>
      </w:r>
      <w:proofErr w:type="spellEnd"/>
      <w:r w:rsidR="0015598F" w:rsidRPr="00BB3DA9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15598F" w:rsidRPr="00BB3DA9">
        <w:rPr>
          <w:rFonts w:eastAsia="Times New Roman"/>
          <w:i/>
          <w:iCs/>
          <w:sz w:val="20"/>
          <w:szCs w:val="20"/>
        </w:rPr>
        <w:t>phải</w:t>
      </w:r>
      <w:proofErr w:type="spellEnd"/>
      <w:r w:rsidR="0015598F" w:rsidRPr="00BB3DA9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15598F" w:rsidRPr="00BB3DA9">
        <w:rPr>
          <w:rFonts w:eastAsia="Times New Roman"/>
          <w:i/>
          <w:iCs/>
          <w:sz w:val="20"/>
          <w:szCs w:val="20"/>
        </w:rPr>
        <w:t>được</w:t>
      </w:r>
      <w:proofErr w:type="spellEnd"/>
      <w:r w:rsidR="0015598F" w:rsidRPr="00BB3DA9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15598F" w:rsidRPr="00BB3DA9">
        <w:rPr>
          <w:rFonts w:eastAsia="Times New Roman"/>
          <w:i/>
          <w:iCs/>
          <w:sz w:val="20"/>
          <w:szCs w:val="20"/>
        </w:rPr>
        <w:t>thực</w:t>
      </w:r>
      <w:proofErr w:type="spellEnd"/>
      <w:r w:rsidR="0015598F" w:rsidRPr="00BB3DA9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15598F" w:rsidRPr="00BB3DA9">
        <w:rPr>
          <w:rFonts w:eastAsia="Times New Roman"/>
          <w:i/>
          <w:iCs/>
          <w:sz w:val="20"/>
          <w:szCs w:val="20"/>
        </w:rPr>
        <w:t>hiện</w:t>
      </w:r>
      <w:proofErr w:type="spellEnd"/>
      <w:r w:rsidR="0015598F" w:rsidRPr="00BB3DA9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15598F" w:rsidRPr="00BB3DA9">
        <w:rPr>
          <w:rFonts w:eastAsia="Times New Roman"/>
          <w:i/>
          <w:iCs/>
          <w:sz w:val="20"/>
          <w:szCs w:val="20"/>
        </w:rPr>
        <w:t>trong</w:t>
      </w:r>
      <w:proofErr w:type="spellEnd"/>
      <w:r w:rsidR="0015598F" w:rsidRPr="00BB3DA9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15598F" w:rsidRPr="00BB3DA9">
        <w:rPr>
          <w:rFonts w:eastAsia="Times New Roman"/>
          <w:i/>
          <w:iCs/>
          <w:sz w:val="20"/>
          <w:szCs w:val="20"/>
        </w:rPr>
        <w:t>vòng</w:t>
      </w:r>
      <w:proofErr w:type="spellEnd"/>
      <w:r w:rsidR="0015598F" w:rsidRPr="00BB3DA9">
        <w:rPr>
          <w:rFonts w:eastAsia="Times New Roman"/>
          <w:i/>
          <w:iCs/>
          <w:sz w:val="20"/>
          <w:szCs w:val="20"/>
        </w:rPr>
        <w:t xml:space="preserve"> (5</w:t>
      </w:r>
      <w:r>
        <w:rPr>
          <w:rFonts w:eastAsia="Times New Roman"/>
          <w:i/>
          <w:iCs/>
          <w:sz w:val="20"/>
          <w:szCs w:val="20"/>
        </w:rPr>
        <w:t xml:space="preserve"> </w:t>
      </w:r>
      <w:r>
        <w:rPr>
          <w:rFonts w:eastAsia="Times New Roman" w:cs="Arial"/>
          <w:i/>
          <w:iCs/>
          <w:sz w:val="20"/>
          <w:szCs w:val="20"/>
        </w:rPr>
        <w:t>±</w:t>
      </w:r>
      <w:r>
        <w:rPr>
          <w:rFonts w:eastAsia="Times New Roman"/>
          <w:i/>
          <w:iCs/>
          <w:sz w:val="20"/>
          <w:szCs w:val="20"/>
        </w:rPr>
        <w:t xml:space="preserve"> </w:t>
      </w:r>
      <w:r w:rsidR="0015598F" w:rsidRPr="00BB3DA9">
        <w:rPr>
          <w:rFonts w:eastAsia="Times New Roman"/>
          <w:i/>
          <w:iCs/>
          <w:sz w:val="20"/>
          <w:szCs w:val="20"/>
        </w:rPr>
        <w:t xml:space="preserve">1) </w:t>
      </w:r>
      <w:proofErr w:type="spellStart"/>
      <w:r w:rsidR="0015598F" w:rsidRPr="00BB3DA9">
        <w:rPr>
          <w:rFonts w:eastAsia="Times New Roman"/>
          <w:i/>
          <w:iCs/>
          <w:sz w:val="20"/>
          <w:szCs w:val="20"/>
        </w:rPr>
        <w:t>phút</w:t>
      </w:r>
      <w:proofErr w:type="spellEnd"/>
      <w:r w:rsidR="0015598F" w:rsidRPr="00BB3DA9">
        <w:rPr>
          <w:rFonts w:eastAsia="Times New Roman"/>
          <w:i/>
          <w:iCs/>
          <w:sz w:val="20"/>
          <w:szCs w:val="20"/>
        </w:rPr>
        <w:t>.</w:t>
      </w:r>
    </w:p>
    <w:p w14:paraId="152EAC9A" w14:textId="67D8EDD4" w:rsidR="00B06C97" w:rsidRPr="0095195D" w:rsidRDefault="00B074D5" w:rsidP="00465369">
      <w:pPr>
        <w:spacing w:before="120" w:after="120"/>
        <w:rPr>
          <w:rFonts w:eastAsia="Times New Roman"/>
          <w:b/>
          <w:bCs/>
          <w:sz w:val="22"/>
        </w:rPr>
      </w:pPr>
      <w:bookmarkStart w:id="9" w:name="_Hlk183010245"/>
      <w:r>
        <w:rPr>
          <w:rFonts w:eastAsia="Times New Roman"/>
          <w:b/>
          <w:bCs/>
          <w:sz w:val="22"/>
        </w:rPr>
        <w:t>7</w:t>
      </w:r>
      <w:r w:rsidR="007D7951" w:rsidRPr="00B06C97">
        <w:rPr>
          <w:rFonts w:eastAsia="Times New Roman"/>
          <w:b/>
          <w:bCs/>
          <w:sz w:val="22"/>
        </w:rPr>
        <w:t xml:space="preserve">.2 </w:t>
      </w:r>
      <w:proofErr w:type="spellStart"/>
      <w:r w:rsidR="00465369">
        <w:rPr>
          <w:rFonts w:eastAsia="Times New Roman"/>
          <w:b/>
          <w:bCs/>
          <w:sz w:val="22"/>
        </w:rPr>
        <w:t>Xử</w:t>
      </w:r>
      <w:proofErr w:type="spellEnd"/>
      <w:r w:rsidR="00465369">
        <w:rPr>
          <w:rFonts w:eastAsia="Times New Roman"/>
          <w:b/>
          <w:bCs/>
          <w:sz w:val="22"/>
        </w:rPr>
        <w:t xml:space="preserve"> </w:t>
      </w:r>
      <w:proofErr w:type="spellStart"/>
      <w:r w:rsidR="00465369">
        <w:rPr>
          <w:rFonts w:eastAsia="Times New Roman"/>
          <w:b/>
          <w:bCs/>
          <w:sz w:val="22"/>
        </w:rPr>
        <w:t>lý</w:t>
      </w:r>
      <w:proofErr w:type="spellEnd"/>
      <w:r w:rsidR="00465369">
        <w:rPr>
          <w:rFonts w:eastAsia="Times New Roman"/>
          <w:b/>
          <w:bCs/>
          <w:sz w:val="22"/>
        </w:rPr>
        <w:t xml:space="preserve"> </w:t>
      </w:r>
      <w:proofErr w:type="spellStart"/>
      <w:r w:rsidR="00465369">
        <w:rPr>
          <w:rFonts w:eastAsia="Times New Roman"/>
          <w:b/>
          <w:bCs/>
          <w:sz w:val="22"/>
        </w:rPr>
        <w:t>mẫu</w:t>
      </w:r>
      <w:proofErr w:type="spellEnd"/>
    </w:p>
    <w:bookmarkEnd w:id="9"/>
    <w:p w14:paraId="6910EB4F" w14:textId="77777777" w:rsidR="00B06C97" w:rsidRPr="00B06C97" w:rsidRDefault="00B06C97" w:rsidP="0095195D">
      <w:pPr>
        <w:spacing w:after="0"/>
        <w:rPr>
          <w:rFonts w:eastAsia="Times New Roman"/>
          <w:sz w:val="22"/>
        </w:rPr>
      </w:pPr>
      <w:proofErr w:type="spellStart"/>
      <w:r w:rsidRPr="00B06C97">
        <w:rPr>
          <w:rFonts w:eastAsia="Times New Roman"/>
          <w:sz w:val="22"/>
        </w:rPr>
        <w:t>Tất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cả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các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mẫu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thử</w:t>
      </w:r>
      <w:proofErr w:type="spellEnd"/>
      <w:r w:rsidRPr="00B06C97">
        <w:rPr>
          <w:rFonts w:eastAsia="Times New Roman"/>
          <w:sz w:val="22"/>
        </w:rPr>
        <w:t xml:space="preserve"> (bao </w:t>
      </w:r>
      <w:proofErr w:type="spellStart"/>
      <w:r w:rsidRPr="00B06C97">
        <w:rPr>
          <w:rFonts w:eastAsia="Times New Roman"/>
          <w:sz w:val="22"/>
        </w:rPr>
        <w:t>gồm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cả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mẫu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đối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chứng</w:t>
      </w:r>
      <w:proofErr w:type="spellEnd"/>
      <w:r w:rsidRPr="00B06C97">
        <w:rPr>
          <w:rFonts w:eastAsia="Times New Roman"/>
          <w:sz w:val="22"/>
        </w:rPr>
        <w:t xml:space="preserve">) </w:t>
      </w:r>
      <w:proofErr w:type="spellStart"/>
      <w:r w:rsidRPr="00B06C97">
        <w:rPr>
          <w:rFonts w:eastAsia="Times New Roman"/>
          <w:sz w:val="22"/>
        </w:rPr>
        <w:t>phải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được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xử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lý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hoàn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toàn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theo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hướng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dẫn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của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nhà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sản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xuất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chất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kết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dính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và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được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ổn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định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ít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nhất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ba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ngày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trong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môi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trường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chuẩn</w:t>
      </w:r>
      <w:proofErr w:type="spellEnd"/>
      <w:r w:rsidRPr="00B06C97">
        <w:rPr>
          <w:rFonts w:eastAsia="Times New Roman"/>
          <w:sz w:val="22"/>
        </w:rPr>
        <w:t>.</w:t>
      </w:r>
    </w:p>
    <w:p w14:paraId="39A8F7E1" w14:textId="49202D6F" w:rsidR="00B06C97" w:rsidRPr="00B06C97" w:rsidRDefault="00B06C97" w:rsidP="0095195D">
      <w:pPr>
        <w:spacing w:after="0"/>
        <w:rPr>
          <w:rFonts w:eastAsia="Times New Roman"/>
          <w:sz w:val="22"/>
        </w:rPr>
      </w:pPr>
      <w:proofErr w:type="spellStart"/>
      <w:r w:rsidRPr="00B06C97">
        <w:rPr>
          <w:rFonts w:eastAsia="Times New Roman"/>
          <w:sz w:val="22"/>
        </w:rPr>
        <w:t>Trước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khi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thực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hiện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trình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tự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thử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nghiệm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đã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chọn</w:t>
      </w:r>
      <w:proofErr w:type="spellEnd"/>
      <w:r w:rsidRPr="00B06C97">
        <w:rPr>
          <w:rFonts w:eastAsia="Times New Roman"/>
          <w:sz w:val="22"/>
        </w:rPr>
        <w:t xml:space="preserve">, </w:t>
      </w:r>
      <w:proofErr w:type="spellStart"/>
      <w:r w:rsidRPr="00B06C97">
        <w:rPr>
          <w:rFonts w:eastAsia="Times New Roman"/>
          <w:sz w:val="22"/>
        </w:rPr>
        <w:t>chiều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rộng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của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mỗi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đường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keo</w:t>
      </w:r>
      <w:proofErr w:type="spellEnd"/>
      <w:r w:rsidRPr="00B06C97">
        <w:rPr>
          <w:rFonts w:eastAsia="Times New Roman"/>
          <w:sz w:val="22"/>
        </w:rPr>
        <w:t xml:space="preserve"> lamella </w:t>
      </w:r>
      <w:proofErr w:type="spellStart"/>
      <w:r w:rsidRPr="00B06C97">
        <w:rPr>
          <w:rFonts w:eastAsia="Times New Roman"/>
          <w:sz w:val="22"/>
        </w:rPr>
        <w:t>phải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được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đo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chính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xác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đến</w:t>
      </w:r>
      <w:proofErr w:type="spellEnd"/>
      <w:r w:rsidRPr="00B06C97">
        <w:rPr>
          <w:rFonts w:eastAsia="Times New Roman"/>
          <w:sz w:val="22"/>
        </w:rPr>
        <w:t xml:space="preserve"> 0,1 mm </w:t>
      </w:r>
      <w:proofErr w:type="spellStart"/>
      <w:r w:rsidRPr="00B06C97">
        <w:rPr>
          <w:rFonts w:eastAsia="Times New Roman"/>
          <w:sz w:val="22"/>
        </w:rPr>
        <w:t>và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chiều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dài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chính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xác</w:t>
      </w:r>
      <w:proofErr w:type="spellEnd"/>
      <w:r w:rsidRPr="00B06C97">
        <w:rPr>
          <w:rFonts w:eastAsia="Times New Roman"/>
          <w:sz w:val="22"/>
        </w:rPr>
        <w:t xml:space="preserve"> </w:t>
      </w:r>
      <w:proofErr w:type="spellStart"/>
      <w:r w:rsidRPr="00B06C97">
        <w:rPr>
          <w:rFonts w:eastAsia="Times New Roman"/>
          <w:sz w:val="22"/>
        </w:rPr>
        <w:t>đến</w:t>
      </w:r>
      <w:proofErr w:type="spellEnd"/>
      <w:r w:rsidRPr="00B06C97">
        <w:rPr>
          <w:rFonts w:eastAsia="Times New Roman"/>
          <w:sz w:val="22"/>
        </w:rPr>
        <w:t xml:space="preserve"> 1 mm.</w:t>
      </w:r>
    </w:p>
    <w:p w14:paraId="30BB4566" w14:textId="77777777" w:rsidR="00B06C97" w:rsidRPr="00B06C97" w:rsidRDefault="00B06C97" w:rsidP="0095195D">
      <w:pPr>
        <w:spacing w:after="0"/>
        <w:jc w:val="left"/>
        <w:rPr>
          <w:rFonts w:eastAsia="Times New Roman"/>
          <w:color w:val="548DD4" w:themeColor="text2" w:themeTint="99"/>
          <w:sz w:val="22"/>
        </w:rPr>
      </w:pPr>
    </w:p>
    <w:p w14:paraId="4F00882E" w14:textId="1E8F2DCF" w:rsidR="007D7951" w:rsidRPr="00B06C97" w:rsidRDefault="00B074D5" w:rsidP="00465369">
      <w:pPr>
        <w:spacing w:after="120"/>
        <w:rPr>
          <w:rFonts w:eastAsia="Times New Roman"/>
          <w:b/>
          <w:bCs/>
          <w:sz w:val="22"/>
        </w:rPr>
      </w:pPr>
      <w:bookmarkStart w:id="10" w:name="_Hlk183010233"/>
      <w:r>
        <w:rPr>
          <w:rFonts w:eastAsia="Times New Roman"/>
          <w:b/>
          <w:bCs/>
          <w:sz w:val="22"/>
        </w:rPr>
        <w:t>7</w:t>
      </w:r>
      <w:r w:rsidR="007D7951" w:rsidRPr="00B06C97">
        <w:rPr>
          <w:rFonts w:eastAsia="Times New Roman"/>
          <w:b/>
          <w:bCs/>
          <w:sz w:val="22"/>
        </w:rPr>
        <w:t xml:space="preserve">.3 </w:t>
      </w:r>
      <w:proofErr w:type="spellStart"/>
      <w:r w:rsidR="00206F09">
        <w:rPr>
          <w:rFonts w:eastAsia="Times New Roman"/>
          <w:b/>
          <w:bCs/>
          <w:sz w:val="22"/>
        </w:rPr>
        <w:t>Trình</w:t>
      </w:r>
      <w:proofErr w:type="spellEnd"/>
      <w:r w:rsidR="00206F09">
        <w:rPr>
          <w:rFonts w:eastAsia="Times New Roman"/>
          <w:b/>
          <w:bCs/>
          <w:sz w:val="22"/>
        </w:rPr>
        <w:t xml:space="preserve"> </w:t>
      </w:r>
      <w:proofErr w:type="spellStart"/>
      <w:r w:rsidR="00206F09">
        <w:rPr>
          <w:rFonts w:eastAsia="Times New Roman"/>
          <w:b/>
          <w:bCs/>
          <w:sz w:val="22"/>
        </w:rPr>
        <w:t>tự</w:t>
      </w:r>
      <w:proofErr w:type="spellEnd"/>
      <w:r w:rsidR="00206F09">
        <w:rPr>
          <w:rFonts w:eastAsia="Times New Roman"/>
          <w:b/>
          <w:bCs/>
          <w:sz w:val="22"/>
        </w:rPr>
        <w:t xml:space="preserve"> </w:t>
      </w:r>
      <w:proofErr w:type="spellStart"/>
      <w:r w:rsidR="00206F09">
        <w:rPr>
          <w:rFonts w:eastAsia="Times New Roman"/>
          <w:b/>
          <w:bCs/>
          <w:sz w:val="22"/>
        </w:rPr>
        <w:t>điều</w:t>
      </w:r>
      <w:proofErr w:type="spellEnd"/>
      <w:r w:rsidR="00206F09">
        <w:rPr>
          <w:rFonts w:eastAsia="Times New Roman"/>
          <w:b/>
          <w:bCs/>
          <w:sz w:val="22"/>
        </w:rPr>
        <w:t xml:space="preserve"> </w:t>
      </w:r>
      <w:proofErr w:type="spellStart"/>
      <w:r w:rsidR="00206F09">
        <w:rPr>
          <w:rFonts w:eastAsia="Times New Roman"/>
          <w:b/>
          <w:bCs/>
          <w:sz w:val="22"/>
        </w:rPr>
        <w:t>hòa</w:t>
      </w:r>
      <w:proofErr w:type="spellEnd"/>
      <w:r w:rsidR="00206F09">
        <w:rPr>
          <w:rFonts w:eastAsia="Times New Roman"/>
          <w:b/>
          <w:bCs/>
          <w:sz w:val="22"/>
        </w:rPr>
        <w:t xml:space="preserve"> </w:t>
      </w:r>
      <w:proofErr w:type="spellStart"/>
      <w:r w:rsidR="00206F09">
        <w:rPr>
          <w:rFonts w:eastAsia="Times New Roman"/>
          <w:b/>
          <w:bCs/>
          <w:sz w:val="22"/>
        </w:rPr>
        <w:t>mẫu</w:t>
      </w:r>
      <w:proofErr w:type="spellEnd"/>
      <w:r w:rsidR="00206F09">
        <w:rPr>
          <w:rFonts w:eastAsia="Times New Roman"/>
          <w:b/>
          <w:bCs/>
          <w:sz w:val="22"/>
        </w:rPr>
        <w:t xml:space="preserve"> </w:t>
      </w:r>
    </w:p>
    <w:bookmarkEnd w:id="10"/>
    <w:p w14:paraId="4DA7CC78" w14:textId="3EF8B4A1" w:rsidR="007D7951" w:rsidRPr="00B06C97" w:rsidRDefault="00B074D5" w:rsidP="00465369">
      <w:pPr>
        <w:spacing w:after="120"/>
        <w:rPr>
          <w:rFonts w:eastAsia="Times New Roman"/>
          <w:b/>
          <w:bCs/>
          <w:sz w:val="22"/>
        </w:rPr>
      </w:pPr>
      <w:r>
        <w:rPr>
          <w:rFonts w:eastAsia="Times New Roman"/>
          <w:b/>
          <w:bCs/>
          <w:sz w:val="22"/>
        </w:rPr>
        <w:t>7</w:t>
      </w:r>
      <w:r w:rsidR="007D7951" w:rsidRPr="00B06C97">
        <w:rPr>
          <w:rFonts w:eastAsia="Times New Roman"/>
          <w:b/>
          <w:bCs/>
          <w:sz w:val="22"/>
        </w:rPr>
        <w:t xml:space="preserve">.3.1 </w:t>
      </w:r>
      <w:proofErr w:type="spellStart"/>
      <w:r w:rsidR="00465369">
        <w:rPr>
          <w:rFonts w:eastAsia="Times New Roman"/>
          <w:b/>
          <w:bCs/>
          <w:sz w:val="22"/>
        </w:rPr>
        <w:t>Phân</w:t>
      </w:r>
      <w:proofErr w:type="spellEnd"/>
      <w:r w:rsidR="00465369">
        <w:rPr>
          <w:rFonts w:eastAsia="Times New Roman"/>
          <w:b/>
          <w:bCs/>
          <w:sz w:val="22"/>
        </w:rPr>
        <w:t xml:space="preserve"> </w:t>
      </w:r>
      <w:proofErr w:type="spellStart"/>
      <w:r w:rsidR="00465369">
        <w:rPr>
          <w:rFonts w:eastAsia="Times New Roman"/>
          <w:b/>
          <w:bCs/>
          <w:sz w:val="22"/>
        </w:rPr>
        <w:t>hạng</w:t>
      </w:r>
      <w:proofErr w:type="spellEnd"/>
      <w:r w:rsidR="00206F09">
        <w:rPr>
          <w:rFonts w:eastAsia="Times New Roman"/>
          <w:b/>
          <w:bCs/>
          <w:sz w:val="22"/>
        </w:rPr>
        <w:t xml:space="preserve"> </w:t>
      </w:r>
      <w:proofErr w:type="spellStart"/>
      <w:r w:rsidR="00206F09">
        <w:rPr>
          <w:rFonts w:eastAsia="Times New Roman"/>
          <w:b/>
          <w:bCs/>
          <w:sz w:val="22"/>
        </w:rPr>
        <w:t>dịch</w:t>
      </w:r>
      <w:proofErr w:type="spellEnd"/>
      <w:r w:rsidR="00206F09">
        <w:rPr>
          <w:rFonts w:eastAsia="Times New Roman"/>
          <w:b/>
          <w:bCs/>
          <w:sz w:val="22"/>
        </w:rPr>
        <w:t xml:space="preserve"> </w:t>
      </w:r>
      <w:proofErr w:type="spellStart"/>
      <w:r w:rsidR="00206F09">
        <w:rPr>
          <w:rFonts w:eastAsia="Times New Roman"/>
          <w:b/>
          <w:bCs/>
          <w:sz w:val="22"/>
        </w:rPr>
        <w:t>vụ</w:t>
      </w:r>
      <w:proofErr w:type="spellEnd"/>
      <w:r w:rsidR="00206F09">
        <w:rPr>
          <w:rFonts w:eastAsia="Times New Roman"/>
          <w:b/>
          <w:bCs/>
          <w:sz w:val="22"/>
        </w:rPr>
        <w:t xml:space="preserve"> 1 </w:t>
      </w:r>
    </w:p>
    <w:p w14:paraId="611E9C9E" w14:textId="249BEDA6" w:rsidR="00206F09" w:rsidRPr="00206F09" w:rsidRDefault="00206F09" w:rsidP="0095195D">
      <w:pPr>
        <w:spacing w:after="0"/>
        <w:rPr>
          <w:rFonts w:eastAsia="Times New Roman"/>
          <w:sz w:val="22"/>
        </w:rPr>
      </w:pPr>
      <w:r w:rsidRPr="00206F09">
        <w:rPr>
          <w:rFonts w:eastAsia="Times New Roman"/>
          <w:sz w:val="22"/>
        </w:rPr>
        <w:lastRenderedPageBreak/>
        <w:t xml:space="preserve">a) </w:t>
      </w:r>
      <w:proofErr w:type="spellStart"/>
      <w:r w:rsidRPr="00206F09">
        <w:rPr>
          <w:rFonts w:eastAsia="Times New Roman"/>
          <w:sz w:val="22"/>
        </w:rPr>
        <w:t>Sấy</w:t>
      </w:r>
      <w:proofErr w:type="spellEnd"/>
      <w:r w:rsidRPr="00206F09">
        <w:rPr>
          <w:rFonts w:eastAsia="Times New Roman"/>
          <w:sz w:val="22"/>
        </w:rPr>
        <w:t xml:space="preserve"> ở </w:t>
      </w:r>
      <w:proofErr w:type="spellStart"/>
      <w:r w:rsidRPr="00206F09">
        <w:rPr>
          <w:rFonts w:eastAsia="Times New Roman"/>
          <w:sz w:val="22"/>
        </w:rPr>
        <w:t>nơi</w:t>
      </w:r>
      <w:proofErr w:type="spellEnd"/>
      <w:r w:rsidRPr="00206F09">
        <w:rPr>
          <w:rFonts w:eastAsia="Times New Roman"/>
          <w:sz w:val="22"/>
        </w:rPr>
        <w:t xml:space="preserve"> </w:t>
      </w:r>
      <w:proofErr w:type="spellStart"/>
      <w:r w:rsidRPr="00206F09">
        <w:rPr>
          <w:rFonts w:eastAsia="Times New Roman"/>
          <w:sz w:val="22"/>
        </w:rPr>
        <w:t>có</w:t>
      </w:r>
      <w:proofErr w:type="spellEnd"/>
      <w:r w:rsidRPr="00206F09">
        <w:rPr>
          <w:rFonts w:eastAsia="Times New Roman"/>
          <w:sz w:val="22"/>
        </w:rPr>
        <w:t xml:space="preserve"> </w:t>
      </w:r>
      <w:proofErr w:type="spellStart"/>
      <w:r w:rsidRPr="00206F09">
        <w:rPr>
          <w:rFonts w:eastAsia="Times New Roman"/>
          <w:sz w:val="22"/>
        </w:rPr>
        <w:t>khí</w:t>
      </w:r>
      <w:proofErr w:type="spellEnd"/>
      <w:r w:rsidRPr="00206F09">
        <w:rPr>
          <w:rFonts w:eastAsia="Times New Roman"/>
          <w:sz w:val="22"/>
        </w:rPr>
        <w:t xml:space="preserve"> </w:t>
      </w:r>
      <w:proofErr w:type="spellStart"/>
      <w:r w:rsidRPr="00206F09">
        <w:rPr>
          <w:rFonts w:eastAsia="Times New Roman"/>
          <w:sz w:val="22"/>
        </w:rPr>
        <w:t>hậu</w:t>
      </w:r>
      <w:proofErr w:type="spellEnd"/>
      <w:r w:rsidRPr="00206F09">
        <w:rPr>
          <w:rFonts w:eastAsia="Times New Roman"/>
          <w:sz w:val="22"/>
        </w:rPr>
        <w:t xml:space="preserve"> </w:t>
      </w:r>
      <w:proofErr w:type="spellStart"/>
      <w:r w:rsidRPr="00206F09">
        <w:rPr>
          <w:rFonts w:eastAsia="Times New Roman"/>
          <w:sz w:val="22"/>
        </w:rPr>
        <w:t>nóng</w:t>
      </w:r>
      <w:proofErr w:type="spellEnd"/>
      <w:r w:rsidRPr="00206F09">
        <w:rPr>
          <w:rFonts w:eastAsia="Times New Roman"/>
          <w:sz w:val="22"/>
        </w:rPr>
        <w:t xml:space="preserve"> </w:t>
      </w:r>
      <w:proofErr w:type="spellStart"/>
      <w:r w:rsidRPr="00206F09">
        <w:rPr>
          <w:rFonts w:eastAsia="Times New Roman"/>
          <w:sz w:val="22"/>
        </w:rPr>
        <w:t>trong</w:t>
      </w:r>
      <w:proofErr w:type="spellEnd"/>
      <w:r w:rsidRPr="00206F09">
        <w:rPr>
          <w:rFonts w:eastAsia="Times New Roman"/>
          <w:sz w:val="22"/>
        </w:rPr>
        <w:t xml:space="preserve"> 16 </w:t>
      </w:r>
      <w:proofErr w:type="spellStart"/>
      <w:r w:rsidRPr="00206F09">
        <w:rPr>
          <w:rFonts w:eastAsia="Times New Roman"/>
          <w:sz w:val="22"/>
        </w:rPr>
        <w:t>giờ</w:t>
      </w:r>
      <w:proofErr w:type="spellEnd"/>
    </w:p>
    <w:p w14:paraId="4B1EB06E" w14:textId="6E6B3EED" w:rsidR="00206F09" w:rsidRPr="00206F09" w:rsidRDefault="00206F09" w:rsidP="00465369">
      <w:pPr>
        <w:spacing w:after="120"/>
        <w:rPr>
          <w:rFonts w:eastAsia="Times New Roman"/>
          <w:sz w:val="22"/>
        </w:rPr>
      </w:pPr>
      <w:r w:rsidRPr="00206F09">
        <w:rPr>
          <w:rFonts w:eastAsia="Times New Roman"/>
          <w:sz w:val="22"/>
        </w:rPr>
        <w:t xml:space="preserve">b) </w:t>
      </w:r>
      <w:proofErr w:type="spellStart"/>
      <w:r w:rsidRPr="00206F09">
        <w:rPr>
          <w:rFonts w:eastAsia="Times New Roman"/>
          <w:sz w:val="22"/>
        </w:rPr>
        <w:t>Làm</w:t>
      </w:r>
      <w:proofErr w:type="spellEnd"/>
      <w:r w:rsidRPr="00206F09">
        <w:rPr>
          <w:rFonts w:eastAsia="Times New Roman"/>
          <w:sz w:val="22"/>
        </w:rPr>
        <w:t xml:space="preserve"> </w:t>
      </w:r>
      <w:proofErr w:type="spellStart"/>
      <w:r w:rsidRPr="00206F09">
        <w:rPr>
          <w:rFonts w:eastAsia="Times New Roman"/>
          <w:sz w:val="22"/>
        </w:rPr>
        <w:t>mát</w:t>
      </w:r>
      <w:proofErr w:type="spellEnd"/>
      <w:r w:rsidRPr="00206F09">
        <w:rPr>
          <w:rFonts w:eastAsia="Times New Roman"/>
          <w:sz w:val="22"/>
        </w:rPr>
        <w:t xml:space="preserve"> ở </w:t>
      </w:r>
      <w:proofErr w:type="spellStart"/>
      <w:r w:rsidRPr="00206F09">
        <w:rPr>
          <w:rFonts w:eastAsia="Times New Roman"/>
          <w:sz w:val="22"/>
        </w:rPr>
        <w:t>khí</w:t>
      </w:r>
      <w:proofErr w:type="spellEnd"/>
      <w:r w:rsidRPr="00206F09">
        <w:rPr>
          <w:rFonts w:eastAsia="Times New Roman"/>
          <w:sz w:val="22"/>
        </w:rPr>
        <w:t xml:space="preserve"> </w:t>
      </w:r>
      <w:proofErr w:type="spellStart"/>
      <w:r w:rsidRPr="00206F09">
        <w:rPr>
          <w:rFonts w:eastAsia="Times New Roman"/>
          <w:sz w:val="22"/>
        </w:rPr>
        <w:t>hậu</w:t>
      </w:r>
      <w:proofErr w:type="spellEnd"/>
      <w:r w:rsidRPr="00206F09">
        <w:rPr>
          <w:rFonts w:eastAsia="Times New Roman"/>
          <w:sz w:val="22"/>
        </w:rPr>
        <w:t xml:space="preserve"> </w:t>
      </w:r>
      <w:proofErr w:type="spellStart"/>
      <w:r w:rsidRPr="00206F09">
        <w:rPr>
          <w:rFonts w:eastAsia="Times New Roman"/>
          <w:sz w:val="22"/>
        </w:rPr>
        <w:t>chuẩn</w:t>
      </w:r>
      <w:proofErr w:type="spellEnd"/>
      <w:r w:rsidRPr="00206F09">
        <w:rPr>
          <w:rFonts w:eastAsia="Times New Roman"/>
          <w:sz w:val="22"/>
        </w:rPr>
        <w:t xml:space="preserve"> </w:t>
      </w:r>
      <w:proofErr w:type="spellStart"/>
      <w:r w:rsidRPr="00206F09">
        <w:rPr>
          <w:rFonts w:eastAsia="Times New Roman"/>
          <w:sz w:val="22"/>
        </w:rPr>
        <w:t>trong</w:t>
      </w:r>
      <w:proofErr w:type="spellEnd"/>
      <w:r w:rsidRPr="00206F09">
        <w:rPr>
          <w:rFonts w:eastAsia="Times New Roman"/>
          <w:sz w:val="22"/>
        </w:rPr>
        <w:t xml:space="preserve"> 1 h </w:t>
      </w:r>
      <w:proofErr w:type="spellStart"/>
      <w:r w:rsidRPr="00206F09">
        <w:rPr>
          <w:rFonts w:eastAsia="Times New Roman"/>
          <w:sz w:val="22"/>
        </w:rPr>
        <w:t>đến</w:t>
      </w:r>
      <w:proofErr w:type="spellEnd"/>
      <w:r w:rsidRPr="00206F09">
        <w:rPr>
          <w:rFonts w:eastAsia="Times New Roman"/>
          <w:sz w:val="22"/>
        </w:rPr>
        <w:t xml:space="preserve"> 2 h</w:t>
      </w:r>
    </w:p>
    <w:p w14:paraId="2E76BE1F" w14:textId="4EAB0FBD" w:rsidR="00F81FFC" w:rsidRPr="00465369" w:rsidRDefault="00B074D5" w:rsidP="00465369">
      <w:pPr>
        <w:spacing w:after="120"/>
        <w:rPr>
          <w:rFonts w:eastAsia="Times New Roman"/>
          <w:b/>
          <w:bCs/>
          <w:sz w:val="22"/>
        </w:rPr>
      </w:pPr>
      <w:r>
        <w:rPr>
          <w:rFonts w:eastAsia="Times New Roman"/>
          <w:b/>
          <w:bCs/>
          <w:sz w:val="22"/>
        </w:rPr>
        <w:t>7</w:t>
      </w:r>
      <w:r w:rsidR="007D7951" w:rsidRPr="00B06C97">
        <w:rPr>
          <w:rFonts w:eastAsia="Times New Roman"/>
          <w:b/>
          <w:bCs/>
          <w:sz w:val="22"/>
        </w:rPr>
        <w:t>.3.2</w:t>
      </w:r>
      <w:r w:rsidR="00777905">
        <w:rPr>
          <w:rFonts w:eastAsia="Times New Roman"/>
          <w:b/>
          <w:bCs/>
          <w:sz w:val="22"/>
        </w:rPr>
        <w:t xml:space="preserve"> </w:t>
      </w:r>
      <w:proofErr w:type="spellStart"/>
      <w:r w:rsidR="00465369">
        <w:rPr>
          <w:rFonts w:eastAsia="Times New Roman"/>
          <w:b/>
          <w:bCs/>
          <w:sz w:val="22"/>
        </w:rPr>
        <w:t>Phân</w:t>
      </w:r>
      <w:proofErr w:type="spellEnd"/>
      <w:r w:rsidR="00465369">
        <w:rPr>
          <w:rFonts w:eastAsia="Times New Roman"/>
          <w:b/>
          <w:bCs/>
          <w:sz w:val="22"/>
        </w:rPr>
        <w:t xml:space="preserve"> </w:t>
      </w:r>
      <w:proofErr w:type="spellStart"/>
      <w:r w:rsidR="00465369">
        <w:rPr>
          <w:rFonts w:eastAsia="Times New Roman"/>
          <w:b/>
          <w:bCs/>
          <w:sz w:val="22"/>
        </w:rPr>
        <w:t>hạng</w:t>
      </w:r>
      <w:proofErr w:type="spellEnd"/>
      <w:r w:rsidR="00777905">
        <w:rPr>
          <w:rFonts w:eastAsia="Times New Roman"/>
          <w:b/>
          <w:bCs/>
          <w:sz w:val="22"/>
        </w:rPr>
        <w:t xml:space="preserve"> </w:t>
      </w:r>
      <w:proofErr w:type="spellStart"/>
      <w:r w:rsidR="00777905">
        <w:rPr>
          <w:rFonts w:eastAsia="Times New Roman"/>
          <w:b/>
          <w:bCs/>
          <w:sz w:val="22"/>
        </w:rPr>
        <w:t>dịch</w:t>
      </w:r>
      <w:proofErr w:type="spellEnd"/>
      <w:r w:rsidR="00777905">
        <w:rPr>
          <w:rFonts w:eastAsia="Times New Roman"/>
          <w:b/>
          <w:bCs/>
          <w:sz w:val="22"/>
        </w:rPr>
        <w:t xml:space="preserve"> </w:t>
      </w:r>
      <w:proofErr w:type="spellStart"/>
      <w:r w:rsidR="00777905">
        <w:rPr>
          <w:rFonts w:eastAsia="Times New Roman"/>
          <w:b/>
          <w:bCs/>
          <w:sz w:val="22"/>
        </w:rPr>
        <w:t>vụ</w:t>
      </w:r>
      <w:proofErr w:type="spellEnd"/>
      <w:r w:rsidR="00777905">
        <w:rPr>
          <w:rFonts w:eastAsia="Times New Roman"/>
          <w:b/>
          <w:bCs/>
          <w:sz w:val="22"/>
        </w:rPr>
        <w:t xml:space="preserve"> 2 </w:t>
      </w:r>
    </w:p>
    <w:p w14:paraId="5E806383" w14:textId="63CC815A" w:rsidR="00F81FFC" w:rsidRPr="00F81FFC" w:rsidRDefault="00F81FFC" w:rsidP="0095195D">
      <w:pPr>
        <w:spacing w:after="0"/>
        <w:rPr>
          <w:rFonts w:eastAsia="Times New Roman"/>
          <w:sz w:val="22"/>
        </w:rPr>
      </w:pPr>
      <w:r w:rsidRPr="00F81FFC">
        <w:rPr>
          <w:rFonts w:eastAsia="Times New Roman"/>
          <w:sz w:val="22"/>
        </w:rPr>
        <w:t xml:space="preserve">a) </w:t>
      </w:r>
      <w:proofErr w:type="spellStart"/>
      <w:r w:rsidRPr="00F81FFC">
        <w:rPr>
          <w:rFonts w:eastAsia="Times New Roman"/>
          <w:sz w:val="22"/>
        </w:rPr>
        <w:t>Ngâm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trong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nước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có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nhiệt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độ</w:t>
      </w:r>
      <w:proofErr w:type="spellEnd"/>
      <w:r w:rsidRPr="00F81FFC">
        <w:rPr>
          <w:rFonts w:eastAsia="Times New Roman"/>
          <w:sz w:val="22"/>
        </w:rPr>
        <w:t xml:space="preserve"> 20 </w:t>
      </w:r>
      <w:proofErr w:type="spellStart"/>
      <w:r w:rsidRPr="00F81FFC">
        <w:rPr>
          <w:rFonts w:eastAsia="Times New Roman"/>
          <w:sz w:val="22"/>
          <w:vertAlign w:val="superscript"/>
        </w:rPr>
        <w:t>o</w:t>
      </w:r>
      <w:r w:rsidRPr="00F81FFC">
        <w:rPr>
          <w:rFonts w:eastAsia="Times New Roman"/>
          <w:sz w:val="22"/>
        </w:rPr>
        <w:t>C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trong</w:t>
      </w:r>
      <w:proofErr w:type="spellEnd"/>
      <w:r w:rsidRPr="00F81FFC">
        <w:rPr>
          <w:rFonts w:eastAsia="Times New Roman"/>
          <w:sz w:val="22"/>
        </w:rPr>
        <w:t xml:space="preserve"> (180 ± 10) </w:t>
      </w:r>
      <w:proofErr w:type="spellStart"/>
      <w:r w:rsidRPr="00F81FFC">
        <w:rPr>
          <w:rFonts w:eastAsia="Times New Roman"/>
          <w:sz w:val="22"/>
        </w:rPr>
        <w:t>phút</w:t>
      </w:r>
      <w:proofErr w:type="spellEnd"/>
    </w:p>
    <w:p w14:paraId="7E767B0B" w14:textId="4E272552" w:rsidR="00F81FFC" w:rsidRPr="00F81FFC" w:rsidRDefault="00F81FFC" w:rsidP="0095195D">
      <w:pPr>
        <w:spacing w:after="0"/>
        <w:rPr>
          <w:rFonts w:eastAsia="Times New Roman"/>
          <w:sz w:val="22"/>
        </w:rPr>
      </w:pPr>
      <w:r w:rsidRPr="00F81FFC">
        <w:rPr>
          <w:rFonts w:eastAsia="Times New Roman"/>
          <w:sz w:val="22"/>
        </w:rPr>
        <w:t>b)</w:t>
      </w:r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Tăng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nhiệt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độ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nước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lên</w:t>
      </w:r>
      <w:proofErr w:type="spellEnd"/>
      <w:r w:rsidRPr="00F81FFC">
        <w:rPr>
          <w:rFonts w:eastAsia="Times New Roman"/>
          <w:sz w:val="22"/>
        </w:rPr>
        <w:t xml:space="preserve"> (60 ± 2) </w:t>
      </w:r>
      <w:proofErr w:type="spellStart"/>
      <w:r w:rsidRPr="00F81FFC">
        <w:rPr>
          <w:rFonts w:eastAsia="Times New Roman"/>
          <w:sz w:val="22"/>
          <w:vertAlign w:val="superscript"/>
        </w:rPr>
        <w:t>o</w:t>
      </w:r>
      <w:r w:rsidRPr="00F81FFC">
        <w:rPr>
          <w:rFonts w:eastAsia="Times New Roman"/>
          <w:sz w:val="22"/>
        </w:rPr>
        <w:t>C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trong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vòng</w:t>
      </w:r>
      <w:proofErr w:type="spellEnd"/>
      <w:r w:rsidRPr="00F81FFC">
        <w:rPr>
          <w:rFonts w:eastAsia="Times New Roman"/>
          <w:sz w:val="22"/>
        </w:rPr>
        <w:t xml:space="preserve"> 1 </w:t>
      </w:r>
      <w:proofErr w:type="spellStart"/>
      <w:r w:rsidRPr="00F81FFC">
        <w:rPr>
          <w:rFonts w:eastAsia="Times New Roman"/>
          <w:sz w:val="22"/>
        </w:rPr>
        <w:t>giờ</w:t>
      </w:r>
      <w:proofErr w:type="spellEnd"/>
    </w:p>
    <w:p w14:paraId="225B48C3" w14:textId="77777777" w:rsidR="00F81FFC" w:rsidRPr="00F81FFC" w:rsidRDefault="00F81FFC" w:rsidP="0095195D">
      <w:pPr>
        <w:spacing w:after="0"/>
        <w:rPr>
          <w:rFonts w:eastAsia="Times New Roman"/>
          <w:sz w:val="22"/>
        </w:rPr>
      </w:pPr>
      <w:r w:rsidRPr="00F81FFC">
        <w:rPr>
          <w:rFonts w:eastAsia="Times New Roman"/>
          <w:sz w:val="22"/>
        </w:rPr>
        <w:t xml:space="preserve">c) Duy </w:t>
      </w:r>
      <w:proofErr w:type="spellStart"/>
      <w:r w:rsidRPr="00F81FFC">
        <w:rPr>
          <w:rFonts w:eastAsia="Times New Roman"/>
          <w:sz w:val="22"/>
        </w:rPr>
        <w:t>trì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nhiệt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độ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nước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trong</w:t>
      </w:r>
      <w:proofErr w:type="spellEnd"/>
      <w:r w:rsidRPr="00F81FFC">
        <w:rPr>
          <w:rFonts w:eastAsia="Times New Roman"/>
          <w:sz w:val="22"/>
        </w:rPr>
        <w:t xml:space="preserve"> (180 ± 10) </w:t>
      </w:r>
      <w:proofErr w:type="spellStart"/>
      <w:r w:rsidRPr="00F81FFC">
        <w:rPr>
          <w:rFonts w:eastAsia="Times New Roman"/>
          <w:sz w:val="22"/>
        </w:rPr>
        <w:t>phút</w:t>
      </w:r>
      <w:proofErr w:type="spellEnd"/>
    </w:p>
    <w:p w14:paraId="23032CBF" w14:textId="2C1A3C1B" w:rsidR="00F81FFC" w:rsidRPr="00F81FFC" w:rsidRDefault="00F81FFC" w:rsidP="0095195D">
      <w:pPr>
        <w:spacing w:after="0"/>
        <w:rPr>
          <w:rFonts w:eastAsia="Times New Roman"/>
          <w:sz w:val="22"/>
        </w:rPr>
      </w:pPr>
      <w:r w:rsidRPr="00F81FFC">
        <w:rPr>
          <w:rFonts w:eastAsia="Times New Roman"/>
          <w:sz w:val="22"/>
        </w:rPr>
        <w:t xml:space="preserve">d) </w:t>
      </w:r>
      <w:proofErr w:type="spellStart"/>
      <w:r w:rsidRPr="00F81FFC">
        <w:rPr>
          <w:rFonts w:eastAsia="Times New Roman"/>
          <w:sz w:val="22"/>
        </w:rPr>
        <w:t>Giảm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nhiệt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độ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nước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xuống</w:t>
      </w:r>
      <w:proofErr w:type="spellEnd"/>
      <w:r w:rsidRPr="00F81FFC">
        <w:rPr>
          <w:rFonts w:eastAsia="Times New Roman"/>
          <w:sz w:val="22"/>
        </w:rPr>
        <w:t xml:space="preserve"> 20 </w:t>
      </w:r>
      <w:proofErr w:type="spellStart"/>
      <w:r w:rsidRPr="00F81FFC">
        <w:rPr>
          <w:rFonts w:eastAsia="Times New Roman"/>
          <w:sz w:val="22"/>
          <w:vertAlign w:val="superscript"/>
        </w:rPr>
        <w:t>o</w:t>
      </w:r>
      <w:r w:rsidRPr="00F81FFC">
        <w:rPr>
          <w:rFonts w:eastAsia="Times New Roman"/>
          <w:sz w:val="22"/>
        </w:rPr>
        <w:t>C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trong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vòng</w:t>
      </w:r>
      <w:proofErr w:type="spellEnd"/>
      <w:r w:rsidRPr="00F81FFC">
        <w:rPr>
          <w:rFonts w:eastAsia="Times New Roman"/>
          <w:sz w:val="22"/>
        </w:rPr>
        <w:t xml:space="preserve"> 1 </w:t>
      </w:r>
      <w:proofErr w:type="spellStart"/>
      <w:r w:rsidR="00D83B11">
        <w:rPr>
          <w:rFonts w:eastAsia="Times New Roman"/>
          <w:sz w:val="22"/>
        </w:rPr>
        <w:t>giờ</w:t>
      </w:r>
      <w:proofErr w:type="spellEnd"/>
    </w:p>
    <w:p w14:paraId="4BD84EF0" w14:textId="2F20F2DD" w:rsidR="00F81FFC" w:rsidRPr="00F81FFC" w:rsidRDefault="00F81FFC" w:rsidP="0095195D">
      <w:pPr>
        <w:spacing w:after="0"/>
        <w:rPr>
          <w:rFonts w:eastAsia="Times New Roman"/>
          <w:sz w:val="22"/>
        </w:rPr>
      </w:pPr>
      <w:r w:rsidRPr="00F81FFC">
        <w:rPr>
          <w:rFonts w:eastAsia="Times New Roman"/>
          <w:sz w:val="22"/>
        </w:rPr>
        <w:t xml:space="preserve">e) Duy </w:t>
      </w:r>
      <w:proofErr w:type="spellStart"/>
      <w:r w:rsidRPr="00F81FFC">
        <w:rPr>
          <w:rFonts w:eastAsia="Times New Roman"/>
          <w:sz w:val="22"/>
        </w:rPr>
        <w:t>trì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nhiệt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độ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nước</w:t>
      </w:r>
      <w:proofErr w:type="spellEnd"/>
      <w:r w:rsidRPr="00F81FFC">
        <w:rPr>
          <w:rFonts w:eastAsia="Times New Roman"/>
          <w:sz w:val="22"/>
        </w:rPr>
        <w:t xml:space="preserve"> ở 20 </w:t>
      </w:r>
      <w:proofErr w:type="spellStart"/>
      <w:r w:rsidRPr="00F81FFC">
        <w:rPr>
          <w:rFonts w:eastAsia="Times New Roman"/>
          <w:sz w:val="22"/>
          <w:vertAlign w:val="superscript"/>
        </w:rPr>
        <w:t>o</w:t>
      </w:r>
      <w:r w:rsidRPr="00F81FFC">
        <w:rPr>
          <w:rFonts w:eastAsia="Times New Roman"/>
          <w:sz w:val="22"/>
        </w:rPr>
        <w:t>C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trong</w:t>
      </w:r>
      <w:proofErr w:type="spellEnd"/>
      <w:r w:rsidRPr="00F81FFC">
        <w:rPr>
          <w:rFonts w:eastAsia="Times New Roman"/>
          <w:sz w:val="22"/>
        </w:rPr>
        <w:t xml:space="preserve"> (16 ± 0,25) </w:t>
      </w:r>
      <w:proofErr w:type="spellStart"/>
      <w:r w:rsidRPr="00F81FFC">
        <w:rPr>
          <w:rFonts w:eastAsia="Times New Roman"/>
          <w:sz w:val="22"/>
        </w:rPr>
        <w:t>giờ</w:t>
      </w:r>
      <w:proofErr w:type="spellEnd"/>
    </w:p>
    <w:p w14:paraId="7435D9C7" w14:textId="445925D4" w:rsidR="00777905" w:rsidRPr="00F81FFC" w:rsidRDefault="00F81FFC" w:rsidP="00465369">
      <w:pPr>
        <w:spacing w:after="120"/>
        <w:rPr>
          <w:rFonts w:eastAsia="Times New Roman"/>
          <w:sz w:val="22"/>
        </w:rPr>
      </w:pPr>
      <w:r w:rsidRPr="00F81FFC">
        <w:rPr>
          <w:rFonts w:eastAsia="Times New Roman"/>
          <w:sz w:val="22"/>
        </w:rPr>
        <w:t xml:space="preserve">f) </w:t>
      </w:r>
      <w:proofErr w:type="spellStart"/>
      <w:r w:rsidRPr="00F81FFC">
        <w:rPr>
          <w:rFonts w:eastAsia="Times New Roman"/>
          <w:sz w:val="22"/>
        </w:rPr>
        <w:t>Lấy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mẫu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thử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ra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khỏi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nước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và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duy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trì</w:t>
      </w:r>
      <w:proofErr w:type="spellEnd"/>
      <w:r w:rsidRPr="00F81FFC">
        <w:rPr>
          <w:rFonts w:eastAsia="Times New Roman"/>
          <w:sz w:val="22"/>
        </w:rPr>
        <w:t xml:space="preserve"> ở </w:t>
      </w:r>
      <w:proofErr w:type="spellStart"/>
      <w:r w:rsidRPr="00F81FFC">
        <w:rPr>
          <w:rFonts w:eastAsia="Times New Roman"/>
          <w:sz w:val="22"/>
        </w:rPr>
        <w:t>môi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trường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khô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tiêu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chuẩn</w:t>
      </w:r>
      <w:proofErr w:type="spellEnd"/>
      <w:r w:rsidRPr="00F81FFC">
        <w:rPr>
          <w:rFonts w:eastAsia="Times New Roman"/>
          <w:sz w:val="22"/>
        </w:rPr>
        <w:t xml:space="preserve"> </w:t>
      </w:r>
      <w:proofErr w:type="spellStart"/>
      <w:r w:rsidRPr="00F81FFC">
        <w:rPr>
          <w:rFonts w:eastAsia="Times New Roman"/>
          <w:sz w:val="22"/>
        </w:rPr>
        <w:t>trong</w:t>
      </w:r>
      <w:proofErr w:type="spellEnd"/>
      <w:r w:rsidRPr="00F81FFC">
        <w:rPr>
          <w:rFonts w:eastAsia="Times New Roman"/>
          <w:sz w:val="22"/>
        </w:rPr>
        <w:t xml:space="preserve"> 72 h.</w:t>
      </w:r>
    </w:p>
    <w:p w14:paraId="3501A04D" w14:textId="5696F0CE" w:rsidR="007D7951" w:rsidRPr="00777905" w:rsidRDefault="00B074D5" w:rsidP="00465369">
      <w:pPr>
        <w:spacing w:after="120"/>
        <w:rPr>
          <w:rFonts w:eastAsia="Times New Roman"/>
          <w:b/>
          <w:bCs/>
          <w:sz w:val="22"/>
        </w:rPr>
      </w:pPr>
      <w:r>
        <w:rPr>
          <w:rFonts w:eastAsia="Times New Roman"/>
          <w:b/>
          <w:bCs/>
          <w:sz w:val="22"/>
        </w:rPr>
        <w:t>7</w:t>
      </w:r>
      <w:r w:rsidR="007D7951" w:rsidRPr="00777905">
        <w:rPr>
          <w:rFonts w:eastAsia="Times New Roman"/>
          <w:b/>
          <w:bCs/>
          <w:sz w:val="22"/>
        </w:rPr>
        <w:t xml:space="preserve">.3.3 </w:t>
      </w:r>
      <w:proofErr w:type="spellStart"/>
      <w:r w:rsidR="00465369">
        <w:rPr>
          <w:rFonts w:eastAsia="Times New Roman"/>
          <w:b/>
          <w:bCs/>
          <w:sz w:val="22"/>
        </w:rPr>
        <w:t>Phân</w:t>
      </w:r>
      <w:proofErr w:type="spellEnd"/>
      <w:r w:rsidR="00465369">
        <w:rPr>
          <w:rFonts w:eastAsia="Times New Roman"/>
          <w:b/>
          <w:bCs/>
          <w:sz w:val="22"/>
        </w:rPr>
        <w:t xml:space="preserve"> </w:t>
      </w:r>
      <w:proofErr w:type="spellStart"/>
      <w:r w:rsidR="00465369">
        <w:rPr>
          <w:rFonts w:eastAsia="Times New Roman"/>
          <w:b/>
          <w:bCs/>
          <w:sz w:val="22"/>
        </w:rPr>
        <w:t>hạng</w:t>
      </w:r>
      <w:proofErr w:type="spellEnd"/>
      <w:r w:rsidR="00777905">
        <w:rPr>
          <w:rFonts w:eastAsia="Times New Roman"/>
          <w:b/>
          <w:bCs/>
          <w:sz w:val="22"/>
        </w:rPr>
        <w:t xml:space="preserve"> </w:t>
      </w:r>
      <w:proofErr w:type="spellStart"/>
      <w:r w:rsidR="00777905">
        <w:rPr>
          <w:rFonts w:eastAsia="Times New Roman"/>
          <w:b/>
          <w:bCs/>
          <w:sz w:val="22"/>
        </w:rPr>
        <w:t>dịch</w:t>
      </w:r>
      <w:proofErr w:type="spellEnd"/>
      <w:r w:rsidR="00777905">
        <w:rPr>
          <w:rFonts w:eastAsia="Times New Roman"/>
          <w:b/>
          <w:bCs/>
          <w:sz w:val="22"/>
        </w:rPr>
        <w:t xml:space="preserve"> </w:t>
      </w:r>
      <w:proofErr w:type="spellStart"/>
      <w:r w:rsidR="00777905">
        <w:rPr>
          <w:rFonts w:eastAsia="Times New Roman"/>
          <w:b/>
          <w:bCs/>
          <w:sz w:val="22"/>
        </w:rPr>
        <w:t>vụ</w:t>
      </w:r>
      <w:proofErr w:type="spellEnd"/>
      <w:r w:rsidR="00777905">
        <w:rPr>
          <w:rFonts w:eastAsia="Times New Roman"/>
          <w:b/>
          <w:bCs/>
          <w:sz w:val="22"/>
        </w:rPr>
        <w:t xml:space="preserve"> 3</w:t>
      </w:r>
      <w:r w:rsidR="00777905" w:rsidRPr="008E0E1A">
        <w:rPr>
          <w:rFonts w:eastAsia="Times New Roman"/>
          <w:sz w:val="22"/>
        </w:rPr>
        <w:t xml:space="preserve"> </w:t>
      </w:r>
    </w:p>
    <w:p w14:paraId="27D72FAB" w14:textId="7743D5E4" w:rsidR="00465369" w:rsidRDefault="00B074D5" w:rsidP="00465369">
      <w:pPr>
        <w:spacing w:after="120"/>
        <w:rPr>
          <w:rFonts w:eastAsia="Times New Roman"/>
          <w:sz w:val="22"/>
        </w:rPr>
      </w:pPr>
      <w:r>
        <w:rPr>
          <w:rFonts w:eastAsia="Times New Roman"/>
          <w:b/>
          <w:bCs/>
          <w:sz w:val="22"/>
        </w:rPr>
        <w:t>7</w:t>
      </w:r>
      <w:r w:rsidR="007D7951" w:rsidRPr="00777905">
        <w:rPr>
          <w:rFonts w:eastAsia="Times New Roman"/>
          <w:b/>
          <w:bCs/>
          <w:sz w:val="22"/>
        </w:rPr>
        <w:t xml:space="preserve">.3.3.1 </w:t>
      </w:r>
      <w:proofErr w:type="spellStart"/>
      <w:r w:rsidR="00D83B11">
        <w:rPr>
          <w:rFonts w:eastAsia="Times New Roman"/>
          <w:b/>
          <w:bCs/>
          <w:sz w:val="22"/>
        </w:rPr>
        <w:t>Phép</w:t>
      </w:r>
      <w:proofErr w:type="spellEnd"/>
      <w:r w:rsidR="00D83B11">
        <w:rPr>
          <w:rFonts w:eastAsia="Times New Roman"/>
          <w:b/>
          <w:bCs/>
          <w:sz w:val="22"/>
        </w:rPr>
        <w:t xml:space="preserve"> </w:t>
      </w:r>
      <w:proofErr w:type="spellStart"/>
      <w:r w:rsidR="00D83B11">
        <w:rPr>
          <w:rFonts w:eastAsia="Times New Roman"/>
          <w:b/>
          <w:bCs/>
          <w:sz w:val="22"/>
        </w:rPr>
        <w:t>thử</w:t>
      </w:r>
      <w:proofErr w:type="spellEnd"/>
      <w:r w:rsidR="00D83B11">
        <w:rPr>
          <w:rFonts w:eastAsia="Times New Roman"/>
          <w:b/>
          <w:bCs/>
          <w:sz w:val="22"/>
        </w:rPr>
        <w:t xml:space="preserve"> </w:t>
      </w:r>
      <w:proofErr w:type="spellStart"/>
      <w:r w:rsidR="00D83B11">
        <w:rPr>
          <w:rFonts w:eastAsia="Times New Roman"/>
          <w:b/>
          <w:bCs/>
          <w:sz w:val="22"/>
        </w:rPr>
        <w:t>chung</w:t>
      </w:r>
      <w:proofErr w:type="spellEnd"/>
      <w:r w:rsidR="00D83B11">
        <w:rPr>
          <w:rFonts w:eastAsia="Times New Roman"/>
          <w:b/>
          <w:bCs/>
          <w:sz w:val="22"/>
        </w:rPr>
        <w:t xml:space="preserve"> </w:t>
      </w:r>
    </w:p>
    <w:p w14:paraId="5F70BCDF" w14:textId="57D36560" w:rsidR="00D83B11" w:rsidRPr="00D83B11" w:rsidRDefault="00D83B11" w:rsidP="0095195D">
      <w:pPr>
        <w:spacing w:after="0"/>
        <w:rPr>
          <w:rFonts w:eastAsia="Times New Roman"/>
          <w:sz w:val="22"/>
        </w:rPr>
      </w:pPr>
      <w:r w:rsidRPr="00D83B11">
        <w:rPr>
          <w:rFonts w:eastAsia="Times New Roman"/>
          <w:sz w:val="22"/>
        </w:rPr>
        <w:t xml:space="preserve">a) </w:t>
      </w:r>
      <w:proofErr w:type="spellStart"/>
      <w:r w:rsidRPr="00D83B11">
        <w:rPr>
          <w:rFonts w:eastAsia="Times New Roman"/>
          <w:sz w:val="22"/>
        </w:rPr>
        <w:t>Ngâm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trong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nước</w:t>
      </w:r>
      <w:proofErr w:type="spellEnd"/>
      <w:r w:rsidRPr="00D83B11">
        <w:rPr>
          <w:rFonts w:eastAsia="Times New Roman"/>
          <w:sz w:val="22"/>
        </w:rPr>
        <w:t xml:space="preserve"> ở </w:t>
      </w:r>
      <w:proofErr w:type="spellStart"/>
      <w:r w:rsidRPr="00D83B11">
        <w:rPr>
          <w:rFonts w:eastAsia="Times New Roman"/>
          <w:sz w:val="22"/>
        </w:rPr>
        <w:t>nhiệt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độ</w:t>
      </w:r>
      <w:proofErr w:type="spellEnd"/>
      <w:r w:rsidRPr="00D83B11">
        <w:rPr>
          <w:rFonts w:eastAsia="Times New Roman"/>
          <w:sz w:val="22"/>
        </w:rPr>
        <w:t xml:space="preserve"> 20</w:t>
      </w:r>
      <w:r w:rsidR="007A167B">
        <w:rPr>
          <w:rFonts w:eastAsia="Times New Roman"/>
          <w:sz w:val="22"/>
        </w:rPr>
        <w:t xml:space="preserve"> </w:t>
      </w:r>
      <w:proofErr w:type="spellStart"/>
      <w:r w:rsidR="007A167B" w:rsidRPr="00F81FFC">
        <w:rPr>
          <w:rFonts w:eastAsia="Times New Roman"/>
          <w:sz w:val="22"/>
          <w:vertAlign w:val="superscript"/>
        </w:rPr>
        <w:t>o</w:t>
      </w:r>
      <w:r w:rsidR="007A167B" w:rsidRPr="00F81FFC">
        <w:rPr>
          <w:rFonts w:eastAsia="Times New Roman"/>
          <w:sz w:val="22"/>
        </w:rPr>
        <w:t>C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trong</w:t>
      </w:r>
      <w:proofErr w:type="spellEnd"/>
      <w:r w:rsidRPr="00D83B11">
        <w:rPr>
          <w:rFonts w:eastAsia="Times New Roman"/>
          <w:sz w:val="22"/>
        </w:rPr>
        <w:t xml:space="preserve"> (16 ± 0,5) </w:t>
      </w:r>
      <w:proofErr w:type="spellStart"/>
      <w:r w:rsidRPr="00D83B11">
        <w:rPr>
          <w:rFonts w:eastAsia="Times New Roman"/>
          <w:sz w:val="22"/>
        </w:rPr>
        <w:t>giờ</w:t>
      </w:r>
      <w:proofErr w:type="spellEnd"/>
    </w:p>
    <w:p w14:paraId="030AA469" w14:textId="014CBA5C" w:rsidR="00D83B11" w:rsidRPr="00D83B11" w:rsidRDefault="00D83B11" w:rsidP="0095195D">
      <w:pPr>
        <w:spacing w:after="0"/>
        <w:rPr>
          <w:rFonts w:eastAsia="Times New Roman"/>
          <w:sz w:val="22"/>
        </w:rPr>
      </w:pPr>
      <w:r w:rsidRPr="00D83B11">
        <w:rPr>
          <w:rFonts w:eastAsia="Times New Roman"/>
          <w:sz w:val="22"/>
        </w:rPr>
        <w:t xml:space="preserve">b) </w:t>
      </w:r>
      <w:proofErr w:type="spellStart"/>
      <w:r w:rsidR="007A167B">
        <w:rPr>
          <w:rFonts w:eastAsia="Times New Roman"/>
          <w:sz w:val="22"/>
        </w:rPr>
        <w:t>Sấy</w:t>
      </w:r>
      <w:proofErr w:type="spellEnd"/>
      <w:r w:rsidRPr="00D83B11">
        <w:rPr>
          <w:rFonts w:eastAsia="Times New Roman"/>
          <w:sz w:val="22"/>
        </w:rPr>
        <w:t xml:space="preserve"> ở </w:t>
      </w:r>
      <w:proofErr w:type="spellStart"/>
      <w:r w:rsidRPr="00D83B11">
        <w:rPr>
          <w:rFonts w:eastAsia="Times New Roman"/>
          <w:sz w:val="22"/>
        </w:rPr>
        <w:t>nơi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có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khí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hậu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nóng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trong</w:t>
      </w:r>
      <w:proofErr w:type="spellEnd"/>
      <w:r w:rsidRPr="00D83B11">
        <w:rPr>
          <w:rFonts w:eastAsia="Times New Roman"/>
          <w:sz w:val="22"/>
        </w:rPr>
        <w:t xml:space="preserve"> (24 ± 1,5) </w:t>
      </w:r>
      <w:proofErr w:type="spellStart"/>
      <w:r w:rsidRPr="00D83B11">
        <w:rPr>
          <w:rFonts w:eastAsia="Times New Roman"/>
          <w:sz w:val="22"/>
        </w:rPr>
        <w:t>giờ</w:t>
      </w:r>
      <w:proofErr w:type="spellEnd"/>
    </w:p>
    <w:p w14:paraId="4A520B1D" w14:textId="77777777" w:rsidR="00D83B11" w:rsidRPr="00D83B11" w:rsidRDefault="00D83B11" w:rsidP="0095195D">
      <w:pPr>
        <w:spacing w:after="0"/>
        <w:rPr>
          <w:rFonts w:eastAsia="Times New Roman"/>
          <w:sz w:val="22"/>
        </w:rPr>
      </w:pPr>
      <w:r w:rsidRPr="00D83B11">
        <w:rPr>
          <w:rFonts w:eastAsia="Times New Roman"/>
          <w:sz w:val="22"/>
        </w:rPr>
        <w:t xml:space="preserve">c) </w:t>
      </w:r>
      <w:proofErr w:type="spellStart"/>
      <w:r w:rsidRPr="00D83B11">
        <w:rPr>
          <w:rFonts w:eastAsia="Times New Roman"/>
          <w:sz w:val="22"/>
        </w:rPr>
        <w:t>Làm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mát</w:t>
      </w:r>
      <w:proofErr w:type="spellEnd"/>
      <w:r w:rsidRPr="00D83B11">
        <w:rPr>
          <w:rFonts w:eastAsia="Times New Roman"/>
          <w:sz w:val="22"/>
        </w:rPr>
        <w:t xml:space="preserve"> ở </w:t>
      </w:r>
      <w:proofErr w:type="spellStart"/>
      <w:r w:rsidRPr="00D83B11">
        <w:rPr>
          <w:rFonts w:eastAsia="Times New Roman"/>
          <w:sz w:val="22"/>
        </w:rPr>
        <w:t>khí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hậu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chuẩn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trong</w:t>
      </w:r>
      <w:proofErr w:type="spellEnd"/>
      <w:r w:rsidRPr="00D83B11">
        <w:rPr>
          <w:rFonts w:eastAsia="Times New Roman"/>
          <w:sz w:val="22"/>
        </w:rPr>
        <w:t xml:space="preserve"> 1 h </w:t>
      </w:r>
      <w:proofErr w:type="spellStart"/>
      <w:r w:rsidRPr="00D83B11">
        <w:rPr>
          <w:rFonts w:eastAsia="Times New Roman"/>
          <w:sz w:val="22"/>
        </w:rPr>
        <w:t>đến</w:t>
      </w:r>
      <w:proofErr w:type="spellEnd"/>
      <w:r w:rsidRPr="00D83B11">
        <w:rPr>
          <w:rFonts w:eastAsia="Times New Roman"/>
          <w:sz w:val="22"/>
        </w:rPr>
        <w:t xml:space="preserve"> 2 h</w:t>
      </w:r>
    </w:p>
    <w:p w14:paraId="48812F81" w14:textId="77777777" w:rsidR="00D83B11" w:rsidRPr="00D83B11" w:rsidRDefault="00D83B11" w:rsidP="00465369">
      <w:pPr>
        <w:spacing w:after="120"/>
        <w:rPr>
          <w:rFonts w:eastAsia="Times New Roman"/>
          <w:sz w:val="22"/>
        </w:rPr>
      </w:pPr>
      <w:proofErr w:type="spellStart"/>
      <w:r w:rsidRPr="00D83B11">
        <w:rPr>
          <w:rFonts w:eastAsia="Times New Roman"/>
          <w:sz w:val="22"/>
        </w:rPr>
        <w:t>Đối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với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các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mẫu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thử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dày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hơn</w:t>
      </w:r>
      <w:proofErr w:type="spellEnd"/>
      <w:r w:rsidRPr="00D83B11">
        <w:rPr>
          <w:rFonts w:eastAsia="Times New Roman"/>
          <w:sz w:val="22"/>
        </w:rPr>
        <w:t xml:space="preserve"> 5 mm, </w:t>
      </w:r>
      <w:proofErr w:type="spellStart"/>
      <w:r w:rsidRPr="00D83B11">
        <w:rPr>
          <w:rFonts w:eastAsia="Times New Roman"/>
          <w:sz w:val="22"/>
        </w:rPr>
        <w:t>để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kiểm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soát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độ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ẩm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của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các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mối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nối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gừng</w:t>
      </w:r>
      <w:proofErr w:type="spellEnd"/>
      <w:r w:rsidRPr="00D83B11">
        <w:rPr>
          <w:rFonts w:eastAsia="Times New Roman"/>
          <w:sz w:val="22"/>
        </w:rPr>
        <w:t xml:space="preserve">, </w:t>
      </w:r>
      <w:proofErr w:type="spellStart"/>
      <w:r w:rsidRPr="00D83B11">
        <w:rPr>
          <w:rFonts w:eastAsia="Times New Roman"/>
          <w:sz w:val="22"/>
        </w:rPr>
        <w:t>thời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gian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phải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tăng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lên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để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đảm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bảo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đạt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được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sự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ướt</w:t>
      </w:r>
      <w:proofErr w:type="spellEnd"/>
      <w:r w:rsidRPr="00D83B11">
        <w:rPr>
          <w:rFonts w:eastAsia="Times New Roman"/>
          <w:sz w:val="22"/>
        </w:rPr>
        <w:t>/</w:t>
      </w:r>
      <w:proofErr w:type="spellStart"/>
      <w:r w:rsidRPr="00D83B11">
        <w:rPr>
          <w:rFonts w:eastAsia="Times New Roman"/>
          <w:sz w:val="22"/>
        </w:rPr>
        <w:t>khô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hoàn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toàn</w:t>
      </w:r>
      <w:proofErr w:type="spellEnd"/>
      <w:r w:rsidRPr="00D83B11">
        <w:rPr>
          <w:rFonts w:eastAsia="Times New Roman"/>
          <w:sz w:val="22"/>
        </w:rPr>
        <w:t>.</w:t>
      </w:r>
    </w:p>
    <w:p w14:paraId="1F083BC9" w14:textId="1CCB7B0A" w:rsidR="00D83B11" w:rsidRPr="00D83B11" w:rsidRDefault="00B074D5" w:rsidP="00465369">
      <w:pPr>
        <w:spacing w:after="120"/>
        <w:rPr>
          <w:rFonts w:eastAsia="Times New Roman"/>
          <w:b/>
          <w:bCs/>
          <w:sz w:val="22"/>
        </w:rPr>
      </w:pPr>
      <w:r>
        <w:rPr>
          <w:rFonts w:eastAsia="Times New Roman"/>
          <w:b/>
          <w:bCs/>
          <w:sz w:val="22"/>
        </w:rPr>
        <w:t>7</w:t>
      </w:r>
      <w:r w:rsidR="00D83B11" w:rsidRPr="00D83B11">
        <w:rPr>
          <w:rFonts w:eastAsia="Times New Roman"/>
          <w:b/>
          <w:bCs/>
          <w:sz w:val="22"/>
        </w:rPr>
        <w:t xml:space="preserve">.3.3.2 </w:t>
      </w:r>
      <w:proofErr w:type="spellStart"/>
      <w:r w:rsidR="00D83B11" w:rsidRPr="00D83B11">
        <w:rPr>
          <w:rFonts w:eastAsia="Times New Roman"/>
          <w:b/>
          <w:bCs/>
          <w:sz w:val="22"/>
        </w:rPr>
        <w:t>Thử</w:t>
      </w:r>
      <w:proofErr w:type="spellEnd"/>
      <w:r w:rsidR="00D83B11" w:rsidRPr="00D83B11">
        <w:rPr>
          <w:rFonts w:eastAsia="Times New Roman"/>
          <w:b/>
          <w:bCs/>
          <w:sz w:val="22"/>
        </w:rPr>
        <w:t xml:space="preserve"> </w:t>
      </w:r>
      <w:proofErr w:type="spellStart"/>
      <w:r w:rsidR="00D83B11" w:rsidRPr="00D83B11">
        <w:rPr>
          <w:rFonts w:eastAsia="Times New Roman"/>
          <w:b/>
          <w:bCs/>
          <w:sz w:val="22"/>
        </w:rPr>
        <w:t>độ</w:t>
      </w:r>
      <w:proofErr w:type="spellEnd"/>
      <w:r w:rsidR="00D83B11" w:rsidRPr="00D83B11">
        <w:rPr>
          <w:rFonts w:eastAsia="Times New Roman"/>
          <w:b/>
          <w:bCs/>
          <w:sz w:val="22"/>
        </w:rPr>
        <w:t xml:space="preserve"> </w:t>
      </w:r>
      <w:proofErr w:type="spellStart"/>
      <w:r w:rsidR="00D83B11" w:rsidRPr="00D83B11">
        <w:rPr>
          <w:rFonts w:eastAsia="Times New Roman"/>
          <w:b/>
          <w:bCs/>
          <w:sz w:val="22"/>
        </w:rPr>
        <w:t>kín</w:t>
      </w:r>
      <w:proofErr w:type="spellEnd"/>
      <w:r w:rsidR="00D83B11" w:rsidRPr="00D83B11">
        <w:rPr>
          <w:rFonts w:eastAsia="Times New Roman"/>
          <w:b/>
          <w:bCs/>
          <w:sz w:val="22"/>
        </w:rPr>
        <w:t xml:space="preserve"> </w:t>
      </w:r>
      <w:proofErr w:type="spellStart"/>
      <w:r w:rsidR="00D376F2">
        <w:rPr>
          <w:rFonts w:eastAsia="Times New Roman"/>
          <w:b/>
          <w:bCs/>
          <w:sz w:val="22"/>
        </w:rPr>
        <w:t>khít</w:t>
      </w:r>
      <w:proofErr w:type="spellEnd"/>
      <w:r w:rsidR="00D83B11" w:rsidRPr="00D83B11">
        <w:rPr>
          <w:rFonts w:eastAsia="Times New Roman"/>
          <w:b/>
          <w:bCs/>
          <w:sz w:val="22"/>
        </w:rPr>
        <w:t xml:space="preserve"> </w:t>
      </w:r>
      <w:proofErr w:type="spellStart"/>
      <w:r w:rsidR="00D83B11" w:rsidRPr="00D83B11">
        <w:rPr>
          <w:rFonts w:eastAsia="Times New Roman"/>
          <w:b/>
          <w:bCs/>
          <w:sz w:val="22"/>
        </w:rPr>
        <w:t>của</w:t>
      </w:r>
      <w:proofErr w:type="spellEnd"/>
      <w:r w:rsidR="00D83B11" w:rsidRPr="00D83B11">
        <w:rPr>
          <w:rFonts w:eastAsia="Times New Roman"/>
          <w:b/>
          <w:bCs/>
          <w:sz w:val="22"/>
        </w:rPr>
        <w:t xml:space="preserve"> </w:t>
      </w:r>
      <w:proofErr w:type="spellStart"/>
      <w:r w:rsidR="00177CF6">
        <w:rPr>
          <w:rFonts w:eastAsia="Times New Roman"/>
          <w:b/>
          <w:bCs/>
          <w:sz w:val="22"/>
        </w:rPr>
        <w:t>mối</w:t>
      </w:r>
      <w:proofErr w:type="spellEnd"/>
      <w:r w:rsidR="00177CF6">
        <w:rPr>
          <w:rFonts w:eastAsia="Times New Roman"/>
          <w:b/>
          <w:bCs/>
          <w:sz w:val="22"/>
        </w:rPr>
        <w:t xml:space="preserve"> </w:t>
      </w:r>
      <w:proofErr w:type="spellStart"/>
      <w:r w:rsidR="00177CF6">
        <w:rPr>
          <w:rFonts w:eastAsia="Times New Roman"/>
          <w:b/>
          <w:bCs/>
          <w:sz w:val="22"/>
        </w:rPr>
        <w:t>ghép</w:t>
      </w:r>
      <w:proofErr w:type="spellEnd"/>
      <w:r w:rsidR="00177CF6">
        <w:rPr>
          <w:rFonts w:eastAsia="Times New Roman"/>
          <w:b/>
          <w:bCs/>
          <w:sz w:val="22"/>
        </w:rPr>
        <w:t xml:space="preserve"> </w:t>
      </w:r>
      <w:proofErr w:type="spellStart"/>
      <w:r w:rsidR="00177CF6">
        <w:rPr>
          <w:rFonts w:eastAsia="Times New Roman"/>
          <w:b/>
          <w:bCs/>
          <w:sz w:val="22"/>
        </w:rPr>
        <w:t>ngón</w:t>
      </w:r>
      <w:proofErr w:type="spellEnd"/>
    </w:p>
    <w:p w14:paraId="19EA5248" w14:textId="4E4CA0B1" w:rsidR="00D83B11" w:rsidRPr="00D83B11" w:rsidRDefault="00D83B11" w:rsidP="00465369">
      <w:pPr>
        <w:spacing w:after="120"/>
        <w:rPr>
          <w:rFonts w:eastAsia="Times New Roman"/>
          <w:sz w:val="22"/>
        </w:rPr>
      </w:pPr>
      <w:r w:rsidRPr="00D83B11">
        <w:rPr>
          <w:rFonts w:eastAsia="Times New Roman"/>
          <w:sz w:val="22"/>
        </w:rPr>
        <w:t xml:space="preserve">a) </w:t>
      </w:r>
      <w:proofErr w:type="spellStart"/>
      <w:r w:rsidR="003C3D91">
        <w:rPr>
          <w:rFonts w:eastAsia="Times New Roman"/>
          <w:sz w:val="22"/>
        </w:rPr>
        <w:t>Đặt</w:t>
      </w:r>
      <w:proofErr w:type="spellEnd"/>
      <w:r w:rsidR="003C3D91">
        <w:rPr>
          <w:rFonts w:eastAsia="Times New Roman"/>
          <w:sz w:val="22"/>
        </w:rPr>
        <w:t xml:space="preserve"> </w:t>
      </w:r>
      <w:proofErr w:type="spellStart"/>
      <w:r w:rsidR="003C3D91">
        <w:rPr>
          <w:rFonts w:eastAsia="Times New Roman"/>
          <w:sz w:val="22"/>
        </w:rPr>
        <w:t>mẫu</w:t>
      </w:r>
      <w:proofErr w:type="spellEnd"/>
      <w:r w:rsidRPr="00D83B11">
        <w:rPr>
          <w:rFonts w:eastAsia="Times New Roman"/>
          <w:sz w:val="22"/>
        </w:rPr>
        <w:t xml:space="preserve"> ở </w:t>
      </w:r>
      <w:proofErr w:type="spellStart"/>
      <w:r w:rsidRPr="00D83B11">
        <w:rPr>
          <w:rFonts w:eastAsia="Times New Roman"/>
          <w:sz w:val="22"/>
        </w:rPr>
        <w:t>nơi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có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khí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hậu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ẩm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trong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bảy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ngày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và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sau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đó</w:t>
      </w:r>
      <w:proofErr w:type="spellEnd"/>
    </w:p>
    <w:p w14:paraId="545707F3" w14:textId="159546B7" w:rsidR="0015598F" w:rsidRDefault="00D83B11" w:rsidP="00465369">
      <w:pPr>
        <w:spacing w:before="120" w:after="120"/>
        <w:rPr>
          <w:rFonts w:eastAsia="Times New Roman"/>
          <w:sz w:val="22"/>
        </w:rPr>
      </w:pPr>
      <w:r w:rsidRPr="00D83B11">
        <w:rPr>
          <w:rFonts w:eastAsia="Times New Roman"/>
          <w:sz w:val="22"/>
        </w:rPr>
        <w:t xml:space="preserve">b) </w:t>
      </w:r>
      <w:proofErr w:type="spellStart"/>
      <w:r w:rsidR="003C3D91">
        <w:rPr>
          <w:rFonts w:eastAsia="Times New Roman"/>
          <w:sz w:val="22"/>
        </w:rPr>
        <w:t>Đặt</w:t>
      </w:r>
      <w:proofErr w:type="spellEnd"/>
      <w:r w:rsidR="003C3D91">
        <w:rPr>
          <w:rFonts w:eastAsia="Times New Roman"/>
          <w:sz w:val="22"/>
        </w:rPr>
        <w:t xml:space="preserve"> </w:t>
      </w:r>
      <w:proofErr w:type="spellStart"/>
      <w:r w:rsidR="003C3D91">
        <w:rPr>
          <w:rFonts w:eastAsia="Times New Roman"/>
          <w:sz w:val="22"/>
        </w:rPr>
        <w:t>mẫu</w:t>
      </w:r>
      <w:proofErr w:type="spellEnd"/>
      <w:r w:rsidRPr="00D83B11">
        <w:rPr>
          <w:rFonts w:eastAsia="Times New Roman"/>
          <w:sz w:val="22"/>
        </w:rPr>
        <w:t xml:space="preserve"> ở </w:t>
      </w:r>
      <w:proofErr w:type="spellStart"/>
      <w:r w:rsidRPr="00D83B11">
        <w:rPr>
          <w:rFonts w:eastAsia="Times New Roman"/>
          <w:sz w:val="22"/>
        </w:rPr>
        <w:t>nơi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khô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ráo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trong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bảy</w:t>
      </w:r>
      <w:proofErr w:type="spellEnd"/>
      <w:r w:rsidRPr="00D83B11">
        <w:rPr>
          <w:rFonts w:eastAsia="Times New Roman"/>
          <w:sz w:val="22"/>
        </w:rPr>
        <w:t xml:space="preserve"> </w:t>
      </w:r>
      <w:proofErr w:type="spellStart"/>
      <w:r w:rsidRPr="00D83B11">
        <w:rPr>
          <w:rFonts w:eastAsia="Times New Roman"/>
          <w:sz w:val="22"/>
        </w:rPr>
        <w:t>ngày</w:t>
      </w:r>
      <w:proofErr w:type="spellEnd"/>
    </w:p>
    <w:p w14:paraId="1AC68724" w14:textId="25D9C3C9" w:rsidR="0008007E" w:rsidRPr="00B40C60" w:rsidRDefault="00B074D5" w:rsidP="00465369">
      <w:pPr>
        <w:spacing w:before="120" w:after="120"/>
        <w:rPr>
          <w:rFonts w:eastAsia="Times New Roman"/>
          <w:b/>
          <w:bCs/>
          <w:szCs w:val="24"/>
        </w:rPr>
      </w:pPr>
      <w:bookmarkStart w:id="11" w:name="_Hlk183010321"/>
      <w:r>
        <w:rPr>
          <w:rFonts w:eastAsia="Times New Roman"/>
          <w:b/>
          <w:bCs/>
          <w:szCs w:val="24"/>
        </w:rPr>
        <w:t>8</w:t>
      </w:r>
      <w:r w:rsidR="00B139B6" w:rsidRPr="00B40C60">
        <w:rPr>
          <w:rFonts w:eastAsia="Times New Roman"/>
          <w:b/>
          <w:bCs/>
          <w:szCs w:val="24"/>
        </w:rPr>
        <w:t xml:space="preserve">. </w:t>
      </w:r>
      <w:proofErr w:type="spellStart"/>
      <w:r w:rsidR="009648D8" w:rsidRPr="009648D8">
        <w:rPr>
          <w:rFonts w:eastAsia="Times New Roman"/>
          <w:b/>
          <w:bCs/>
          <w:szCs w:val="24"/>
        </w:rPr>
        <w:t>Đánh</w:t>
      </w:r>
      <w:proofErr w:type="spellEnd"/>
      <w:r w:rsidR="009648D8" w:rsidRPr="009648D8">
        <w:rPr>
          <w:rFonts w:eastAsia="Times New Roman"/>
          <w:b/>
          <w:bCs/>
          <w:szCs w:val="24"/>
        </w:rPr>
        <w:t xml:space="preserve"> </w:t>
      </w:r>
      <w:proofErr w:type="spellStart"/>
      <w:r w:rsidR="009648D8" w:rsidRPr="009648D8">
        <w:rPr>
          <w:rFonts w:eastAsia="Times New Roman"/>
          <w:b/>
          <w:bCs/>
          <w:szCs w:val="24"/>
        </w:rPr>
        <w:t>giá</w:t>
      </w:r>
      <w:proofErr w:type="spellEnd"/>
      <w:r w:rsidR="009648D8" w:rsidRPr="009648D8">
        <w:rPr>
          <w:rFonts w:eastAsia="Times New Roman"/>
          <w:b/>
          <w:bCs/>
          <w:szCs w:val="24"/>
        </w:rPr>
        <w:t xml:space="preserve"> </w:t>
      </w:r>
      <w:proofErr w:type="spellStart"/>
      <w:r w:rsidR="009648D8" w:rsidRPr="009648D8">
        <w:rPr>
          <w:rFonts w:eastAsia="Times New Roman"/>
          <w:b/>
          <w:bCs/>
          <w:szCs w:val="24"/>
        </w:rPr>
        <w:t>keo</w:t>
      </w:r>
      <w:proofErr w:type="spellEnd"/>
      <w:r w:rsidR="009648D8" w:rsidRPr="009648D8">
        <w:rPr>
          <w:rFonts w:eastAsia="Times New Roman"/>
          <w:b/>
          <w:bCs/>
          <w:szCs w:val="24"/>
        </w:rPr>
        <w:t xml:space="preserve"> </w:t>
      </w:r>
      <w:proofErr w:type="spellStart"/>
      <w:r w:rsidR="009648D8" w:rsidRPr="009648D8">
        <w:rPr>
          <w:rFonts w:eastAsia="Times New Roman"/>
          <w:b/>
          <w:bCs/>
          <w:szCs w:val="24"/>
        </w:rPr>
        <w:t>dán</w:t>
      </w:r>
      <w:proofErr w:type="spellEnd"/>
      <w:r w:rsidR="009648D8" w:rsidRPr="009648D8">
        <w:rPr>
          <w:rFonts w:eastAsia="Times New Roman"/>
          <w:b/>
          <w:bCs/>
          <w:szCs w:val="24"/>
        </w:rPr>
        <w:t xml:space="preserve"> </w:t>
      </w:r>
      <w:proofErr w:type="spellStart"/>
      <w:r w:rsidR="009648D8">
        <w:rPr>
          <w:rFonts w:eastAsia="Times New Roman"/>
          <w:b/>
          <w:bCs/>
          <w:szCs w:val="24"/>
        </w:rPr>
        <w:t>các</w:t>
      </w:r>
      <w:proofErr w:type="spellEnd"/>
      <w:r w:rsidR="009648D8">
        <w:rPr>
          <w:rFonts w:eastAsia="Times New Roman"/>
          <w:b/>
          <w:bCs/>
          <w:szCs w:val="24"/>
        </w:rPr>
        <w:t xml:space="preserve"> </w:t>
      </w:r>
      <w:proofErr w:type="spellStart"/>
      <w:r w:rsidR="009648D8">
        <w:rPr>
          <w:rFonts w:eastAsia="Times New Roman"/>
          <w:b/>
          <w:bCs/>
          <w:szCs w:val="24"/>
        </w:rPr>
        <w:t>lớp</w:t>
      </w:r>
      <w:proofErr w:type="spellEnd"/>
      <w:r w:rsidR="009648D8">
        <w:rPr>
          <w:rFonts w:eastAsia="Times New Roman"/>
          <w:b/>
          <w:bCs/>
          <w:szCs w:val="24"/>
        </w:rPr>
        <w:t xml:space="preserve"> </w:t>
      </w:r>
      <w:proofErr w:type="spellStart"/>
      <w:r w:rsidR="009648D8">
        <w:rPr>
          <w:rFonts w:eastAsia="Times New Roman"/>
          <w:b/>
          <w:bCs/>
          <w:szCs w:val="24"/>
        </w:rPr>
        <w:t>mỏng</w:t>
      </w:r>
      <w:proofErr w:type="spellEnd"/>
      <w:r w:rsidR="009648D8">
        <w:rPr>
          <w:rFonts w:eastAsia="Times New Roman"/>
          <w:b/>
          <w:bCs/>
          <w:szCs w:val="24"/>
        </w:rPr>
        <w:t xml:space="preserve"> </w:t>
      </w:r>
    </w:p>
    <w:p w14:paraId="37C05CF3" w14:textId="531DED04" w:rsidR="00B139B6" w:rsidRPr="00B40C60" w:rsidRDefault="00B074D5" w:rsidP="00465369">
      <w:pPr>
        <w:spacing w:before="120" w:after="120"/>
        <w:rPr>
          <w:rFonts w:eastAsia="Times New Roman"/>
          <w:b/>
          <w:bCs/>
          <w:sz w:val="22"/>
        </w:rPr>
      </w:pPr>
      <w:r>
        <w:rPr>
          <w:rFonts w:eastAsia="Times New Roman"/>
          <w:b/>
          <w:bCs/>
          <w:sz w:val="22"/>
        </w:rPr>
        <w:t>8</w:t>
      </w:r>
      <w:r w:rsidR="00B139B6" w:rsidRPr="00B40C60">
        <w:rPr>
          <w:rFonts w:eastAsia="Times New Roman"/>
          <w:b/>
          <w:bCs/>
          <w:sz w:val="22"/>
        </w:rPr>
        <w:t xml:space="preserve">.1 </w:t>
      </w:r>
      <w:proofErr w:type="spellStart"/>
      <w:r w:rsidR="009648D8">
        <w:rPr>
          <w:rFonts w:eastAsia="Times New Roman"/>
          <w:b/>
          <w:bCs/>
          <w:sz w:val="22"/>
        </w:rPr>
        <w:t>Khả</w:t>
      </w:r>
      <w:proofErr w:type="spellEnd"/>
      <w:r w:rsidR="009648D8">
        <w:rPr>
          <w:rFonts w:eastAsia="Times New Roman"/>
          <w:b/>
          <w:bCs/>
          <w:sz w:val="22"/>
        </w:rPr>
        <w:t xml:space="preserve"> </w:t>
      </w:r>
      <w:proofErr w:type="spellStart"/>
      <w:r w:rsidR="009648D8">
        <w:rPr>
          <w:rFonts w:eastAsia="Times New Roman"/>
          <w:b/>
          <w:bCs/>
          <w:sz w:val="22"/>
        </w:rPr>
        <w:t>năng</w:t>
      </w:r>
      <w:proofErr w:type="spellEnd"/>
      <w:r w:rsidR="009648D8">
        <w:rPr>
          <w:rFonts w:eastAsia="Times New Roman"/>
          <w:b/>
          <w:bCs/>
          <w:sz w:val="22"/>
        </w:rPr>
        <w:t xml:space="preserve"> </w:t>
      </w:r>
      <w:proofErr w:type="spellStart"/>
      <w:r w:rsidR="009648D8">
        <w:rPr>
          <w:rFonts w:eastAsia="Times New Roman"/>
          <w:b/>
          <w:bCs/>
          <w:sz w:val="22"/>
        </w:rPr>
        <w:t>chống</w:t>
      </w:r>
      <w:proofErr w:type="spellEnd"/>
      <w:r w:rsidR="009648D8">
        <w:rPr>
          <w:rFonts w:eastAsia="Times New Roman"/>
          <w:b/>
          <w:bCs/>
          <w:sz w:val="22"/>
        </w:rPr>
        <w:t xml:space="preserve"> </w:t>
      </w:r>
      <w:proofErr w:type="spellStart"/>
      <w:r w:rsidR="009648D8">
        <w:rPr>
          <w:rFonts w:eastAsia="Times New Roman"/>
          <w:b/>
          <w:bCs/>
          <w:sz w:val="22"/>
        </w:rPr>
        <w:t>ẩm</w:t>
      </w:r>
      <w:proofErr w:type="spellEnd"/>
      <w:r w:rsidR="009648D8">
        <w:rPr>
          <w:rFonts w:eastAsia="Times New Roman"/>
          <w:b/>
          <w:bCs/>
          <w:sz w:val="22"/>
        </w:rPr>
        <w:t xml:space="preserve"> </w:t>
      </w:r>
    </w:p>
    <w:bookmarkEnd w:id="11"/>
    <w:p w14:paraId="7804B2B4" w14:textId="1F256126" w:rsidR="00B139B6" w:rsidRPr="00B40C60" w:rsidRDefault="00B074D5" w:rsidP="00465369">
      <w:pPr>
        <w:spacing w:before="120" w:after="120"/>
        <w:rPr>
          <w:rFonts w:eastAsia="Times New Roman"/>
          <w:b/>
          <w:bCs/>
          <w:sz w:val="22"/>
        </w:rPr>
      </w:pPr>
      <w:r>
        <w:rPr>
          <w:rFonts w:eastAsia="Times New Roman"/>
          <w:b/>
          <w:bCs/>
          <w:sz w:val="22"/>
        </w:rPr>
        <w:t>8</w:t>
      </w:r>
      <w:r w:rsidR="00B139B6" w:rsidRPr="00B40C60">
        <w:rPr>
          <w:rFonts w:eastAsia="Times New Roman"/>
          <w:b/>
          <w:bCs/>
          <w:sz w:val="22"/>
        </w:rPr>
        <w:t xml:space="preserve">.1.1 </w:t>
      </w:r>
      <w:proofErr w:type="spellStart"/>
      <w:r w:rsidR="009648D8">
        <w:rPr>
          <w:rFonts w:eastAsia="Times New Roman"/>
          <w:b/>
          <w:bCs/>
          <w:sz w:val="22"/>
        </w:rPr>
        <w:t>Yêu</w:t>
      </w:r>
      <w:proofErr w:type="spellEnd"/>
      <w:r w:rsidR="009648D8">
        <w:rPr>
          <w:rFonts w:eastAsia="Times New Roman"/>
          <w:b/>
          <w:bCs/>
          <w:sz w:val="22"/>
        </w:rPr>
        <w:t xml:space="preserve"> </w:t>
      </w:r>
      <w:proofErr w:type="spellStart"/>
      <w:r w:rsidR="009648D8">
        <w:rPr>
          <w:rFonts w:eastAsia="Times New Roman"/>
          <w:b/>
          <w:bCs/>
          <w:sz w:val="22"/>
        </w:rPr>
        <w:t>cầu</w:t>
      </w:r>
      <w:proofErr w:type="spellEnd"/>
      <w:r w:rsidR="009648D8">
        <w:rPr>
          <w:rFonts w:eastAsia="Times New Roman"/>
          <w:b/>
          <w:bCs/>
          <w:sz w:val="22"/>
        </w:rPr>
        <w:t xml:space="preserve"> </w:t>
      </w:r>
      <w:proofErr w:type="spellStart"/>
      <w:r w:rsidR="009648D8">
        <w:rPr>
          <w:rFonts w:eastAsia="Times New Roman"/>
          <w:b/>
          <w:bCs/>
          <w:sz w:val="22"/>
        </w:rPr>
        <w:t>điều</w:t>
      </w:r>
      <w:proofErr w:type="spellEnd"/>
      <w:r w:rsidR="009648D8">
        <w:rPr>
          <w:rFonts w:eastAsia="Times New Roman"/>
          <w:b/>
          <w:bCs/>
          <w:sz w:val="22"/>
        </w:rPr>
        <w:t xml:space="preserve"> </w:t>
      </w:r>
      <w:proofErr w:type="spellStart"/>
      <w:r w:rsidR="009648D8">
        <w:rPr>
          <w:rFonts w:eastAsia="Times New Roman"/>
          <w:b/>
          <w:bCs/>
          <w:sz w:val="22"/>
        </w:rPr>
        <w:t>kiện</w:t>
      </w:r>
      <w:proofErr w:type="spellEnd"/>
      <w:r w:rsidR="009648D8">
        <w:rPr>
          <w:rFonts w:eastAsia="Times New Roman"/>
          <w:b/>
          <w:bCs/>
          <w:sz w:val="22"/>
        </w:rPr>
        <w:t xml:space="preserve"> </w:t>
      </w:r>
    </w:p>
    <w:p w14:paraId="2C429039" w14:textId="52A10485" w:rsidR="009648D8" w:rsidRDefault="009648D8" w:rsidP="00465369">
      <w:pPr>
        <w:spacing w:before="120" w:after="120"/>
        <w:rPr>
          <w:rFonts w:eastAsia="Times New Roman"/>
          <w:sz w:val="22"/>
        </w:rPr>
      </w:pPr>
      <w:proofErr w:type="spellStart"/>
      <w:r w:rsidRPr="009648D8">
        <w:rPr>
          <w:rFonts w:eastAsia="Times New Roman"/>
          <w:sz w:val="22"/>
        </w:rPr>
        <w:t>Chỉ</w:t>
      </w:r>
      <w:proofErr w:type="spellEnd"/>
      <w:r w:rsidRPr="009648D8">
        <w:rPr>
          <w:rFonts w:eastAsia="Times New Roman"/>
          <w:sz w:val="22"/>
        </w:rPr>
        <w:t xml:space="preserve"> </w:t>
      </w:r>
      <w:proofErr w:type="spellStart"/>
      <w:r w:rsidRPr="009648D8">
        <w:rPr>
          <w:rFonts w:eastAsia="Times New Roman"/>
          <w:sz w:val="22"/>
        </w:rPr>
        <w:t>có</w:t>
      </w:r>
      <w:proofErr w:type="spellEnd"/>
      <w:r w:rsidRPr="009648D8">
        <w:rPr>
          <w:rFonts w:eastAsia="Times New Roman"/>
          <w:sz w:val="22"/>
        </w:rPr>
        <w:t xml:space="preserve"> </w:t>
      </w:r>
      <w:proofErr w:type="spellStart"/>
      <w:r w:rsidRPr="009648D8">
        <w:rPr>
          <w:rFonts w:eastAsia="Times New Roman"/>
          <w:sz w:val="22"/>
        </w:rPr>
        <w:t>một</w:t>
      </w:r>
      <w:proofErr w:type="spellEnd"/>
      <w:r w:rsidRPr="009648D8">
        <w:rPr>
          <w:rFonts w:eastAsia="Times New Roman"/>
          <w:sz w:val="22"/>
        </w:rPr>
        <w:t xml:space="preserve"> </w:t>
      </w:r>
      <w:proofErr w:type="spellStart"/>
      <w:r w:rsidRPr="009648D8">
        <w:rPr>
          <w:rFonts w:eastAsia="Times New Roman"/>
          <w:sz w:val="22"/>
        </w:rPr>
        <w:t>lô</w:t>
      </w:r>
      <w:proofErr w:type="spellEnd"/>
      <w:r w:rsidRPr="009648D8">
        <w:rPr>
          <w:rFonts w:eastAsia="Times New Roman"/>
          <w:sz w:val="22"/>
        </w:rPr>
        <w:t xml:space="preserve"> </w:t>
      </w:r>
      <w:proofErr w:type="spellStart"/>
      <w:r w:rsidRPr="009648D8">
        <w:rPr>
          <w:rFonts w:eastAsia="Times New Roman"/>
          <w:sz w:val="22"/>
        </w:rPr>
        <w:t>mẫu</w:t>
      </w:r>
      <w:proofErr w:type="spellEnd"/>
      <w:r w:rsidRPr="009648D8">
        <w:rPr>
          <w:rFonts w:eastAsia="Times New Roman"/>
          <w:sz w:val="22"/>
        </w:rPr>
        <w:t xml:space="preserve"> </w:t>
      </w:r>
      <w:proofErr w:type="spellStart"/>
      <w:r w:rsidRPr="009648D8">
        <w:rPr>
          <w:rFonts w:eastAsia="Times New Roman"/>
          <w:sz w:val="22"/>
        </w:rPr>
        <w:t>được</w:t>
      </w:r>
      <w:proofErr w:type="spellEnd"/>
      <w:r w:rsidRPr="009648D8">
        <w:rPr>
          <w:rFonts w:eastAsia="Times New Roman"/>
          <w:sz w:val="22"/>
        </w:rPr>
        <w:t xml:space="preserve"> </w:t>
      </w:r>
      <w:proofErr w:type="spellStart"/>
      <w:r w:rsidRPr="009648D8">
        <w:rPr>
          <w:rFonts w:eastAsia="Times New Roman"/>
          <w:sz w:val="22"/>
        </w:rPr>
        <w:t>thử</w:t>
      </w:r>
      <w:proofErr w:type="spellEnd"/>
      <w:r w:rsidRPr="009648D8">
        <w:rPr>
          <w:rFonts w:eastAsia="Times New Roman"/>
          <w:sz w:val="22"/>
        </w:rPr>
        <w:t xml:space="preserve"> </w:t>
      </w:r>
      <w:proofErr w:type="spellStart"/>
      <w:r w:rsidRPr="009648D8">
        <w:rPr>
          <w:rFonts w:eastAsia="Times New Roman"/>
          <w:sz w:val="22"/>
        </w:rPr>
        <w:t>nghiệm</w:t>
      </w:r>
      <w:proofErr w:type="spellEnd"/>
      <w:r w:rsidRPr="009648D8">
        <w:rPr>
          <w:rFonts w:eastAsia="Times New Roman"/>
          <w:sz w:val="22"/>
        </w:rPr>
        <w:t xml:space="preserve"> </w:t>
      </w:r>
      <w:proofErr w:type="spellStart"/>
      <w:r w:rsidRPr="009648D8">
        <w:rPr>
          <w:rFonts w:eastAsia="Times New Roman"/>
          <w:sz w:val="22"/>
        </w:rPr>
        <w:t>theo</w:t>
      </w:r>
      <w:proofErr w:type="spellEnd"/>
      <w:r w:rsidRPr="009648D8">
        <w:rPr>
          <w:rFonts w:eastAsia="Times New Roman"/>
          <w:sz w:val="22"/>
        </w:rPr>
        <w:t xml:space="preserve"> </w:t>
      </w:r>
      <w:proofErr w:type="spellStart"/>
      <w:r w:rsidRPr="009648D8">
        <w:rPr>
          <w:rFonts w:eastAsia="Times New Roman"/>
          <w:sz w:val="22"/>
        </w:rPr>
        <w:t>một</w:t>
      </w:r>
      <w:proofErr w:type="spellEnd"/>
      <w:r w:rsidRPr="009648D8">
        <w:rPr>
          <w:rFonts w:eastAsia="Times New Roman"/>
          <w:sz w:val="22"/>
        </w:rPr>
        <w:t xml:space="preserve"> </w:t>
      </w:r>
      <w:proofErr w:type="spellStart"/>
      <w:r w:rsidRPr="009648D8">
        <w:rPr>
          <w:rFonts w:eastAsia="Times New Roman"/>
          <w:sz w:val="22"/>
        </w:rPr>
        <w:t>trong</w:t>
      </w:r>
      <w:proofErr w:type="spellEnd"/>
      <w:r w:rsidRPr="009648D8">
        <w:rPr>
          <w:rFonts w:eastAsia="Times New Roman"/>
          <w:sz w:val="22"/>
        </w:rPr>
        <w:t xml:space="preserve"> </w:t>
      </w:r>
      <w:proofErr w:type="spellStart"/>
      <w:r w:rsidRPr="009648D8">
        <w:rPr>
          <w:rFonts w:eastAsia="Times New Roman"/>
          <w:sz w:val="22"/>
        </w:rPr>
        <w:t>các</w:t>
      </w:r>
      <w:proofErr w:type="spellEnd"/>
      <w:r w:rsidRPr="009648D8">
        <w:rPr>
          <w:rFonts w:eastAsia="Times New Roman"/>
          <w:sz w:val="22"/>
        </w:rPr>
        <w:t xml:space="preserve"> </w:t>
      </w:r>
      <w:proofErr w:type="spellStart"/>
      <w:r w:rsidRPr="009648D8">
        <w:rPr>
          <w:rFonts w:eastAsia="Times New Roman"/>
          <w:sz w:val="22"/>
        </w:rPr>
        <w:t>trình</w:t>
      </w:r>
      <w:proofErr w:type="spellEnd"/>
      <w:r w:rsidRPr="009648D8">
        <w:rPr>
          <w:rFonts w:eastAsia="Times New Roman"/>
          <w:sz w:val="22"/>
        </w:rPr>
        <w:t xml:space="preserve"> </w:t>
      </w:r>
      <w:proofErr w:type="spellStart"/>
      <w:r w:rsidRPr="009648D8">
        <w:rPr>
          <w:rFonts w:eastAsia="Times New Roman"/>
          <w:sz w:val="22"/>
        </w:rPr>
        <w:t>tự</w:t>
      </w:r>
      <w:proofErr w:type="spellEnd"/>
      <w:r w:rsidRPr="009648D8">
        <w:rPr>
          <w:rFonts w:eastAsia="Times New Roman"/>
          <w:sz w:val="22"/>
        </w:rPr>
        <w:t xml:space="preserve"> </w:t>
      </w:r>
      <w:proofErr w:type="spellStart"/>
      <w:r w:rsidRPr="009648D8">
        <w:rPr>
          <w:rFonts w:eastAsia="Times New Roman"/>
          <w:sz w:val="22"/>
        </w:rPr>
        <w:t>được</w:t>
      </w:r>
      <w:proofErr w:type="spellEnd"/>
      <w:r w:rsidRPr="009648D8">
        <w:rPr>
          <w:rFonts w:eastAsia="Times New Roman"/>
          <w:sz w:val="22"/>
        </w:rPr>
        <w:t xml:space="preserve"> </w:t>
      </w:r>
      <w:proofErr w:type="spellStart"/>
      <w:r w:rsidRPr="009648D8">
        <w:rPr>
          <w:rFonts w:eastAsia="Times New Roman"/>
          <w:sz w:val="22"/>
        </w:rPr>
        <w:t>đưa</w:t>
      </w:r>
      <w:proofErr w:type="spellEnd"/>
      <w:r w:rsidRPr="009648D8">
        <w:rPr>
          <w:rFonts w:eastAsia="Times New Roman"/>
          <w:sz w:val="22"/>
        </w:rPr>
        <w:t xml:space="preserve"> </w:t>
      </w:r>
      <w:proofErr w:type="spellStart"/>
      <w:r w:rsidRPr="009648D8">
        <w:rPr>
          <w:rFonts w:eastAsia="Times New Roman"/>
          <w:sz w:val="22"/>
        </w:rPr>
        <w:t>ra</w:t>
      </w:r>
      <w:proofErr w:type="spellEnd"/>
      <w:r w:rsidRPr="009648D8">
        <w:rPr>
          <w:rFonts w:eastAsia="Times New Roman"/>
          <w:sz w:val="22"/>
        </w:rPr>
        <w:t xml:space="preserve"> </w:t>
      </w:r>
      <w:proofErr w:type="spellStart"/>
      <w:r w:rsidRPr="009648D8">
        <w:rPr>
          <w:rFonts w:eastAsia="Times New Roman"/>
          <w:sz w:val="22"/>
        </w:rPr>
        <w:t>trong</w:t>
      </w:r>
      <w:proofErr w:type="spellEnd"/>
      <w:r w:rsidRPr="009648D8">
        <w:rPr>
          <w:rFonts w:eastAsia="Times New Roman"/>
          <w:sz w:val="22"/>
        </w:rPr>
        <w:t xml:space="preserve"> 8.3 </w:t>
      </w:r>
      <w:proofErr w:type="spellStart"/>
      <w:r w:rsidRPr="009648D8">
        <w:rPr>
          <w:rFonts w:eastAsia="Times New Roman"/>
          <w:sz w:val="22"/>
        </w:rPr>
        <w:t>theo</w:t>
      </w:r>
      <w:proofErr w:type="spellEnd"/>
      <w:r w:rsidRPr="009648D8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phân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hạng</w:t>
      </w:r>
      <w:proofErr w:type="spellEnd"/>
      <w:r w:rsidRPr="009648D8">
        <w:rPr>
          <w:rFonts w:eastAsia="Times New Roman"/>
          <w:sz w:val="22"/>
        </w:rPr>
        <w:t xml:space="preserve"> </w:t>
      </w:r>
      <w:proofErr w:type="spellStart"/>
      <w:r w:rsidRPr="009648D8">
        <w:rPr>
          <w:rFonts w:eastAsia="Times New Roman"/>
          <w:sz w:val="22"/>
        </w:rPr>
        <w:t>dịch</w:t>
      </w:r>
      <w:proofErr w:type="spellEnd"/>
      <w:r w:rsidRPr="009648D8">
        <w:rPr>
          <w:rFonts w:eastAsia="Times New Roman"/>
          <w:sz w:val="22"/>
        </w:rPr>
        <w:t xml:space="preserve"> </w:t>
      </w:r>
      <w:proofErr w:type="spellStart"/>
      <w:r w:rsidRPr="009648D8">
        <w:rPr>
          <w:rFonts w:eastAsia="Times New Roman"/>
          <w:sz w:val="22"/>
        </w:rPr>
        <w:t>vụ</w:t>
      </w:r>
      <w:proofErr w:type="spellEnd"/>
      <w:r w:rsidRPr="009648D8">
        <w:rPr>
          <w:rFonts w:eastAsia="Times New Roman"/>
          <w:sz w:val="22"/>
        </w:rPr>
        <w:t xml:space="preserve"> </w:t>
      </w:r>
      <w:proofErr w:type="spellStart"/>
      <w:r w:rsidRPr="009648D8">
        <w:rPr>
          <w:rFonts w:eastAsia="Times New Roman"/>
          <w:sz w:val="22"/>
        </w:rPr>
        <w:t>dự</w:t>
      </w:r>
      <w:proofErr w:type="spellEnd"/>
      <w:r w:rsidRPr="009648D8">
        <w:rPr>
          <w:rFonts w:eastAsia="Times New Roman"/>
          <w:sz w:val="22"/>
        </w:rPr>
        <w:t xml:space="preserve"> </w:t>
      </w:r>
      <w:proofErr w:type="spellStart"/>
      <w:r w:rsidRPr="009648D8">
        <w:rPr>
          <w:rFonts w:eastAsia="Times New Roman"/>
          <w:sz w:val="22"/>
        </w:rPr>
        <w:t>kiến</w:t>
      </w:r>
      <w:proofErr w:type="spellEnd"/>
      <w:r w:rsidRPr="009648D8">
        <w:rPr>
          <w:rFonts w:eastAsia="Times New Roman"/>
          <w:sz w:val="22"/>
        </w:rPr>
        <w:t>.</w:t>
      </w:r>
    </w:p>
    <w:p w14:paraId="42576FCD" w14:textId="1966C290" w:rsidR="00AB392B" w:rsidRPr="00AB392B" w:rsidRDefault="00B074D5" w:rsidP="00465369">
      <w:pPr>
        <w:spacing w:after="120"/>
        <w:rPr>
          <w:rFonts w:eastAsia="Times New Roman"/>
          <w:color w:val="548DD4" w:themeColor="text2" w:themeTint="99"/>
          <w:sz w:val="22"/>
        </w:rPr>
      </w:pPr>
      <w:r>
        <w:rPr>
          <w:rFonts w:eastAsia="Times New Roman"/>
          <w:b/>
          <w:bCs/>
          <w:sz w:val="22"/>
        </w:rPr>
        <w:t>8</w:t>
      </w:r>
      <w:r w:rsidR="00B139B6" w:rsidRPr="00AB392B">
        <w:rPr>
          <w:rFonts w:eastAsia="Times New Roman"/>
          <w:b/>
          <w:bCs/>
          <w:sz w:val="22"/>
        </w:rPr>
        <w:t xml:space="preserve">.1.2 </w:t>
      </w:r>
      <w:proofErr w:type="spellStart"/>
      <w:r w:rsidR="00AB392B">
        <w:rPr>
          <w:rFonts w:eastAsia="Times New Roman"/>
          <w:b/>
          <w:bCs/>
          <w:sz w:val="22"/>
        </w:rPr>
        <w:t>Tách</w:t>
      </w:r>
      <w:proofErr w:type="spellEnd"/>
      <w:r w:rsidR="00AB392B">
        <w:rPr>
          <w:rFonts w:eastAsia="Times New Roman"/>
          <w:b/>
          <w:bCs/>
          <w:sz w:val="22"/>
        </w:rPr>
        <w:t xml:space="preserve"> </w:t>
      </w:r>
      <w:proofErr w:type="spellStart"/>
      <w:r w:rsidR="00AB392B">
        <w:rPr>
          <w:rFonts w:eastAsia="Times New Roman"/>
          <w:b/>
          <w:bCs/>
          <w:sz w:val="22"/>
        </w:rPr>
        <w:t>lớp</w:t>
      </w:r>
      <w:proofErr w:type="spellEnd"/>
      <w:r w:rsidR="00AB392B">
        <w:rPr>
          <w:rFonts w:eastAsia="Times New Roman"/>
          <w:b/>
          <w:bCs/>
          <w:sz w:val="22"/>
        </w:rPr>
        <w:t xml:space="preserve"> </w:t>
      </w:r>
    </w:p>
    <w:p w14:paraId="4F7C33CD" w14:textId="6CF860EF" w:rsidR="00AB392B" w:rsidRDefault="00AB392B" w:rsidP="00465369">
      <w:pPr>
        <w:spacing w:before="120" w:after="120"/>
        <w:rPr>
          <w:rFonts w:eastAsia="Times New Roman"/>
          <w:sz w:val="22"/>
        </w:rPr>
      </w:pPr>
      <w:proofErr w:type="spellStart"/>
      <w:r w:rsidRPr="00AB392B">
        <w:rPr>
          <w:rFonts w:eastAsia="Times New Roman"/>
          <w:sz w:val="22"/>
        </w:rPr>
        <w:t>Đánh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giá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này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được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thực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hiện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trên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lô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hàng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được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chỉ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định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theo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trình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tự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thử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nghiệm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đã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chọn</w:t>
      </w:r>
      <w:proofErr w:type="spellEnd"/>
      <w:r w:rsidRPr="00AB392B">
        <w:rPr>
          <w:rFonts w:eastAsia="Times New Roman"/>
          <w:sz w:val="22"/>
        </w:rPr>
        <w:t xml:space="preserve">. </w:t>
      </w:r>
      <w:proofErr w:type="spellStart"/>
      <w:r w:rsidRPr="00AB392B">
        <w:rPr>
          <w:rFonts w:eastAsia="Times New Roman"/>
          <w:sz w:val="22"/>
        </w:rPr>
        <w:t>Để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xác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định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chiều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dài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của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mối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nối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hở</w:t>
      </w:r>
      <w:proofErr w:type="spellEnd"/>
      <w:r>
        <w:rPr>
          <w:rFonts w:eastAsia="Times New Roman"/>
          <w:sz w:val="22"/>
        </w:rPr>
        <w:t xml:space="preserve"> (</w:t>
      </w:r>
      <w:proofErr w:type="spellStart"/>
      <w:r>
        <w:rPr>
          <w:rFonts w:eastAsia="Times New Roman"/>
          <w:sz w:val="22"/>
        </w:rPr>
        <w:t>tách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lớp</w:t>
      </w:r>
      <w:proofErr w:type="spellEnd"/>
      <w:r>
        <w:rPr>
          <w:rFonts w:eastAsia="Times New Roman"/>
          <w:sz w:val="22"/>
        </w:rPr>
        <w:t>)</w:t>
      </w:r>
      <w:r w:rsidRPr="00AB392B">
        <w:rPr>
          <w:rFonts w:eastAsia="Times New Roman"/>
          <w:sz w:val="22"/>
        </w:rPr>
        <w:t xml:space="preserve">, </w:t>
      </w:r>
      <w:proofErr w:type="spellStart"/>
      <w:r w:rsidRPr="00AB392B">
        <w:rPr>
          <w:rFonts w:eastAsia="Times New Roman"/>
          <w:sz w:val="22"/>
        </w:rPr>
        <w:t>không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phải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độ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sâu</w:t>
      </w:r>
      <w:proofErr w:type="spellEnd"/>
      <w:r w:rsidRPr="00AB392B">
        <w:rPr>
          <w:rFonts w:eastAsia="Times New Roman"/>
          <w:sz w:val="22"/>
        </w:rPr>
        <w:t xml:space="preserve">, </w:t>
      </w:r>
      <w:proofErr w:type="spellStart"/>
      <w:r w:rsidRPr="00AB392B">
        <w:rPr>
          <w:rFonts w:eastAsia="Times New Roman"/>
          <w:sz w:val="22"/>
        </w:rPr>
        <w:t>thước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đo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cảm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biến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có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vạch</w:t>
      </w:r>
      <w:proofErr w:type="spellEnd"/>
      <w:r>
        <w:rPr>
          <w:rFonts w:eastAsia="Times New Roman"/>
          <w:sz w:val="22"/>
        </w:rPr>
        <w:t xml:space="preserve"> chia</w:t>
      </w:r>
      <w:r w:rsidRPr="00AB392B">
        <w:rPr>
          <w:rFonts w:eastAsia="Times New Roman"/>
          <w:sz w:val="22"/>
        </w:rPr>
        <w:t xml:space="preserve"> 0,2 mm </w:t>
      </w:r>
      <w:proofErr w:type="spellStart"/>
      <w:r w:rsidRPr="00AB392B">
        <w:rPr>
          <w:rFonts w:eastAsia="Times New Roman"/>
          <w:sz w:val="22"/>
        </w:rPr>
        <w:t>được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áp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vào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đường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keo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của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mặt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cắt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của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="007B2DD5">
        <w:rPr>
          <w:rFonts w:eastAsia="Times New Roman"/>
          <w:sz w:val="22"/>
        </w:rPr>
        <w:t>mặt</w:t>
      </w:r>
      <w:proofErr w:type="spellEnd"/>
      <w:r w:rsidR="007B2DD5">
        <w:rPr>
          <w:rFonts w:eastAsia="Times New Roman"/>
          <w:sz w:val="22"/>
        </w:rPr>
        <w:t xml:space="preserve"> </w:t>
      </w:r>
      <w:proofErr w:type="spellStart"/>
      <w:r w:rsidR="007B2DD5">
        <w:rPr>
          <w:rFonts w:eastAsia="Times New Roman"/>
          <w:sz w:val="22"/>
        </w:rPr>
        <w:t>cắt</w:t>
      </w:r>
      <w:proofErr w:type="spellEnd"/>
      <w:r w:rsidR="007B2DD5">
        <w:rPr>
          <w:rFonts w:eastAsia="Times New Roman"/>
          <w:sz w:val="22"/>
        </w:rPr>
        <w:t xml:space="preserve"> </w:t>
      </w:r>
      <w:proofErr w:type="spellStart"/>
      <w:r w:rsidR="007B2DD5">
        <w:rPr>
          <w:rFonts w:eastAsia="Times New Roman"/>
          <w:sz w:val="22"/>
        </w:rPr>
        <w:t>ngang</w:t>
      </w:r>
      <w:proofErr w:type="spellEnd"/>
      <w:r w:rsidR="007B2DD5">
        <w:rPr>
          <w:rFonts w:eastAsia="Times New Roman"/>
          <w:sz w:val="22"/>
        </w:rPr>
        <w:t xml:space="preserve"> </w:t>
      </w:r>
      <w:proofErr w:type="spellStart"/>
      <w:r w:rsidR="007B2DD5">
        <w:rPr>
          <w:rFonts w:eastAsia="Times New Roman"/>
          <w:sz w:val="22"/>
        </w:rPr>
        <w:t>của</w:t>
      </w:r>
      <w:proofErr w:type="spellEnd"/>
      <w:r w:rsidR="007B2DD5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mẫu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thử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đã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xử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lý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trước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và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giữ</w:t>
      </w:r>
      <w:proofErr w:type="spellEnd"/>
      <w:r w:rsidRPr="00AB392B">
        <w:rPr>
          <w:rFonts w:eastAsia="Times New Roman"/>
          <w:sz w:val="22"/>
        </w:rPr>
        <w:t xml:space="preserve"> ở </w:t>
      </w:r>
      <w:proofErr w:type="spellStart"/>
      <w:r w:rsidRPr="00AB392B">
        <w:rPr>
          <w:rFonts w:eastAsia="Times New Roman"/>
          <w:sz w:val="22"/>
        </w:rPr>
        <w:t>khoảng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cách</w:t>
      </w:r>
      <w:proofErr w:type="spellEnd"/>
      <w:r w:rsidRPr="00AB392B">
        <w:rPr>
          <w:rFonts w:eastAsia="Times New Roman"/>
          <w:sz w:val="22"/>
        </w:rPr>
        <w:t xml:space="preserve"> 65 mm </w:t>
      </w:r>
      <w:proofErr w:type="spellStart"/>
      <w:r w:rsidRPr="00AB392B">
        <w:rPr>
          <w:rFonts w:eastAsia="Times New Roman"/>
          <w:sz w:val="22"/>
        </w:rPr>
        <w:t>từ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đầu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tự</w:t>
      </w:r>
      <w:proofErr w:type="spellEnd"/>
      <w:r w:rsidRPr="00AB392B">
        <w:rPr>
          <w:rFonts w:eastAsia="Times New Roman"/>
          <w:sz w:val="22"/>
        </w:rPr>
        <w:t xml:space="preserve"> do </w:t>
      </w:r>
      <w:proofErr w:type="spellStart"/>
      <w:r w:rsidRPr="00AB392B">
        <w:rPr>
          <w:rFonts w:eastAsia="Times New Roman"/>
          <w:sz w:val="22"/>
        </w:rPr>
        <w:t>của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nó</w:t>
      </w:r>
      <w:proofErr w:type="spellEnd"/>
      <w:r w:rsidRPr="00AB392B">
        <w:rPr>
          <w:rFonts w:eastAsia="Times New Roman"/>
          <w:sz w:val="22"/>
        </w:rPr>
        <w:t xml:space="preserve">. </w:t>
      </w:r>
      <w:proofErr w:type="spellStart"/>
      <w:r w:rsidRPr="00AB392B">
        <w:rPr>
          <w:rFonts w:eastAsia="Times New Roman"/>
          <w:sz w:val="22"/>
        </w:rPr>
        <w:t>Nếu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độ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xuyên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thấu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vượt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quá</w:t>
      </w:r>
      <w:proofErr w:type="spellEnd"/>
      <w:r w:rsidRPr="00AB392B">
        <w:rPr>
          <w:rFonts w:eastAsia="Times New Roman"/>
          <w:sz w:val="22"/>
        </w:rPr>
        <w:t xml:space="preserve"> 1 mm </w:t>
      </w:r>
      <w:proofErr w:type="spellStart"/>
      <w:r w:rsidRPr="00AB392B">
        <w:rPr>
          <w:rFonts w:eastAsia="Times New Roman"/>
          <w:sz w:val="22"/>
        </w:rPr>
        <w:t>mà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không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bị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cong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vênh</w:t>
      </w:r>
      <w:proofErr w:type="spellEnd"/>
      <w:r w:rsidRPr="00AB392B">
        <w:rPr>
          <w:rFonts w:eastAsia="Times New Roman"/>
          <w:sz w:val="22"/>
        </w:rPr>
        <w:t xml:space="preserve">. </w:t>
      </w:r>
      <w:proofErr w:type="spellStart"/>
      <w:r w:rsidRPr="00AB392B">
        <w:rPr>
          <w:rFonts w:eastAsia="Times New Roman"/>
          <w:sz w:val="22"/>
        </w:rPr>
        <w:t>Mối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nối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được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coi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là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hở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và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chiều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dài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của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nó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được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làm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tròn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đến</w:t>
      </w:r>
      <w:proofErr w:type="spellEnd"/>
      <w:r w:rsidRPr="00AB392B">
        <w:rPr>
          <w:rFonts w:eastAsia="Times New Roman"/>
          <w:sz w:val="22"/>
        </w:rPr>
        <w:t xml:space="preserve"> mm </w:t>
      </w:r>
      <w:proofErr w:type="spellStart"/>
      <w:r w:rsidRPr="00AB392B">
        <w:rPr>
          <w:rFonts w:eastAsia="Times New Roman"/>
          <w:sz w:val="22"/>
        </w:rPr>
        <w:t>gần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nhất</w:t>
      </w:r>
      <w:proofErr w:type="spellEnd"/>
      <w:r w:rsidRPr="00AB392B">
        <w:rPr>
          <w:rFonts w:eastAsia="Times New Roman"/>
          <w:sz w:val="22"/>
        </w:rPr>
        <w:t xml:space="preserve">. </w:t>
      </w:r>
      <w:proofErr w:type="spellStart"/>
      <w:r w:rsidRPr="00AB392B">
        <w:rPr>
          <w:rFonts w:eastAsia="Times New Roman"/>
          <w:sz w:val="22"/>
        </w:rPr>
        <w:t>Chiều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dài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của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mối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nối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hở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là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tổng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của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tất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cả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các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mối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nối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hở</w:t>
      </w:r>
      <w:proofErr w:type="spellEnd"/>
      <w:r w:rsidRPr="00AB392B">
        <w:rPr>
          <w:rFonts w:eastAsia="Times New Roman"/>
          <w:sz w:val="22"/>
        </w:rPr>
        <w:t xml:space="preserve"> ở </w:t>
      </w:r>
      <w:proofErr w:type="spellStart"/>
      <w:r w:rsidRPr="00AB392B">
        <w:rPr>
          <w:rFonts w:eastAsia="Times New Roman"/>
          <w:sz w:val="22"/>
        </w:rPr>
        <w:t>cả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hai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đầu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của</w:t>
      </w:r>
      <w:proofErr w:type="spellEnd"/>
      <w:r w:rsidRPr="00AB392B">
        <w:rPr>
          <w:rFonts w:eastAsia="Times New Roman"/>
          <w:sz w:val="22"/>
        </w:rPr>
        <w:t xml:space="preserve"> </w:t>
      </w:r>
      <w:proofErr w:type="spellStart"/>
      <w:r w:rsidRPr="00AB392B">
        <w:rPr>
          <w:rFonts w:eastAsia="Times New Roman"/>
          <w:sz w:val="22"/>
        </w:rPr>
        <w:t>mẫu</w:t>
      </w:r>
      <w:proofErr w:type="spellEnd"/>
      <w:r w:rsidRPr="00AB392B">
        <w:rPr>
          <w:rFonts w:eastAsia="Times New Roman"/>
          <w:sz w:val="22"/>
        </w:rPr>
        <w:t>.</w:t>
      </w:r>
    </w:p>
    <w:p w14:paraId="1BEF77BD" w14:textId="19FA3518" w:rsidR="007B2DD5" w:rsidRPr="00465369" w:rsidRDefault="00B074D5" w:rsidP="00465369">
      <w:pPr>
        <w:spacing w:before="120" w:after="120"/>
        <w:rPr>
          <w:rFonts w:eastAsia="Times New Roman"/>
          <w:b/>
          <w:bCs/>
          <w:sz w:val="22"/>
        </w:rPr>
      </w:pPr>
      <w:bookmarkStart w:id="12" w:name="_Hlk183010330"/>
      <w:r>
        <w:rPr>
          <w:rFonts w:eastAsia="Times New Roman"/>
          <w:b/>
          <w:bCs/>
          <w:sz w:val="22"/>
        </w:rPr>
        <w:t>8</w:t>
      </w:r>
      <w:r w:rsidR="00B139B6" w:rsidRPr="00AB392B">
        <w:rPr>
          <w:rFonts w:eastAsia="Times New Roman"/>
          <w:b/>
          <w:bCs/>
          <w:sz w:val="22"/>
        </w:rPr>
        <w:t xml:space="preserve">.2 </w:t>
      </w:r>
      <w:proofErr w:type="spellStart"/>
      <w:r w:rsidR="007B2DD5">
        <w:rPr>
          <w:rFonts w:eastAsia="Times New Roman"/>
          <w:b/>
          <w:bCs/>
          <w:sz w:val="22"/>
        </w:rPr>
        <w:t>Đánh</w:t>
      </w:r>
      <w:proofErr w:type="spellEnd"/>
      <w:r w:rsidR="007B2DD5">
        <w:rPr>
          <w:rFonts w:eastAsia="Times New Roman"/>
          <w:b/>
          <w:bCs/>
          <w:sz w:val="22"/>
        </w:rPr>
        <w:t xml:space="preserve"> </w:t>
      </w:r>
      <w:proofErr w:type="spellStart"/>
      <w:r w:rsidR="007B2DD5">
        <w:rPr>
          <w:rFonts w:eastAsia="Times New Roman"/>
          <w:b/>
          <w:bCs/>
          <w:sz w:val="22"/>
        </w:rPr>
        <w:t>giá</w:t>
      </w:r>
      <w:proofErr w:type="spellEnd"/>
      <w:r w:rsidR="007B2DD5">
        <w:rPr>
          <w:rFonts w:eastAsia="Times New Roman"/>
          <w:b/>
          <w:bCs/>
          <w:sz w:val="22"/>
        </w:rPr>
        <w:t xml:space="preserve"> </w:t>
      </w:r>
      <w:proofErr w:type="spellStart"/>
      <w:r w:rsidR="007B2DD5">
        <w:rPr>
          <w:rFonts w:eastAsia="Times New Roman"/>
          <w:b/>
          <w:bCs/>
          <w:sz w:val="22"/>
        </w:rPr>
        <w:t>độ</w:t>
      </w:r>
      <w:proofErr w:type="spellEnd"/>
      <w:r w:rsidR="007B2DD5">
        <w:rPr>
          <w:rFonts w:eastAsia="Times New Roman"/>
          <w:b/>
          <w:bCs/>
          <w:sz w:val="22"/>
        </w:rPr>
        <w:t xml:space="preserve"> </w:t>
      </w:r>
      <w:proofErr w:type="spellStart"/>
      <w:r w:rsidR="007B2DD5">
        <w:rPr>
          <w:rFonts w:eastAsia="Times New Roman"/>
          <w:b/>
          <w:bCs/>
          <w:sz w:val="22"/>
        </w:rPr>
        <w:t>bền</w:t>
      </w:r>
      <w:proofErr w:type="spellEnd"/>
      <w:r w:rsidR="007B2DD5">
        <w:rPr>
          <w:rFonts w:eastAsia="Times New Roman"/>
          <w:b/>
          <w:bCs/>
          <w:sz w:val="22"/>
        </w:rPr>
        <w:t xml:space="preserve"> </w:t>
      </w:r>
      <w:proofErr w:type="spellStart"/>
      <w:r w:rsidR="007B2DD5">
        <w:rPr>
          <w:rFonts w:eastAsia="Times New Roman"/>
          <w:b/>
          <w:bCs/>
          <w:sz w:val="22"/>
        </w:rPr>
        <w:t>cắt</w:t>
      </w:r>
      <w:proofErr w:type="spellEnd"/>
      <w:r w:rsidR="007B2DD5">
        <w:rPr>
          <w:rFonts w:eastAsia="Times New Roman"/>
          <w:b/>
          <w:bCs/>
          <w:sz w:val="22"/>
        </w:rPr>
        <w:t xml:space="preserve"> </w:t>
      </w:r>
      <w:proofErr w:type="spellStart"/>
      <w:r w:rsidR="007B2DD5">
        <w:rPr>
          <w:rFonts w:eastAsia="Times New Roman"/>
          <w:b/>
          <w:bCs/>
          <w:sz w:val="22"/>
        </w:rPr>
        <w:t>trượt</w:t>
      </w:r>
      <w:proofErr w:type="spellEnd"/>
      <w:r w:rsidR="007B2DD5">
        <w:rPr>
          <w:rFonts w:eastAsia="Times New Roman"/>
          <w:b/>
          <w:bCs/>
          <w:sz w:val="22"/>
        </w:rPr>
        <w:t xml:space="preserve"> </w:t>
      </w:r>
      <w:r w:rsidR="00B139B6" w:rsidRPr="00AB392B">
        <w:rPr>
          <w:rFonts w:eastAsia="Times New Roman"/>
          <w:b/>
          <w:bCs/>
          <w:sz w:val="22"/>
        </w:rPr>
        <w:t xml:space="preserve"> </w:t>
      </w:r>
    </w:p>
    <w:bookmarkEnd w:id="12"/>
    <w:p w14:paraId="6D7994E4" w14:textId="5D35B211" w:rsidR="007B2DD5" w:rsidRPr="007B2DD5" w:rsidRDefault="007B2DD5" w:rsidP="00465369">
      <w:pPr>
        <w:spacing w:before="120" w:after="120"/>
        <w:rPr>
          <w:rFonts w:eastAsia="Times New Roman"/>
          <w:sz w:val="22"/>
        </w:rPr>
      </w:pPr>
      <w:proofErr w:type="spellStart"/>
      <w:r w:rsidRPr="007B2DD5">
        <w:rPr>
          <w:rFonts w:eastAsia="Times New Roman"/>
          <w:sz w:val="22"/>
        </w:rPr>
        <w:t>Đánh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giá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độ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bền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này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được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thực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hiện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trên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cả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hai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lô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thử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nghiệm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nhưng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nó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chỉ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cần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thiết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nếu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lô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mẫu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đầu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tiên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không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vượt</w:t>
      </w:r>
      <w:proofErr w:type="spellEnd"/>
      <w:r w:rsidRPr="007B2DD5">
        <w:rPr>
          <w:rFonts w:eastAsia="Times New Roman"/>
          <w:sz w:val="22"/>
        </w:rPr>
        <w:t xml:space="preserve"> qua </w:t>
      </w:r>
      <w:proofErr w:type="spellStart"/>
      <w:r w:rsidRPr="007B2DD5">
        <w:rPr>
          <w:rFonts w:eastAsia="Times New Roman"/>
          <w:sz w:val="22"/>
        </w:rPr>
        <w:t>được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thử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nghiệm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tách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lớp</w:t>
      </w:r>
      <w:proofErr w:type="spellEnd"/>
      <w:r w:rsidRPr="007B2DD5">
        <w:rPr>
          <w:rFonts w:eastAsia="Times New Roman"/>
          <w:sz w:val="22"/>
        </w:rPr>
        <w:t xml:space="preserve"> (</w:t>
      </w:r>
      <w:proofErr w:type="spellStart"/>
      <w:r w:rsidRPr="007B2DD5">
        <w:rPr>
          <w:rFonts w:eastAsia="Times New Roman"/>
          <w:sz w:val="22"/>
        </w:rPr>
        <w:t>xem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Điều</w:t>
      </w:r>
      <w:proofErr w:type="spellEnd"/>
      <w:r>
        <w:rPr>
          <w:rFonts w:eastAsia="Times New Roman"/>
          <w:sz w:val="22"/>
        </w:rPr>
        <w:t xml:space="preserve"> </w:t>
      </w:r>
      <w:r w:rsidRPr="007B2DD5">
        <w:rPr>
          <w:rFonts w:eastAsia="Times New Roman"/>
          <w:sz w:val="22"/>
        </w:rPr>
        <w:t xml:space="preserve">11.2). </w:t>
      </w:r>
      <w:proofErr w:type="spellStart"/>
      <w:r w:rsidRPr="007B2DD5">
        <w:rPr>
          <w:rFonts w:eastAsia="Times New Roman"/>
          <w:sz w:val="22"/>
        </w:rPr>
        <w:t>Tải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trọng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được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áp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dụng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cho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từng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mẫu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sử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dụng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thiết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bị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như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mô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tả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trong</w:t>
      </w:r>
      <w:proofErr w:type="spellEnd"/>
      <w:r w:rsidRPr="007B2DD5">
        <w:rPr>
          <w:rFonts w:eastAsia="Times New Roman"/>
          <w:sz w:val="22"/>
        </w:rPr>
        <w:t xml:space="preserve"> 7.3 </w:t>
      </w:r>
      <w:proofErr w:type="spellStart"/>
      <w:r w:rsidRPr="007B2DD5">
        <w:rPr>
          <w:rFonts w:eastAsia="Times New Roman"/>
          <w:sz w:val="22"/>
        </w:rPr>
        <w:t>cho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đến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khi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mẫu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bị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phá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hủy</w:t>
      </w:r>
      <w:proofErr w:type="spellEnd"/>
      <w:r w:rsidRPr="007B2DD5">
        <w:rPr>
          <w:rFonts w:eastAsia="Times New Roman"/>
          <w:sz w:val="22"/>
        </w:rPr>
        <w:t xml:space="preserve">. </w:t>
      </w:r>
      <w:proofErr w:type="spellStart"/>
      <w:r w:rsidRPr="007B2DD5">
        <w:rPr>
          <w:rFonts w:eastAsia="Times New Roman"/>
          <w:sz w:val="22"/>
        </w:rPr>
        <w:t>Tải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trọng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phá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hủy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được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ghi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lại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cho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từng</w:t>
      </w:r>
      <w:proofErr w:type="spellEnd"/>
      <w:r w:rsidRPr="007B2DD5">
        <w:rPr>
          <w:rFonts w:eastAsia="Times New Roman"/>
          <w:sz w:val="22"/>
        </w:rPr>
        <w:t xml:space="preserve"> </w:t>
      </w:r>
      <w:proofErr w:type="spellStart"/>
      <w:r w:rsidRPr="007B2DD5">
        <w:rPr>
          <w:rFonts w:eastAsia="Times New Roman"/>
          <w:sz w:val="22"/>
        </w:rPr>
        <w:t>m</w:t>
      </w:r>
      <w:r>
        <w:rPr>
          <w:rFonts w:eastAsia="Times New Roman"/>
          <w:sz w:val="22"/>
        </w:rPr>
        <w:t>ẫu</w:t>
      </w:r>
      <w:proofErr w:type="spellEnd"/>
      <w:r w:rsidRPr="007B2DD5">
        <w:rPr>
          <w:rFonts w:eastAsia="Times New Roman"/>
          <w:sz w:val="22"/>
        </w:rPr>
        <w:t>.</w:t>
      </w:r>
    </w:p>
    <w:p w14:paraId="1B6EDA89" w14:textId="03FC52ED" w:rsidR="002A71EB" w:rsidRPr="00465369" w:rsidRDefault="00B074D5" w:rsidP="00465369">
      <w:pPr>
        <w:spacing w:before="120" w:after="120"/>
        <w:rPr>
          <w:rFonts w:eastAsia="Times New Roman"/>
          <w:b/>
          <w:bCs/>
          <w:sz w:val="22"/>
        </w:rPr>
      </w:pPr>
      <w:bookmarkStart w:id="13" w:name="_Hlk183010336"/>
      <w:r>
        <w:rPr>
          <w:rFonts w:eastAsia="Times New Roman"/>
          <w:b/>
          <w:bCs/>
          <w:sz w:val="22"/>
        </w:rPr>
        <w:t>8</w:t>
      </w:r>
      <w:r w:rsidR="00B139B6" w:rsidRPr="00AB392B">
        <w:rPr>
          <w:rFonts w:eastAsia="Times New Roman"/>
          <w:b/>
          <w:bCs/>
          <w:sz w:val="22"/>
        </w:rPr>
        <w:t xml:space="preserve">.3 </w:t>
      </w:r>
      <w:proofErr w:type="spellStart"/>
      <w:r w:rsidR="00B73325">
        <w:rPr>
          <w:rFonts w:eastAsia="Times New Roman"/>
          <w:b/>
          <w:bCs/>
          <w:sz w:val="22"/>
        </w:rPr>
        <w:t>Đánh</w:t>
      </w:r>
      <w:proofErr w:type="spellEnd"/>
      <w:r w:rsidR="00B73325">
        <w:rPr>
          <w:rFonts w:eastAsia="Times New Roman"/>
          <w:b/>
          <w:bCs/>
          <w:sz w:val="22"/>
        </w:rPr>
        <w:t xml:space="preserve"> </w:t>
      </w:r>
      <w:proofErr w:type="spellStart"/>
      <w:r w:rsidR="00B73325">
        <w:rPr>
          <w:rFonts w:eastAsia="Times New Roman"/>
          <w:b/>
          <w:bCs/>
          <w:sz w:val="22"/>
        </w:rPr>
        <w:t>giá</w:t>
      </w:r>
      <w:proofErr w:type="spellEnd"/>
      <w:r w:rsidR="00B73325">
        <w:rPr>
          <w:rFonts w:eastAsia="Times New Roman"/>
          <w:b/>
          <w:bCs/>
          <w:sz w:val="22"/>
        </w:rPr>
        <w:t xml:space="preserve"> </w:t>
      </w:r>
      <w:proofErr w:type="spellStart"/>
      <w:r w:rsidR="00B73325">
        <w:rPr>
          <w:rFonts w:eastAsia="Times New Roman"/>
          <w:b/>
          <w:bCs/>
          <w:sz w:val="22"/>
        </w:rPr>
        <w:t>độ</w:t>
      </w:r>
      <w:proofErr w:type="spellEnd"/>
      <w:r w:rsidR="00B73325">
        <w:rPr>
          <w:rFonts w:eastAsia="Times New Roman"/>
          <w:b/>
          <w:bCs/>
          <w:sz w:val="22"/>
        </w:rPr>
        <w:t xml:space="preserve"> </w:t>
      </w:r>
      <w:proofErr w:type="spellStart"/>
      <w:r w:rsidR="00B73325">
        <w:rPr>
          <w:rFonts w:eastAsia="Times New Roman"/>
          <w:b/>
          <w:bCs/>
          <w:sz w:val="22"/>
        </w:rPr>
        <w:t>bền</w:t>
      </w:r>
      <w:proofErr w:type="spellEnd"/>
      <w:r w:rsidR="00B73325">
        <w:rPr>
          <w:rFonts w:eastAsia="Times New Roman"/>
          <w:b/>
          <w:bCs/>
          <w:sz w:val="22"/>
        </w:rPr>
        <w:t xml:space="preserve"> chisel/wedge (</w:t>
      </w:r>
      <w:proofErr w:type="spellStart"/>
      <w:r w:rsidR="00B73325">
        <w:rPr>
          <w:rFonts w:eastAsia="Times New Roman"/>
          <w:b/>
          <w:bCs/>
          <w:sz w:val="22"/>
        </w:rPr>
        <w:t>chỉ</w:t>
      </w:r>
      <w:proofErr w:type="spellEnd"/>
      <w:r w:rsidR="00B73325">
        <w:rPr>
          <w:rFonts w:eastAsia="Times New Roman"/>
          <w:b/>
          <w:bCs/>
          <w:sz w:val="22"/>
        </w:rPr>
        <w:t xml:space="preserve"> </w:t>
      </w:r>
      <w:proofErr w:type="spellStart"/>
      <w:r w:rsidR="00B73325">
        <w:rPr>
          <w:rFonts w:eastAsia="Times New Roman"/>
          <w:b/>
          <w:bCs/>
          <w:sz w:val="22"/>
        </w:rPr>
        <w:t>áp</w:t>
      </w:r>
      <w:proofErr w:type="spellEnd"/>
      <w:r w:rsidR="00B73325">
        <w:rPr>
          <w:rFonts w:eastAsia="Times New Roman"/>
          <w:b/>
          <w:bCs/>
          <w:sz w:val="22"/>
        </w:rPr>
        <w:t xml:space="preserve"> </w:t>
      </w:r>
      <w:proofErr w:type="spellStart"/>
      <w:r w:rsidR="00B73325">
        <w:rPr>
          <w:rFonts w:eastAsia="Times New Roman"/>
          <w:b/>
          <w:bCs/>
          <w:sz w:val="22"/>
        </w:rPr>
        <w:t>dụng</w:t>
      </w:r>
      <w:proofErr w:type="spellEnd"/>
      <w:r w:rsidR="00B73325">
        <w:rPr>
          <w:rFonts w:eastAsia="Times New Roman"/>
          <w:b/>
          <w:bCs/>
          <w:sz w:val="22"/>
        </w:rPr>
        <w:t xml:space="preserve"> </w:t>
      </w:r>
      <w:proofErr w:type="spellStart"/>
      <w:r w:rsidR="00B73325">
        <w:rPr>
          <w:rFonts w:eastAsia="Times New Roman"/>
          <w:b/>
          <w:bCs/>
          <w:sz w:val="22"/>
        </w:rPr>
        <w:t>ch</w:t>
      </w:r>
      <w:r w:rsidR="00AD6D59">
        <w:rPr>
          <w:rFonts w:eastAsia="Times New Roman"/>
          <w:b/>
          <w:bCs/>
          <w:sz w:val="22"/>
        </w:rPr>
        <w:t>o</w:t>
      </w:r>
      <w:proofErr w:type="spellEnd"/>
      <w:r w:rsidR="00B73325">
        <w:rPr>
          <w:rFonts w:eastAsia="Times New Roman"/>
          <w:b/>
          <w:bCs/>
          <w:sz w:val="22"/>
        </w:rPr>
        <w:t xml:space="preserve"> FPC) </w:t>
      </w:r>
    </w:p>
    <w:bookmarkEnd w:id="13"/>
    <w:p w14:paraId="5B5C4326" w14:textId="77777777" w:rsidR="002A71EB" w:rsidRPr="002A71EB" w:rsidRDefault="002A71EB" w:rsidP="0095195D">
      <w:pPr>
        <w:spacing w:after="0"/>
        <w:rPr>
          <w:rFonts w:eastAsia="Times New Roman"/>
          <w:color w:val="000000" w:themeColor="text1"/>
          <w:sz w:val="22"/>
        </w:rPr>
      </w:pPr>
      <w:proofErr w:type="spellStart"/>
      <w:r w:rsidRPr="002A71EB">
        <w:rPr>
          <w:rFonts w:eastAsia="Times New Roman"/>
          <w:color w:val="000000" w:themeColor="text1"/>
          <w:sz w:val="22"/>
        </w:rPr>
        <w:t>Đánh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giá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này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chỉ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được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sử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dụng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như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một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công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cụ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trên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dây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chuyền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sản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xuất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và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được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thực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hiện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trên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các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mẫu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chưa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qua </w:t>
      </w:r>
      <w:proofErr w:type="spellStart"/>
      <w:r w:rsidRPr="002A71EB">
        <w:rPr>
          <w:rFonts w:eastAsia="Times New Roman"/>
          <w:color w:val="000000" w:themeColor="text1"/>
          <w:sz w:val="22"/>
        </w:rPr>
        <w:t>xử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lý</w:t>
      </w:r>
      <w:proofErr w:type="spellEnd"/>
      <w:r w:rsidRPr="002A71EB">
        <w:rPr>
          <w:rFonts w:eastAsia="Times New Roman"/>
          <w:color w:val="000000" w:themeColor="text1"/>
          <w:sz w:val="22"/>
        </w:rPr>
        <w:t>.</w:t>
      </w:r>
    </w:p>
    <w:p w14:paraId="7D88F107" w14:textId="0F5E067E" w:rsidR="002A71EB" w:rsidRPr="002A71EB" w:rsidRDefault="002A71EB" w:rsidP="0095195D">
      <w:pPr>
        <w:spacing w:after="0"/>
        <w:rPr>
          <w:rFonts w:eastAsia="Times New Roman"/>
          <w:color w:val="000000" w:themeColor="text1"/>
          <w:sz w:val="22"/>
        </w:rPr>
      </w:pPr>
      <w:proofErr w:type="spellStart"/>
      <w:r w:rsidRPr="002A71EB">
        <w:rPr>
          <w:rFonts w:eastAsia="Times New Roman"/>
          <w:color w:val="000000" w:themeColor="text1"/>
          <w:sz w:val="22"/>
        </w:rPr>
        <w:t>Mũi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đục</w:t>
      </w:r>
      <w:proofErr w:type="spellEnd"/>
      <w:r>
        <w:rPr>
          <w:rFonts w:eastAsia="Times New Roman"/>
          <w:color w:val="000000" w:themeColor="text1"/>
          <w:sz w:val="22"/>
        </w:rPr>
        <w:t xml:space="preserve"> </w:t>
      </w:r>
      <w:r w:rsidRPr="002A71EB">
        <w:rPr>
          <w:rFonts w:eastAsia="Times New Roman"/>
          <w:color w:val="000000" w:themeColor="text1"/>
          <w:sz w:val="22"/>
        </w:rPr>
        <w:t xml:space="preserve">chisel wedge </w:t>
      </w:r>
      <w:proofErr w:type="spellStart"/>
      <w:r w:rsidRPr="002A71EB">
        <w:rPr>
          <w:rFonts w:eastAsia="Times New Roman"/>
          <w:color w:val="000000" w:themeColor="text1"/>
          <w:sz w:val="22"/>
        </w:rPr>
        <w:t>được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áp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dụng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trên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đường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keo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(</w:t>
      </w:r>
      <w:proofErr w:type="spellStart"/>
      <w:r w:rsidRPr="002A71EB">
        <w:rPr>
          <w:rFonts w:eastAsia="Times New Roman"/>
          <w:color w:val="000000" w:themeColor="text1"/>
          <w:sz w:val="22"/>
        </w:rPr>
        <w:t>sau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khi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đã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tạo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rãnh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trong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trường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hợp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có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nêm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) </w:t>
      </w:r>
      <w:proofErr w:type="spellStart"/>
      <w:r w:rsidRPr="002A71EB">
        <w:rPr>
          <w:rFonts w:eastAsia="Times New Roman"/>
          <w:color w:val="000000" w:themeColor="text1"/>
          <w:sz w:val="22"/>
        </w:rPr>
        <w:t>và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được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đập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bằng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búa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hoặc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vồ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để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tách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rời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các</w:t>
      </w:r>
      <w:proofErr w:type="spellEnd"/>
      <w:r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lớp</w:t>
      </w:r>
      <w:proofErr w:type="spellEnd"/>
      <w:r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ván</w:t>
      </w:r>
      <w:proofErr w:type="spellEnd"/>
      <w:r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mỏng</w:t>
      </w:r>
      <w:proofErr w:type="spellEnd"/>
      <w:r w:rsidRPr="002A71EB">
        <w:rPr>
          <w:rFonts w:eastAsia="Times New Roman"/>
          <w:color w:val="000000" w:themeColor="text1"/>
          <w:sz w:val="22"/>
        </w:rPr>
        <w:t>.</w:t>
      </w:r>
    </w:p>
    <w:p w14:paraId="5B48ECBF" w14:textId="0D6C83E4" w:rsidR="002A71EB" w:rsidRPr="002A71EB" w:rsidRDefault="002A71EB" w:rsidP="0095195D">
      <w:pPr>
        <w:spacing w:after="0"/>
        <w:rPr>
          <w:rFonts w:eastAsia="Times New Roman"/>
          <w:color w:val="000000" w:themeColor="text1"/>
          <w:sz w:val="22"/>
        </w:rPr>
      </w:pPr>
      <w:proofErr w:type="spellStart"/>
      <w:r w:rsidRPr="002A71EB">
        <w:rPr>
          <w:rFonts w:eastAsia="Times New Roman"/>
          <w:color w:val="000000" w:themeColor="text1"/>
          <w:sz w:val="22"/>
        </w:rPr>
        <w:t>Độ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bền</w:t>
      </w:r>
      <w:proofErr w:type="spellEnd"/>
      <w:r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bám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dính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được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đánh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giá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là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tỷ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lệ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sợi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còn</w:t>
      </w:r>
      <w:proofErr w:type="spellEnd"/>
      <w:r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lại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diện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tích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của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đường</w:t>
      </w:r>
      <w:proofErr w:type="spellEnd"/>
      <w:r w:rsidRPr="002A71E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71EB">
        <w:rPr>
          <w:rFonts w:eastAsia="Times New Roman"/>
          <w:color w:val="000000" w:themeColor="text1"/>
          <w:sz w:val="22"/>
        </w:rPr>
        <w:t>keo</w:t>
      </w:r>
      <w:proofErr w:type="spellEnd"/>
      <w:r w:rsidRPr="002A71EB">
        <w:rPr>
          <w:rFonts w:eastAsia="Times New Roman"/>
          <w:color w:val="000000" w:themeColor="text1"/>
          <w:sz w:val="22"/>
        </w:rPr>
        <w:t>.</w:t>
      </w:r>
    </w:p>
    <w:p w14:paraId="364DB44B" w14:textId="77777777" w:rsidR="002A71EB" w:rsidRDefault="002A71EB" w:rsidP="0095195D">
      <w:pPr>
        <w:spacing w:after="0"/>
        <w:rPr>
          <w:rFonts w:eastAsia="Times New Roman"/>
          <w:i/>
          <w:iCs/>
          <w:color w:val="000000" w:themeColor="text1"/>
          <w:sz w:val="20"/>
          <w:szCs w:val="20"/>
        </w:rPr>
      </w:pPr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lastRenderedPageBreak/>
        <w:t xml:space="preserve">LƯU Ý </w:t>
      </w:r>
    </w:p>
    <w:p w14:paraId="6FD10E6C" w14:textId="698669AB" w:rsidR="002A71EB" w:rsidRPr="00465369" w:rsidRDefault="002A71EB" w:rsidP="0095195D">
      <w:pPr>
        <w:spacing w:after="0"/>
        <w:rPr>
          <w:rFonts w:eastAsia="Times New Roman"/>
          <w:i/>
          <w:iCs/>
          <w:color w:val="000000" w:themeColor="text1"/>
          <w:sz w:val="20"/>
          <w:szCs w:val="20"/>
        </w:rPr>
      </w:pPr>
      <w:proofErr w:type="spellStart"/>
      <w:r>
        <w:rPr>
          <w:rFonts w:eastAsia="Times New Roman"/>
          <w:i/>
          <w:iCs/>
          <w:color w:val="000000" w:themeColor="text1"/>
          <w:sz w:val="20"/>
          <w:szCs w:val="20"/>
        </w:rPr>
        <w:t>Đ</w:t>
      </w:r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ánh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giá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E0765D">
        <w:rPr>
          <w:rFonts w:eastAsia="Times New Roman"/>
          <w:i/>
          <w:iCs/>
          <w:color w:val="000000" w:themeColor="text1"/>
          <w:sz w:val="20"/>
          <w:szCs w:val="20"/>
        </w:rPr>
        <w:t>độ</w:t>
      </w:r>
      <w:proofErr w:type="spellEnd"/>
      <w:r w:rsidR="00E0765D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E0765D">
        <w:rPr>
          <w:rFonts w:eastAsia="Times New Roman"/>
          <w:i/>
          <w:iCs/>
          <w:color w:val="000000" w:themeColor="text1"/>
          <w:sz w:val="20"/>
          <w:szCs w:val="20"/>
        </w:rPr>
        <w:t>bền</w:t>
      </w:r>
      <w:proofErr w:type="spellEnd"/>
      <w:r w:rsidR="00E0765D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r w:rsidR="00E0765D" w:rsidRPr="00E0765D">
        <w:rPr>
          <w:rFonts w:eastAsia="Times New Roman"/>
          <w:i/>
          <w:iCs/>
          <w:color w:val="000000" w:themeColor="text1"/>
          <w:sz w:val="20"/>
          <w:szCs w:val="20"/>
        </w:rPr>
        <w:t xml:space="preserve">chisel /wedge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được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thực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hiện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trước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khi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đánh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giá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tách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lớp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(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xem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9.2)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nếu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đánh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giá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này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không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đạt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,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lô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hàng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không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được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chấp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nhận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.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Nếu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đạt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,</w:t>
      </w:r>
      <w:r w:rsidR="00E0765D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cần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E0765D">
        <w:rPr>
          <w:rFonts w:eastAsia="Times New Roman"/>
          <w:i/>
          <w:iCs/>
          <w:color w:val="000000" w:themeColor="text1"/>
          <w:sz w:val="20"/>
          <w:szCs w:val="20"/>
        </w:rPr>
        <w:t>tiếp</w:t>
      </w:r>
      <w:proofErr w:type="spellEnd"/>
      <w:r w:rsidR="00E0765D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E0765D">
        <w:rPr>
          <w:rFonts w:eastAsia="Times New Roman"/>
          <w:i/>
          <w:iCs/>
          <w:color w:val="000000" w:themeColor="text1"/>
          <w:sz w:val="20"/>
          <w:szCs w:val="20"/>
        </w:rPr>
        <w:t>tục</w:t>
      </w:r>
      <w:proofErr w:type="spellEnd"/>
      <w:r w:rsidR="00E0765D"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đánh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giá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E0765D">
        <w:rPr>
          <w:rFonts w:eastAsia="Times New Roman"/>
          <w:i/>
          <w:iCs/>
          <w:color w:val="000000" w:themeColor="text1"/>
          <w:sz w:val="20"/>
          <w:szCs w:val="20"/>
        </w:rPr>
        <w:t>thêm</w:t>
      </w:r>
      <w:proofErr w:type="spellEnd"/>
      <w:r w:rsidR="00E0765D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tách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lớp</w:t>
      </w:r>
      <w:proofErr w:type="spellEnd"/>
      <w:r w:rsidRPr="002A71EB">
        <w:rPr>
          <w:rFonts w:eastAsia="Times New Roman"/>
          <w:i/>
          <w:iCs/>
          <w:color w:val="000000" w:themeColor="text1"/>
          <w:sz w:val="20"/>
          <w:szCs w:val="20"/>
        </w:rPr>
        <w:t>.</w:t>
      </w:r>
    </w:p>
    <w:p w14:paraId="69449203" w14:textId="2DBA1899" w:rsidR="003C3AA8" w:rsidRPr="00B73325" w:rsidRDefault="00B074D5" w:rsidP="00465369">
      <w:pPr>
        <w:spacing w:before="120" w:after="120"/>
        <w:rPr>
          <w:rFonts w:eastAsia="Times New Roman"/>
          <w:b/>
          <w:bCs/>
          <w:sz w:val="22"/>
        </w:rPr>
      </w:pPr>
      <w:bookmarkStart w:id="14" w:name="_Hlk183010343"/>
      <w:r>
        <w:rPr>
          <w:rFonts w:eastAsia="Times New Roman"/>
          <w:b/>
          <w:bCs/>
          <w:sz w:val="22"/>
        </w:rPr>
        <w:t>8.</w:t>
      </w:r>
      <w:r w:rsidR="003C3AA8" w:rsidRPr="00B73325">
        <w:rPr>
          <w:rFonts w:eastAsia="Times New Roman"/>
          <w:b/>
          <w:bCs/>
          <w:sz w:val="22"/>
        </w:rPr>
        <w:t xml:space="preserve">4 </w:t>
      </w:r>
      <w:proofErr w:type="spellStart"/>
      <w:r w:rsidR="001F479C">
        <w:rPr>
          <w:rFonts w:eastAsia="Times New Roman"/>
          <w:b/>
          <w:bCs/>
          <w:sz w:val="22"/>
        </w:rPr>
        <w:t>Kiểm</w:t>
      </w:r>
      <w:proofErr w:type="spellEnd"/>
      <w:r w:rsidR="001F479C">
        <w:rPr>
          <w:rFonts w:eastAsia="Times New Roman"/>
          <w:b/>
          <w:bCs/>
          <w:sz w:val="22"/>
        </w:rPr>
        <w:t xml:space="preserve"> </w:t>
      </w:r>
      <w:proofErr w:type="spellStart"/>
      <w:r w:rsidR="001F479C">
        <w:rPr>
          <w:rFonts w:eastAsia="Times New Roman"/>
          <w:b/>
          <w:bCs/>
          <w:sz w:val="22"/>
        </w:rPr>
        <w:t>tra</w:t>
      </w:r>
      <w:proofErr w:type="spellEnd"/>
      <w:r w:rsidR="001F479C">
        <w:rPr>
          <w:rFonts w:eastAsia="Times New Roman"/>
          <w:b/>
          <w:bCs/>
          <w:sz w:val="22"/>
        </w:rPr>
        <w:t xml:space="preserve"> </w:t>
      </w:r>
      <w:proofErr w:type="spellStart"/>
      <w:r w:rsidR="001F479C">
        <w:rPr>
          <w:rFonts w:eastAsia="Times New Roman"/>
          <w:b/>
          <w:bCs/>
          <w:sz w:val="22"/>
        </w:rPr>
        <w:t>độ</w:t>
      </w:r>
      <w:proofErr w:type="spellEnd"/>
      <w:r w:rsidR="001F479C">
        <w:rPr>
          <w:rFonts w:eastAsia="Times New Roman"/>
          <w:b/>
          <w:bCs/>
          <w:sz w:val="22"/>
        </w:rPr>
        <w:t xml:space="preserve"> </w:t>
      </w:r>
      <w:proofErr w:type="spellStart"/>
      <w:r w:rsidR="007D64D4">
        <w:rPr>
          <w:rFonts w:eastAsia="Times New Roman"/>
          <w:b/>
          <w:bCs/>
          <w:sz w:val="22"/>
        </w:rPr>
        <w:t>thấm</w:t>
      </w:r>
      <w:proofErr w:type="spellEnd"/>
      <w:r w:rsidR="001F479C">
        <w:rPr>
          <w:rFonts w:eastAsia="Times New Roman"/>
          <w:b/>
          <w:bCs/>
          <w:sz w:val="22"/>
        </w:rPr>
        <w:t xml:space="preserve"> (</w:t>
      </w:r>
      <w:proofErr w:type="spellStart"/>
      <w:r w:rsidR="001F479C">
        <w:rPr>
          <w:rFonts w:eastAsia="Times New Roman"/>
          <w:b/>
          <w:bCs/>
          <w:sz w:val="22"/>
        </w:rPr>
        <w:t>chỉ</w:t>
      </w:r>
      <w:proofErr w:type="spellEnd"/>
      <w:r w:rsidR="001F479C">
        <w:rPr>
          <w:rFonts w:eastAsia="Times New Roman"/>
          <w:b/>
          <w:bCs/>
          <w:sz w:val="22"/>
        </w:rPr>
        <w:t xml:space="preserve"> </w:t>
      </w:r>
      <w:proofErr w:type="spellStart"/>
      <w:r w:rsidR="001F479C">
        <w:rPr>
          <w:rFonts w:eastAsia="Times New Roman"/>
          <w:b/>
          <w:bCs/>
          <w:sz w:val="22"/>
        </w:rPr>
        <w:t>áp</w:t>
      </w:r>
      <w:proofErr w:type="spellEnd"/>
      <w:r w:rsidR="001F479C">
        <w:rPr>
          <w:rFonts w:eastAsia="Times New Roman"/>
          <w:b/>
          <w:bCs/>
          <w:sz w:val="22"/>
        </w:rPr>
        <w:t xml:space="preserve"> </w:t>
      </w:r>
      <w:proofErr w:type="spellStart"/>
      <w:r w:rsidR="001F479C">
        <w:rPr>
          <w:rFonts w:eastAsia="Times New Roman"/>
          <w:b/>
          <w:bCs/>
          <w:sz w:val="22"/>
        </w:rPr>
        <w:t>dụng</w:t>
      </w:r>
      <w:proofErr w:type="spellEnd"/>
      <w:r w:rsidR="0069219C">
        <w:rPr>
          <w:rFonts w:eastAsia="Times New Roman"/>
          <w:b/>
          <w:bCs/>
          <w:sz w:val="22"/>
        </w:rPr>
        <w:t xml:space="preserve"> </w:t>
      </w:r>
      <w:proofErr w:type="spellStart"/>
      <w:r w:rsidR="0069219C">
        <w:rPr>
          <w:rFonts w:eastAsia="Times New Roman"/>
          <w:b/>
          <w:bCs/>
          <w:sz w:val="22"/>
        </w:rPr>
        <w:t>cho</w:t>
      </w:r>
      <w:proofErr w:type="spellEnd"/>
      <w:r w:rsidR="001F479C">
        <w:rPr>
          <w:rFonts w:eastAsia="Times New Roman"/>
          <w:b/>
          <w:bCs/>
          <w:sz w:val="22"/>
        </w:rPr>
        <w:t xml:space="preserve"> FPC) </w:t>
      </w:r>
    </w:p>
    <w:bookmarkEnd w:id="14"/>
    <w:p w14:paraId="69321798" w14:textId="559FFCBA" w:rsidR="001D6C5B" w:rsidRPr="001D6C5B" w:rsidRDefault="001D6C5B" w:rsidP="0095195D">
      <w:pPr>
        <w:spacing w:after="0"/>
        <w:rPr>
          <w:rFonts w:eastAsia="Times New Roman"/>
          <w:color w:val="000000" w:themeColor="text1"/>
          <w:sz w:val="22"/>
        </w:rPr>
      </w:pPr>
      <w:r w:rsidRPr="001D6C5B">
        <w:rPr>
          <w:rFonts w:eastAsia="Times New Roman"/>
          <w:color w:val="000000" w:themeColor="text1"/>
          <w:sz w:val="22"/>
        </w:rPr>
        <w:t xml:space="preserve">50% </w:t>
      </w:r>
      <w:proofErr w:type="spellStart"/>
      <w:r w:rsidRPr="001D6C5B">
        <w:rPr>
          <w:rFonts w:eastAsia="Times New Roman"/>
          <w:color w:val="000000" w:themeColor="text1"/>
          <w:sz w:val="22"/>
        </w:rPr>
        <w:t>mẫu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thử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được</w:t>
      </w:r>
      <w:proofErr w:type="spellEnd"/>
      <w:r w:rsidR="007D64D4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7D64D4">
        <w:rPr>
          <w:rFonts w:eastAsia="Times New Roman"/>
          <w:color w:val="000000" w:themeColor="text1"/>
          <w:sz w:val="22"/>
        </w:rPr>
        <w:t>sắp</w:t>
      </w:r>
      <w:proofErr w:type="spellEnd"/>
      <w:r w:rsidR="007D64D4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7D64D4">
        <w:rPr>
          <w:rFonts w:eastAsia="Times New Roman"/>
          <w:color w:val="000000" w:themeColor="text1"/>
          <w:sz w:val="22"/>
        </w:rPr>
        <w:t>xếp</w:t>
      </w:r>
      <w:proofErr w:type="spellEnd"/>
      <w:r w:rsidR="007D64D4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7D64D4">
        <w:rPr>
          <w:rFonts w:eastAsia="Times New Roman"/>
          <w:color w:val="000000" w:themeColor="text1"/>
          <w:sz w:val="22"/>
        </w:rPr>
        <w:t>sao</w:t>
      </w:r>
      <w:proofErr w:type="spellEnd"/>
      <w:r w:rsidR="007D64D4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7D64D4">
        <w:rPr>
          <w:rFonts w:eastAsia="Times New Roman"/>
          <w:color w:val="000000" w:themeColor="text1"/>
          <w:sz w:val="22"/>
        </w:rPr>
        <w:t>cho</w:t>
      </w:r>
      <w:proofErr w:type="spellEnd"/>
      <w:r w:rsidR="007D64D4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7D64D4">
        <w:rPr>
          <w:rFonts w:eastAsia="Times New Roman"/>
          <w:color w:val="000000" w:themeColor="text1"/>
          <w:sz w:val="22"/>
        </w:rPr>
        <w:t>các</w:t>
      </w:r>
      <w:proofErr w:type="spellEnd"/>
      <w:r w:rsidR="007D64D4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đường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keo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song </w:t>
      </w:r>
      <w:proofErr w:type="spellStart"/>
      <w:r w:rsidRPr="001D6C5B">
        <w:rPr>
          <w:rFonts w:eastAsia="Times New Roman"/>
          <w:color w:val="000000" w:themeColor="text1"/>
          <w:sz w:val="22"/>
        </w:rPr>
        <w:t>song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hướng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lên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trên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. </w:t>
      </w:r>
      <w:proofErr w:type="spellStart"/>
      <w:r w:rsidRPr="001D6C5B">
        <w:rPr>
          <w:rFonts w:eastAsia="Times New Roman"/>
          <w:color w:val="000000" w:themeColor="text1"/>
          <w:sz w:val="22"/>
        </w:rPr>
        <w:t>Chất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lỏng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7D64D4">
        <w:rPr>
          <w:rFonts w:eastAsia="Times New Roman"/>
          <w:color w:val="000000" w:themeColor="text1"/>
          <w:sz w:val="22"/>
        </w:rPr>
        <w:t>thấm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phải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được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bôi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cẩn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thận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vào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đường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keo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với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lượng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lớn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bằng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chổi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hoặc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pipet. </w:t>
      </w:r>
      <w:proofErr w:type="spellStart"/>
      <w:r w:rsidRPr="001D6C5B">
        <w:rPr>
          <w:rFonts w:eastAsia="Times New Roman"/>
          <w:color w:val="000000" w:themeColor="text1"/>
          <w:sz w:val="22"/>
        </w:rPr>
        <w:t>Quá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trình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này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được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lặp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lại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ở </w:t>
      </w:r>
      <w:proofErr w:type="spellStart"/>
      <w:r w:rsidRPr="001D6C5B">
        <w:rPr>
          <w:rFonts w:eastAsia="Times New Roman"/>
          <w:color w:val="000000" w:themeColor="text1"/>
          <w:sz w:val="22"/>
        </w:rPr>
        <w:t>mặt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đối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diện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. </w:t>
      </w:r>
      <w:proofErr w:type="spellStart"/>
      <w:r w:rsidRPr="001D6C5B">
        <w:rPr>
          <w:rFonts w:eastAsia="Times New Roman"/>
          <w:color w:val="000000" w:themeColor="text1"/>
          <w:sz w:val="22"/>
        </w:rPr>
        <w:t>Phải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cẩn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thận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để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đảm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bảo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rằng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nước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màu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không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chạm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vào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phần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cuối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7D64D4">
        <w:rPr>
          <w:rFonts w:eastAsia="Times New Roman"/>
          <w:color w:val="000000" w:themeColor="text1"/>
          <w:sz w:val="22"/>
        </w:rPr>
        <w:t>theo</w:t>
      </w:r>
      <w:proofErr w:type="spellEnd"/>
      <w:r w:rsidR="007D64D4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7D64D4">
        <w:rPr>
          <w:rFonts w:eastAsia="Times New Roman"/>
          <w:color w:val="000000" w:themeColor="text1"/>
          <w:sz w:val="22"/>
        </w:rPr>
        <w:t>chiều</w:t>
      </w:r>
      <w:proofErr w:type="spellEnd"/>
      <w:r w:rsidR="007D64D4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7D64D4">
        <w:rPr>
          <w:rFonts w:eastAsia="Times New Roman"/>
          <w:color w:val="000000" w:themeColor="text1"/>
          <w:sz w:val="22"/>
        </w:rPr>
        <w:t>dọc</w:t>
      </w:r>
      <w:proofErr w:type="spellEnd"/>
      <w:r w:rsidR="007D64D4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7D64D4">
        <w:rPr>
          <w:rFonts w:eastAsia="Times New Roman"/>
          <w:color w:val="000000" w:themeColor="text1"/>
          <w:sz w:val="22"/>
        </w:rPr>
        <w:t>thớ</w:t>
      </w:r>
      <w:proofErr w:type="spellEnd"/>
      <w:r w:rsidR="007D64D4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của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mẫu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thử</w:t>
      </w:r>
      <w:proofErr w:type="spellEnd"/>
      <w:r w:rsidRPr="001D6C5B">
        <w:rPr>
          <w:rFonts w:eastAsia="Times New Roman"/>
          <w:color w:val="000000" w:themeColor="text1"/>
          <w:sz w:val="22"/>
        </w:rPr>
        <w:t>.</w:t>
      </w:r>
    </w:p>
    <w:p w14:paraId="41BFFFE1" w14:textId="77777777" w:rsidR="001D6C5B" w:rsidRPr="001D6C5B" w:rsidRDefault="001D6C5B" w:rsidP="0095195D">
      <w:pPr>
        <w:spacing w:after="0"/>
        <w:rPr>
          <w:rFonts w:eastAsia="Times New Roman"/>
          <w:color w:val="000000" w:themeColor="text1"/>
          <w:sz w:val="22"/>
        </w:rPr>
      </w:pPr>
      <w:r w:rsidRPr="001D6C5B">
        <w:rPr>
          <w:rFonts w:eastAsia="Times New Roman"/>
          <w:color w:val="000000" w:themeColor="text1"/>
          <w:sz w:val="22"/>
        </w:rPr>
        <w:t xml:space="preserve">Sau 15 </w:t>
      </w:r>
      <w:proofErr w:type="spellStart"/>
      <w:r w:rsidRPr="001D6C5B">
        <w:rPr>
          <w:rFonts w:eastAsia="Times New Roman"/>
          <w:color w:val="000000" w:themeColor="text1"/>
          <w:sz w:val="22"/>
        </w:rPr>
        <w:t>phút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, </w:t>
      </w:r>
      <w:proofErr w:type="spellStart"/>
      <w:r w:rsidRPr="001D6C5B">
        <w:rPr>
          <w:rFonts w:eastAsia="Times New Roman"/>
          <w:color w:val="000000" w:themeColor="text1"/>
          <w:sz w:val="22"/>
        </w:rPr>
        <w:t>bất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kỳ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chất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lỏng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thấm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nào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còn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lại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trên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bề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mặt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đường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keo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phải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được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thấm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bằng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khăn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giấy</w:t>
      </w:r>
      <w:proofErr w:type="spellEnd"/>
      <w:r w:rsidRPr="001D6C5B">
        <w:rPr>
          <w:rFonts w:eastAsia="Times New Roman"/>
          <w:color w:val="000000" w:themeColor="text1"/>
          <w:sz w:val="22"/>
        </w:rPr>
        <w:t>.</w:t>
      </w:r>
    </w:p>
    <w:p w14:paraId="7DC83686" w14:textId="539F7FEF" w:rsidR="001D6C5B" w:rsidRPr="001D6C5B" w:rsidRDefault="001D6C5B" w:rsidP="0095195D">
      <w:pPr>
        <w:spacing w:after="0"/>
        <w:rPr>
          <w:rFonts w:eastAsia="Times New Roman"/>
          <w:color w:val="000000" w:themeColor="text1"/>
          <w:sz w:val="22"/>
        </w:rPr>
      </w:pPr>
      <w:proofErr w:type="spellStart"/>
      <w:r w:rsidRPr="001D6C5B">
        <w:rPr>
          <w:rFonts w:eastAsia="Times New Roman"/>
          <w:color w:val="000000" w:themeColor="text1"/>
          <w:sz w:val="22"/>
        </w:rPr>
        <w:t>Mỗi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mẫu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thử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phải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được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đánh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dấu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rõ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ràng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để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xác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định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mẫu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được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lấy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ra.</w:t>
      </w:r>
      <w:proofErr w:type="spellEnd"/>
    </w:p>
    <w:p w14:paraId="04E0A014" w14:textId="4BB8810F" w:rsidR="001D6C5B" w:rsidRPr="001D6C5B" w:rsidRDefault="001D6C5B" w:rsidP="0095195D">
      <w:pPr>
        <w:spacing w:after="0"/>
        <w:rPr>
          <w:rFonts w:eastAsia="Times New Roman"/>
          <w:color w:val="000000" w:themeColor="text1"/>
          <w:sz w:val="22"/>
        </w:rPr>
      </w:pPr>
      <w:r w:rsidRPr="001D6C5B">
        <w:rPr>
          <w:rFonts w:eastAsia="Times New Roman"/>
          <w:color w:val="000000" w:themeColor="text1"/>
          <w:sz w:val="22"/>
        </w:rPr>
        <w:t xml:space="preserve">Các </w:t>
      </w:r>
      <w:proofErr w:type="spellStart"/>
      <w:r w:rsidRPr="001D6C5B">
        <w:rPr>
          <w:rFonts w:eastAsia="Times New Roman"/>
          <w:color w:val="000000" w:themeColor="text1"/>
          <w:sz w:val="22"/>
        </w:rPr>
        <w:t>mẫu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thử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="007D64D4">
        <w:rPr>
          <w:rFonts w:eastAsia="Times New Roman"/>
          <w:color w:val="000000" w:themeColor="text1"/>
          <w:sz w:val="22"/>
        </w:rPr>
        <w:t>có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các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vết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nứt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tại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mỗi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đường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keo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. </w:t>
      </w:r>
      <w:proofErr w:type="spellStart"/>
      <w:r w:rsidRPr="001D6C5B">
        <w:rPr>
          <w:rFonts w:eastAsia="Times New Roman"/>
          <w:color w:val="000000" w:themeColor="text1"/>
          <w:sz w:val="22"/>
        </w:rPr>
        <w:t>Đường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keo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r w:rsidR="007D64D4">
        <w:rPr>
          <w:rFonts w:eastAsia="Times New Roman"/>
          <w:color w:val="000000" w:themeColor="text1"/>
          <w:sz w:val="22"/>
        </w:rPr>
        <w:t>ở</w:t>
      </w:r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mỗi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mẫu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thử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được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tách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ra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từ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vết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cắt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ngang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bằng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cách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sử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dụng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đục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được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mô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tả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1D6C5B">
        <w:rPr>
          <w:rFonts w:eastAsia="Times New Roman"/>
          <w:color w:val="000000" w:themeColor="text1"/>
          <w:sz w:val="22"/>
        </w:rPr>
        <w:t>trong</w:t>
      </w:r>
      <w:proofErr w:type="spellEnd"/>
      <w:r w:rsidRPr="001D6C5B">
        <w:rPr>
          <w:rFonts w:eastAsia="Times New Roman"/>
          <w:color w:val="000000" w:themeColor="text1"/>
          <w:sz w:val="22"/>
        </w:rPr>
        <w:t xml:space="preserve"> 7.4 ở </w:t>
      </w:r>
      <w:proofErr w:type="spellStart"/>
      <w:r w:rsidRPr="001D6C5B">
        <w:rPr>
          <w:rFonts w:eastAsia="Times New Roman"/>
          <w:color w:val="000000" w:themeColor="text1"/>
          <w:sz w:val="22"/>
        </w:rPr>
        <w:t>trên</w:t>
      </w:r>
      <w:proofErr w:type="spellEnd"/>
      <w:r w:rsidRPr="001D6C5B">
        <w:rPr>
          <w:rFonts w:eastAsia="Times New Roman"/>
          <w:color w:val="000000" w:themeColor="text1"/>
          <w:sz w:val="22"/>
        </w:rPr>
        <w:t>.</w:t>
      </w:r>
    </w:p>
    <w:p w14:paraId="4CCDDF8A" w14:textId="3233FF66" w:rsidR="007D64D4" w:rsidRDefault="001D6C5B" w:rsidP="0095195D">
      <w:pPr>
        <w:spacing w:after="0"/>
        <w:rPr>
          <w:rFonts w:eastAsia="Times New Roman"/>
          <w:i/>
          <w:iCs/>
          <w:color w:val="000000" w:themeColor="text1"/>
          <w:sz w:val="20"/>
          <w:szCs w:val="20"/>
        </w:rPr>
      </w:pPr>
      <w:r w:rsidRPr="007D64D4">
        <w:rPr>
          <w:rFonts w:eastAsia="Times New Roman"/>
          <w:i/>
          <w:iCs/>
          <w:color w:val="000000" w:themeColor="text1"/>
          <w:sz w:val="20"/>
          <w:szCs w:val="20"/>
        </w:rPr>
        <w:t>L</w:t>
      </w:r>
      <w:r w:rsidR="00465369">
        <w:rPr>
          <w:rFonts w:eastAsia="Times New Roman"/>
          <w:i/>
          <w:iCs/>
          <w:color w:val="000000" w:themeColor="text1"/>
          <w:sz w:val="20"/>
          <w:szCs w:val="20"/>
        </w:rPr>
        <w:t>ưu ý:</w:t>
      </w:r>
    </w:p>
    <w:p w14:paraId="4C6E4939" w14:textId="246DB6B4" w:rsidR="001D6C5B" w:rsidRPr="007D64D4" w:rsidRDefault="007D64D4" w:rsidP="0095195D">
      <w:pPr>
        <w:spacing w:after="0"/>
        <w:rPr>
          <w:rFonts w:eastAsia="Times New Roman"/>
          <w:i/>
          <w:iCs/>
          <w:color w:val="000000" w:themeColor="text1"/>
          <w:sz w:val="20"/>
          <w:szCs w:val="20"/>
        </w:rPr>
      </w:pPr>
      <w:proofErr w:type="spellStart"/>
      <w:r>
        <w:rPr>
          <w:rFonts w:eastAsia="Times New Roman"/>
          <w:i/>
          <w:iCs/>
          <w:color w:val="000000" w:themeColor="text1"/>
          <w:sz w:val="20"/>
          <w:szCs w:val="20"/>
        </w:rPr>
        <w:t>T</w:t>
      </w:r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hử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nghiệm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t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>hấm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được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thực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hiện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trước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khi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đánh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giá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tách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lớp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(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xem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9.1.2),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nếu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đánh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giá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này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không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đạt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thì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lô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hàng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không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được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chấp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nhận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.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Nếu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đạt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,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cần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phải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đánh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giá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tách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lớp</w:t>
      </w:r>
      <w:proofErr w:type="spellEnd"/>
      <w:r w:rsidR="001D6C5B" w:rsidRPr="007D64D4">
        <w:rPr>
          <w:rFonts w:eastAsia="Times New Roman"/>
          <w:i/>
          <w:iCs/>
          <w:color w:val="000000" w:themeColor="text1"/>
          <w:sz w:val="20"/>
          <w:szCs w:val="20"/>
        </w:rPr>
        <w:t>.</w:t>
      </w:r>
    </w:p>
    <w:p w14:paraId="42260A72" w14:textId="74877CF0" w:rsidR="00697CB2" w:rsidRPr="00875F1F" w:rsidRDefault="00B074D5" w:rsidP="008B3B37">
      <w:pPr>
        <w:spacing w:before="120" w:after="120"/>
        <w:rPr>
          <w:rFonts w:eastAsia="Times New Roman"/>
          <w:color w:val="548DD4" w:themeColor="text2" w:themeTint="99"/>
          <w:sz w:val="22"/>
        </w:rPr>
      </w:pPr>
      <w:bookmarkStart w:id="15" w:name="_Hlk183010349"/>
      <w:r>
        <w:rPr>
          <w:rFonts w:eastAsia="Times New Roman"/>
          <w:b/>
          <w:bCs/>
          <w:sz w:val="22"/>
        </w:rPr>
        <w:t>8</w:t>
      </w:r>
      <w:r w:rsidR="00697CB2" w:rsidRPr="007D64D4">
        <w:rPr>
          <w:rFonts w:eastAsia="Times New Roman"/>
          <w:b/>
          <w:bCs/>
          <w:sz w:val="22"/>
        </w:rPr>
        <w:t xml:space="preserve">.5 </w:t>
      </w:r>
      <w:proofErr w:type="spellStart"/>
      <w:r w:rsidR="007D64D4">
        <w:rPr>
          <w:rFonts w:eastAsia="Times New Roman"/>
          <w:b/>
          <w:bCs/>
          <w:sz w:val="22"/>
        </w:rPr>
        <w:t>Tính</w:t>
      </w:r>
      <w:proofErr w:type="spellEnd"/>
      <w:r w:rsidR="007D64D4">
        <w:rPr>
          <w:rFonts w:eastAsia="Times New Roman"/>
          <w:b/>
          <w:bCs/>
          <w:sz w:val="22"/>
        </w:rPr>
        <w:t xml:space="preserve"> </w:t>
      </w:r>
      <w:proofErr w:type="spellStart"/>
      <w:r w:rsidR="007D64D4">
        <w:rPr>
          <w:rFonts w:eastAsia="Times New Roman"/>
          <w:b/>
          <w:bCs/>
          <w:sz w:val="22"/>
        </w:rPr>
        <w:t>toán</w:t>
      </w:r>
      <w:proofErr w:type="spellEnd"/>
      <w:r w:rsidR="007D64D4">
        <w:rPr>
          <w:rFonts w:eastAsia="Times New Roman"/>
          <w:b/>
          <w:bCs/>
          <w:sz w:val="22"/>
        </w:rPr>
        <w:t xml:space="preserve"> </w:t>
      </w:r>
      <w:proofErr w:type="spellStart"/>
      <w:r w:rsidR="007D64D4">
        <w:rPr>
          <w:rFonts w:eastAsia="Times New Roman"/>
          <w:b/>
          <w:bCs/>
          <w:sz w:val="22"/>
        </w:rPr>
        <w:t>kết</w:t>
      </w:r>
      <w:proofErr w:type="spellEnd"/>
      <w:r w:rsidR="007D64D4">
        <w:rPr>
          <w:rFonts w:eastAsia="Times New Roman"/>
          <w:b/>
          <w:bCs/>
          <w:sz w:val="22"/>
        </w:rPr>
        <w:t xml:space="preserve"> </w:t>
      </w:r>
      <w:proofErr w:type="spellStart"/>
      <w:r w:rsidR="007D64D4">
        <w:rPr>
          <w:rFonts w:eastAsia="Times New Roman"/>
          <w:b/>
          <w:bCs/>
          <w:sz w:val="22"/>
        </w:rPr>
        <w:t>quả</w:t>
      </w:r>
      <w:proofErr w:type="spellEnd"/>
      <w:r w:rsidR="007D64D4">
        <w:rPr>
          <w:rFonts w:eastAsia="Times New Roman"/>
          <w:b/>
          <w:bCs/>
          <w:sz w:val="22"/>
        </w:rPr>
        <w:t xml:space="preserve"> </w:t>
      </w:r>
    </w:p>
    <w:bookmarkEnd w:id="15"/>
    <w:p w14:paraId="2D9A7C1A" w14:textId="0BEE7FCB" w:rsidR="007D64D4" w:rsidRDefault="007D64D4" w:rsidP="0095195D">
      <w:pPr>
        <w:spacing w:after="0"/>
        <w:rPr>
          <w:rFonts w:eastAsia="Times New Roman"/>
          <w:sz w:val="22"/>
        </w:rPr>
      </w:pPr>
      <w:r>
        <w:rPr>
          <w:rFonts w:eastAsia="Times New Roman"/>
          <w:sz w:val="22"/>
        </w:rPr>
        <w:t xml:space="preserve">Phương </w:t>
      </w:r>
      <w:proofErr w:type="spellStart"/>
      <w:r>
        <w:rPr>
          <w:rFonts w:eastAsia="Times New Roman"/>
          <w:sz w:val="22"/>
        </w:rPr>
        <w:t>pháp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tính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toán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kết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quả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được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đưa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ra</w:t>
      </w:r>
      <w:proofErr w:type="spellEnd"/>
      <w:r>
        <w:rPr>
          <w:rFonts w:eastAsia="Times New Roman"/>
          <w:sz w:val="22"/>
        </w:rPr>
        <w:t xml:space="preserve"> ở </w:t>
      </w:r>
      <w:proofErr w:type="spellStart"/>
      <w:r>
        <w:rPr>
          <w:rFonts w:eastAsia="Times New Roman"/>
          <w:sz w:val="22"/>
        </w:rPr>
        <w:t>Phụ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lục</w:t>
      </w:r>
      <w:proofErr w:type="spellEnd"/>
      <w:r>
        <w:rPr>
          <w:rFonts w:eastAsia="Times New Roman"/>
          <w:sz w:val="22"/>
        </w:rPr>
        <w:t xml:space="preserve"> </w:t>
      </w:r>
      <w:r w:rsidR="00E333A6">
        <w:rPr>
          <w:rFonts w:eastAsia="Times New Roman"/>
          <w:sz w:val="22"/>
        </w:rPr>
        <w:t>D</w:t>
      </w:r>
      <w:r w:rsidR="00875F1F">
        <w:rPr>
          <w:rFonts w:eastAsia="Times New Roman"/>
          <w:sz w:val="22"/>
        </w:rPr>
        <w:t xml:space="preserve"> </w:t>
      </w:r>
      <w:r>
        <w:rPr>
          <w:rFonts w:eastAsia="Times New Roman"/>
          <w:sz w:val="22"/>
        </w:rPr>
        <w:t>(</w:t>
      </w:r>
      <w:proofErr w:type="spellStart"/>
      <w:r>
        <w:rPr>
          <w:rFonts w:eastAsia="Times New Roman"/>
          <w:sz w:val="22"/>
        </w:rPr>
        <w:t>tham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khảo</w:t>
      </w:r>
      <w:proofErr w:type="spellEnd"/>
      <w:r w:rsidR="00875F1F">
        <w:rPr>
          <w:rFonts w:eastAsia="Times New Roman"/>
          <w:sz w:val="22"/>
        </w:rPr>
        <w:t>)</w:t>
      </w:r>
    </w:p>
    <w:p w14:paraId="22C5E454" w14:textId="551BC824" w:rsidR="00697CB2" w:rsidRPr="00875F1F" w:rsidRDefault="00B074D5" w:rsidP="008B3B37">
      <w:pPr>
        <w:spacing w:before="120" w:after="120"/>
        <w:rPr>
          <w:rFonts w:eastAsia="Times New Roman"/>
          <w:b/>
          <w:bCs/>
          <w:szCs w:val="24"/>
        </w:rPr>
      </w:pPr>
      <w:bookmarkStart w:id="16" w:name="_Hlk183010355"/>
      <w:r>
        <w:rPr>
          <w:rFonts w:eastAsia="Times New Roman"/>
          <w:b/>
          <w:bCs/>
          <w:szCs w:val="24"/>
        </w:rPr>
        <w:t>9</w:t>
      </w:r>
      <w:r w:rsidR="00697CB2" w:rsidRPr="00875F1F">
        <w:rPr>
          <w:rFonts w:eastAsia="Times New Roman"/>
          <w:b/>
          <w:bCs/>
          <w:szCs w:val="24"/>
        </w:rPr>
        <w:t xml:space="preserve">. </w:t>
      </w:r>
      <w:proofErr w:type="spellStart"/>
      <w:r w:rsidR="00875F1F">
        <w:rPr>
          <w:rFonts w:eastAsia="Times New Roman"/>
          <w:b/>
          <w:bCs/>
          <w:szCs w:val="24"/>
        </w:rPr>
        <w:t>Đánh</w:t>
      </w:r>
      <w:proofErr w:type="spellEnd"/>
      <w:r w:rsidR="00875F1F">
        <w:rPr>
          <w:rFonts w:eastAsia="Times New Roman"/>
          <w:b/>
          <w:bCs/>
          <w:szCs w:val="24"/>
        </w:rPr>
        <w:t xml:space="preserve"> </w:t>
      </w:r>
      <w:proofErr w:type="spellStart"/>
      <w:r w:rsidR="00875F1F">
        <w:rPr>
          <w:rFonts w:eastAsia="Times New Roman"/>
          <w:b/>
          <w:bCs/>
          <w:szCs w:val="24"/>
        </w:rPr>
        <w:t>giá</w:t>
      </w:r>
      <w:proofErr w:type="spellEnd"/>
      <w:r w:rsidR="00875F1F">
        <w:rPr>
          <w:rFonts w:eastAsia="Times New Roman"/>
          <w:b/>
          <w:bCs/>
          <w:szCs w:val="24"/>
        </w:rPr>
        <w:t xml:space="preserve"> </w:t>
      </w:r>
      <w:proofErr w:type="spellStart"/>
      <w:r w:rsidR="00875F1F">
        <w:rPr>
          <w:rFonts w:eastAsia="Times New Roman"/>
          <w:b/>
          <w:bCs/>
          <w:szCs w:val="24"/>
        </w:rPr>
        <w:t>mối</w:t>
      </w:r>
      <w:proofErr w:type="spellEnd"/>
      <w:r w:rsidR="00875F1F">
        <w:rPr>
          <w:rFonts w:eastAsia="Times New Roman"/>
          <w:b/>
          <w:bCs/>
          <w:szCs w:val="24"/>
        </w:rPr>
        <w:t xml:space="preserve"> </w:t>
      </w:r>
      <w:proofErr w:type="spellStart"/>
      <w:r w:rsidR="00875F1F">
        <w:rPr>
          <w:rFonts w:eastAsia="Times New Roman"/>
          <w:b/>
          <w:bCs/>
          <w:szCs w:val="24"/>
        </w:rPr>
        <w:t>ghép</w:t>
      </w:r>
      <w:proofErr w:type="spellEnd"/>
      <w:r w:rsidR="00875F1F">
        <w:rPr>
          <w:rFonts w:eastAsia="Times New Roman"/>
          <w:b/>
          <w:bCs/>
          <w:szCs w:val="24"/>
        </w:rPr>
        <w:t xml:space="preserve"> </w:t>
      </w:r>
      <w:proofErr w:type="spellStart"/>
      <w:r w:rsidR="00875F1F">
        <w:rPr>
          <w:rFonts w:eastAsia="Times New Roman"/>
          <w:b/>
          <w:bCs/>
          <w:szCs w:val="24"/>
        </w:rPr>
        <w:t>nối</w:t>
      </w:r>
      <w:proofErr w:type="spellEnd"/>
      <w:r w:rsidR="00875F1F">
        <w:rPr>
          <w:rFonts w:eastAsia="Times New Roman"/>
          <w:b/>
          <w:bCs/>
          <w:szCs w:val="24"/>
        </w:rPr>
        <w:t xml:space="preserve"> ng</w:t>
      </w:r>
    </w:p>
    <w:p w14:paraId="227BD32D" w14:textId="0D49E0B3" w:rsidR="00875F1F" w:rsidRPr="008B3B37" w:rsidRDefault="00B17A6F" w:rsidP="008B3B37">
      <w:pPr>
        <w:spacing w:before="120" w:after="120"/>
        <w:rPr>
          <w:rFonts w:eastAsia="Times New Roman"/>
          <w:b/>
          <w:bCs/>
          <w:sz w:val="22"/>
        </w:rPr>
      </w:pPr>
      <w:r>
        <w:rPr>
          <w:rFonts w:eastAsia="Times New Roman"/>
          <w:b/>
          <w:bCs/>
          <w:sz w:val="22"/>
        </w:rPr>
        <w:t>9</w:t>
      </w:r>
      <w:r w:rsidR="00D21A0E" w:rsidRPr="00875F1F">
        <w:rPr>
          <w:rFonts w:eastAsia="Times New Roman"/>
          <w:b/>
          <w:bCs/>
          <w:sz w:val="22"/>
        </w:rPr>
        <w:t xml:space="preserve">.1 </w:t>
      </w:r>
      <w:proofErr w:type="spellStart"/>
      <w:r w:rsidR="00875F1F">
        <w:rPr>
          <w:rFonts w:eastAsia="Times New Roman"/>
          <w:b/>
          <w:bCs/>
          <w:sz w:val="22"/>
        </w:rPr>
        <w:t>Độ</w:t>
      </w:r>
      <w:proofErr w:type="spellEnd"/>
      <w:r w:rsidR="00875F1F">
        <w:rPr>
          <w:rFonts w:eastAsia="Times New Roman"/>
          <w:b/>
          <w:bCs/>
          <w:sz w:val="22"/>
        </w:rPr>
        <w:t xml:space="preserve"> </w:t>
      </w:r>
      <w:proofErr w:type="spellStart"/>
      <w:r w:rsidR="00875F1F">
        <w:rPr>
          <w:rFonts w:eastAsia="Times New Roman"/>
          <w:b/>
          <w:bCs/>
          <w:sz w:val="22"/>
        </w:rPr>
        <w:t>bền</w:t>
      </w:r>
      <w:proofErr w:type="spellEnd"/>
      <w:r w:rsidR="00875F1F">
        <w:rPr>
          <w:rFonts w:eastAsia="Times New Roman"/>
          <w:b/>
          <w:bCs/>
          <w:sz w:val="22"/>
        </w:rPr>
        <w:t xml:space="preserve"> </w:t>
      </w:r>
      <w:proofErr w:type="spellStart"/>
      <w:r w:rsidR="00875F1F">
        <w:rPr>
          <w:rFonts w:eastAsia="Times New Roman"/>
          <w:b/>
          <w:bCs/>
          <w:sz w:val="22"/>
        </w:rPr>
        <w:t>uốn</w:t>
      </w:r>
      <w:proofErr w:type="spellEnd"/>
      <w:r w:rsidR="00875F1F">
        <w:rPr>
          <w:rFonts w:eastAsia="Times New Roman"/>
          <w:b/>
          <w:bCs/>
          <w:sz w:val="22"/>
        </w:rPr>
        <w:t xml:space="preserve">  </w:t>
      </w:r>
    </w:p>
    <w:bookmarkEnd w:id="16"/>
    <w:p w14:paraId="62D5067C" w14:textId="0769EF74" w:rsidR="00875F1F" w:rsidRPr="00875F1F" w:rsidRDefault="00875F1F" w:rsidP="008B3B37">
      <w:pPr>
        <w:spacing w:before="120" w:after="120"/>
        <w:rPr>
          <w:rFonts w:eastAsia="Times New Roman"/>
          <w:sz w:val="22"/>
        </w:rPr>
      </w:pPr>
      <w:proofErr w:type="spellStart"/>
      <w:r w:rsidRPr="00875F1F">
        <w:rPr>
          <w:rFonts w:eastAsia="Times New Roman"/>
          <w:sz w:val="22"/>
        </w:rPr>
        <w:t>Mục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đích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của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đánh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giá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này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là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đánh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giá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độ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bền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của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các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m</w:t>
      </w:r>
      <w:r>
        <w:rPr>
          <w:rFonts w:eastAsia="Times New Roman"/>
          <w:sz w:val="22"/>
        </w:rPr>
        <w:t>ẫu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có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mối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ghép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nối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ngón</w:t>
      </w:r>
      <w:proofErr w:type="spellEnd"/>
      <w:r w:rsidRPr="00875F1F">
        <w:rPr>
          <w:rFonts w:eastAsia="Times New Roman"/>
          <w:sz w:val="22"/>
        </w:rPr>
        <w:t xml:space="preserve"> so </w:t>
      </w:r>
      <w:proofErr w:type="spellStart"/>
      <w:r w:rsidRPr="00875F1F">
        <w:rPr>
          <w:rFonts w:eastAsia="Times New Roman"/>
          <w:sz w:val="22"/>
        </w:rPr>
        <w:t>với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các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m</w:t>
      </w:r>
      <w:r>
        <w:rPr>
          <w:rFonts w:eastAsia="Times New Roman"/>
          <w:sz w:val="22"/>
        </w:rPr>
        <w:t>ẫu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gỗ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nguyên</w:t>
      </w:r>
      <w:proofErr w:type="spellEnd"/>
      <w:r w:rsidRPr="00875F1F">
        <w:rPr>
          <w:rFonts w:eastAsia="Times New Roman"/>
          <w:sz w:val="22"/>
        </w:rPr>
        <w:t xml:space="preserve">. </w:t>
      </w:r>
      <w:proofErr w:type="spellStart"/>
      <w:r w:rsidRPr="00875F1F">
        <w:rPr>
          <w:rFonts w:eastAsia="Times New Roman"/>
          <w:sz w:val="22"/>
        </w:rPr>
        <w:t>Đánh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giá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này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được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thực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hiện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trên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các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m</w:t>
      </w:r>
      <w:r>
        <w:rPr>
          <w:rFonts w:eastAsia="Times New Roman"/>
          <w:sz w:val="22"/>
        </w:rPr>
        <w:t>ẫu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có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và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không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có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mối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nối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ngón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tay</w:t>
      </w:r>
      <w:proofErr w:type="spellEnd"/>
      <w:r>
        <w:rPr>
          <w:rFonts w:eastAsia="Times New Roman"/>
          <w:sz w:val="22"/>
        </w:rPr>
        <w:t xml:space="preserve">, </w:t>
      </w:r>
      <w:proofErr w:type="spellStart"/>
      <w:r>
        <w:rPr>
          <w:rFonts w:eastAsia="Times New Roman"/>
          <w:sz w:val="22"/>
        </w:rPr>
        <w:t>những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mầu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này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không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nằm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trong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chuỗi</w:t>
      </w:r>
      <w:proofErr w:type="spellEnd"/>
      <w:r w:rsidRPr="00875F1F">
        <w:rPr>
          <w:rFonts w:eastAsia="Times New Roman"/>
          <w:sz w:val="22"/>
        </w:rPr>
        <w:t xml:space="preserve"> </w:t>
      </w:r>
      <w:proofErr w:type="spellStart"/>
      <w:r w:rsidRPr="00875F1F">
        <w:rPr>
          <w:rFonts w:eastAsia="Times New Roman"/>
          <w:sz w:val="22"/>
        </w:rPr>
        <w:t>t</w:t>
      </w:r>
      <w:r>
        <w:rPr>
          <w:rFonts w:eastAsia="Times New Roman"/>
          <w:sz w:val="22"/>
        </w:rPr>
        <w:t>h</w:t>
      </w:r>
      <w:r w:rsidR="00EB4422">
        <w:rPr>
          <w:rFonts w:eastAsia="Times New Roman"/>
          <w:sz w:val="22"/>
        </w:rPr>
        <w:t>ử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nghiệm</w:t>
      </w:r>
      <w:proofErr w:type="spellEnd"/>
      <w:r>
        <w:rPr>
          <w:rFonts w:eastAsia="Times New Roman"/>
          <w:sz w:val="22"/>
        </w:rPr>
        <w:t xml:space="preserve"> ở </w:t>
      </w:r>
      <w:proofErr w:type="spellStart"/>
      <w:r>
        <w:rPr>
          <w:rFonts w:eastAsia="Times New Roman"/>
          <w:sz w:val="22"/>
        </w:rPr>
        <w:t>điều</w:t>
      </w:r>
      <w:proofErr w:type="spellEnd"/>
      <w:r w:rsidRPr="00875F1F">
        <w:rPr>
          <w:rFonts w:eastAsia="Times New Roman"/>
          <w:sz w:val="22"/>
        </w:rPr>
        <w:t xml:space="preserve"> 8.3.</w:t>
      </w:r>
    </w:p>
    <w:p w14:paraId="59287C05" w14:textId="42195964" w:rsidR="00530495" w:rsidRDefault="00AE39CE" w:rsidP="0095195D">
      <w:pPr>
        <w:spacing w:after="0"/>
        <w:rPr>
          <w:rFonts w:eastAsia="Times New Roman"/>
          <w:sz w:val="22"/>
        </w:rPr>
      </w:pPr>
      <w:r>
        <w:rPr>
          <w:rFonts w:eastAsia="Times New Roman"/>
          <w:noProof/>
          <w:sz w:val="22"/>
        </w:rPr>
        <w:drawing>
          <wp:anchor distT="0" distB="0" distL="114300" distR="114300" simplePos="0" relativeHeight="251749376" behindDoc="1" locked="0" layoutInCell="1" allowOverlap="1" wp14:anchorId="5E07F010" wp14:editId="00A6FD45">
            <wp:simplePos x="0" y="0"/>
            <wp:positionH relativeFrom="margin">
              <wp:align>center</wp:align>
            </wp:positionH>
            <wp:positionV relativeFrom="paragraph">
              <wp:posOffset>86178</wp:posOffset>
            </wp:positionV>
            <wp:extent cx="4027714" cy="1128680"/>
            <wp:effectExtent l="0" t="0" r="0" b="0"/>
            <wp:wrapTight wrapText="bothSides">
              <wp:wrapPolygon edited="0">
                <wp:start x="9502" y="365"/>
                <wp:lineTo x="6846" y="2917"/>
                <wp:lineTo x="6744" y="5105"/>
                <wp:lineTo x="7765" y="6929"/>
                <wp:lineTo x="1022" y="9116"/>
                <wp:lineTo x="204" y="9846"/>
                <wp:lineTo x="204" y="13857"/>
                <wp:lineTo x="2657" y="18598"/>
                <wp:lineTo x="3167" y="18598"/>
                <wp:lineTo x="3167" y="21150"/>
                <wp:lineTo x="20231" y="21150"/>
                <wp:lineTo x="20333" y="18598"/>
                <wp:lineTo x="21457" y="14951"/>
                <wp:lineTo x="21457" y="9116"/>
                <wp:lineTo x="13896" y="6929"/>
                <wp:lineTo x="15020" y="4376"/>
                <wp:lineTo x="14713" y="2917"/>
                <wp:lineTo x="11648" y="365"/>
                <wp:lineTo x="9502" y="365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7714" cy="1128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0D88D1A" w14:textId="2D7023C7" w:rsidR="00B139B6" w:rsidRPr="00BD068D" w:rsidRDefault="00B139B6" w:rsidP="0095195D">
      <w:pPr>
        <w:spacing w:after="0"/>
        <w:rPr>
          <w:rFonts w:eastAsia="Times New Roman"/>
          <w:sz w:val="22"/>
        </w:rPr>
      </w:pPr>
    </w:p>
    <w:p w14:paraId="3EA11AD7" w14:textId="5A4C7F20" w:rsidR="00530495" w:rsidRDefault="00530495" w:rsidP="0095195D">
      <w:pPr>
        <w:spacing w:after="0"/>
        <w:rPr>
          <w:rFonts w:eastAsia="Times New Roman"/>
          <w:sz w:val="22"/>
        </w:rPr>
      </w:pPr>
    </w:p>
    <w:p w14:paraId="2EBA0198" w14:textId="2FFAFAA5" w:rsidR="00530495" w:rsidRDefault="00530495" w:rsidP="0095195D">
      <w:pPr>
        <w:spacing w:after="0"/>
        <w:rPr>
          <w:rFonts w:eastAsia="Times New Roman"/>
          <w:sz w:val="22"/>
        </w:rPr>
      </w:pPr>
    </w:p>
    <w:p w14:paraId="01DC8091" w14:textId="35DEA47C" w:rsidR="00530495" w:rsidRDefault="00530495" w:rsidP="0095195D">
      <w:pPr>
        <w:spacing w:after="0"/>
        <w:rPr>
          <w:rFonts w:eastAsia="Times New Roman"/>
          <w:sz w:val="22"/>
        </w:rPr>
      </w:pPr>
    </w:p>
    <w:p w14:paraId="528F0B18" w14:textId="25E7DCBC" w:rsidR="00530495" w:rsidRDefault="00530495" w:rsidP="0095195D">
      <w:pPr>
        <w:spacing w:after="0"/>
        <w:rPr>
          <w:rFonts w:eastAsia="Times New Roman"/>
          <w:sz w:val="22"/>
        </w:rPr>
      </w:pPr>
    </w:p>
    <w:p w14:paraId="4B0BE1CD" w14:textId="21E25695" w:rsidR="00592923" w:rsidRDefault="00592923" w:rsidP="0095195D">
      <w:pPr>
        <w:spacing w:after="0"/>
        <w:rPr>
          <w:rFonts w:eastAsia="Times New Roman"/>
          <w:sz w:val="22"/>
        </w:rPr>
      </w:pPr>
    </w:p>
    <w:p w14:paraId="03205532" w14:textId="0A710216" w:rsidR="00592923" w:rsidRDefault="00592923" w:rsidP="0095195D">
      <w:pPr>
        <w:spacing w:after="0"/>
        <w:rPr>
          <w:rFonts w:eastAsia="Times New Roman"/>
          <w:sz w:val="22"/>
        </w:rPr>
      </w:pPr>
    </w:p>
    <w:p w14:paraId="7FC539C3" w14:textId="77777777" w:rsidR="00592923" w:rsidRDefault="00592923" w:rsidP="0095195D">
      <w:pPr>
        <w:spacing w:after="0"/>
        <w:rPr>
          <w:rFonts w:eastAsia="Times New Roman"/>
          <w:sz w:val="22"/>
        </w:rPr>
      </w:pPr>
      <w:r>
        <w:rPr>
          <w:rFonts w:eastAsia="Times New Roman"/>
          <w:sz w:val="22"/>
        </w:rPr>
        <w:t xml:space="preserve">      </w:t>
      </w:r>
    </w:p>
    <w:p w14:paraId="6CF1F0CB" w14:textId="4A8DC22F" w:rsidR="00592923" w:rsidRDefault="00592923" w:rsidP="0095195D">
      <w:pPr>
        <w:spacing w:after="0"/>
        <w:rPr>
          <w:rFonts w:eastAsia="Times New Roman"/>
          <w:sz w:val="22"/>
        </w:rPr>
      </w:pPr>
      <w:r>
        <w:rPr>
          <w:rFonts w:eastAsia="Times New Roman"/>
          <w:sz w:val="22"/>
        </w:rPr>
        <w:t xml:space="preserve">                                                         </w:t>
      </w:r>
      <w:proofErr w:type="spellStart"/>
      <w:r>
        <w:rPr>
          <w:rFonts w:eastAsia="Times New Roman"/>
          <w:sz w:val="22"/>
        </w:rPr>
        <w:t>Hình</w:t>
      </w:r>
      <w:proofErr w:type="spellEnd"/>
      <w:r>
        <w:rPr>
          <w:rFonts w:eastAsia="Times New Roman"/>
          <w:sz w:val="22"/>
        </w:rPr>
        <w:t xml:space="preserve"> 1</w:t>
      </w:r>
      <w:r w:rsidR="00781A18">
        <w:rPr>
          <w:rFonts w:eastAsia="Times New Roman"/>
          <w:sz w:val="22"/>
        </w:rPr>
        <w:t>8</w:t>
      </w:r>
      <w:r>
        <w:rPr>
          <w:rFonts w:eastAsia="Times New Roman"/>
          <w:sz w:val="22"/>
        </w:rPr>
        <w:t xml:space="preserve"> – </w:t>
      </w:r>
      <w:proofErr w:type="spellStart"/>
      <w:r>
        <w:rPr>
          <w:rFonts w:eastAsia="Times New Roman"/>
          <w:sz w:val="22"/>
        </w:rPr>
        <w:t>Độ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bền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uốn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tĩnh</w:t>
      </w:r>
      <w:proofErr w:type="spellEnd"/>
    </w:p>
    <w:p w14:paraId="62BF982E" w14:textId="0940FE08" w:rsidR="00530495" w:rsidRDefault="00EB4422" w:rsidP="0095195D">
      <w:pPr>
        <w:spacing w:after="0"/>
        <w:rPr>
          <w:rFonts w:eastAsia="Times New Roman"/>
          <w:sz w:val="22"/>
        </w:rPr>
      </w:pPr>
      <w:r>
        <w:rPr>
          <w:rFonts w:eastAsia="Times New Roman"/>
          <w:sz w:val="22"/>
        </w:rPr>
        <w:t xml:space="preserve">Trong </w:t>
      </w:r>
      <w:proofErr w:type="spellStart"/>
      <w:r>
        <w:rPr>
          <w:rFonts w:eastAsia="Times New Roman"/>
          <w:sz w:val="22"/>
        </w:rPr>
        <w:t>đó</w:t>
      </w:r>
      <w:proofErr w:type="spellEnd"/>
      <w:r>
        <w:rPr>
          <w:rFonts w:eastAsia="Times New Roman"/>
          <w:sz w:val="22"/>
        </w:rPr>
        <w:t>:</w:t>
      </w:r>
      <w:r w:rsidR="00530495">
        <w:rPr>
          <w:rFonts w:eastAsia="Times New Roman"/>
          <w:sz w:val="22"/>
        </w:rPr>
        <w:t xml:space="preserve"> </w:t>
      </w:r>
    </w:p>
    <w:p w14:paraId="45B113D9" w14:textId="63FAEEE0" w:rsidR="00530495" w:rsidRDefault="00592923" w:rsidP="0095195D">
      <w:pPr>
        <w:spacing w:after="0"/>
        <w:rPr>
          <w:rFonts w:eastAsia="Times New Roman"/>
          <w:sz w:val="22"/>
        </w:rPr>
      </w:pPr>
      <w:r>
        <w:rPr>
          <w:rFonts w:eastAsia="Times New Roman"/>
          <w:sz w:val="22"/>
        </w:rPr>
        <w:t>h:</w:t>
      </w:r>
      <w:r w:rsidR="00530495">
        <w:rPr>
          <w:rFonts w:eastAsia="Times New Roman"/>
          <w:sz w:val="22"/>
        </w:rPr>
        <w:t xml:space="preserve"> </w:t>
      </w:r>
      <w:proofErr w:type="spellStart"/>
      <w:r w:rsidR="00EB4422">
        <w:rPr>
          <w:rFonts w:eastAsia="Times New Roman"/>
          <w:sz w:val="22"/>
        </w:rPr>
        <w:t>chiều</w:t>
      </w:r>
      <w:proofErr w:type="spellEnd"/>
      <w:r w:rsidR="00EB4422">
        <w:rPr>
          <w:rFonts w:eastAsia="Times New Roman"/>
          <w:sz w:val="22"/>
        </w:rPr>
        <w:t xml:space="preserve"> </w:t>
      </w:r>
      <w:proofErr w:type="spellStart"/>
      <w:r w:rsidR="00EB4422">
        <w:rPr>
          <w:rFonts w:eastAsia="Times New Roman"/>
          <w:sz w:val="22"/>
        </w:rPr>
        <w:t>dày</w:t>
      </w:r>
      <w:proofErr w:type="spellEnd"/>
      <w:r w:rsidR="00EB4422">
        <w:rPr>
          <w:rFonts w:eastAsia="Times New Roman"/>
          <w:sz w:val="22"/>
        </w:rPr>
        <w:t xml:space="preserve"> </w:t>
      </w:r>
      <w:proofErr w:type="spellStart"/>
      <w:r w:rsidR="00EB4422">
        <w:rPr>
          <w:rFonts w:eastAsia="Times New Roman"/>
          <w:sz w:val="22"/>
        </w:rPr>
        <w:t>mẫu</w:t>
      </w:r>
      <w:proofErr w:type="spellEnd"/>
      <w:r w:rsidR="00EB4422">
        <w:rPr>
          <w:rFonts w:eastAsia="Times New Roman"/>
          <w:sz w:val="22"/>
        </w:rPr>
        <w:t xml:space="preserve"> </w:t>
      </w:r>
      <w:proofErr w:type="spellStart"/>
      <w:r w:rsidR="00EB4422">
        <w:rPr>
          <w:rFonts w:eastAsia="Times New Roman"/>
          <w:sz w:val="22"/>
        </w:rPr>
        <w:t>thử</w:t>
      </w:r>
      <w:proofErr w:type="spellEnd"/>
    </w:p>
    <w:p w14:paraId="69C7B791" w14:textId="154F00D3" w:rsidR="00592923" w:rsidRDefault="00592923" w:rsidP="0095195D">
      <w:pPr>
        <w:spacing w:after="0"/>
        <w:rPr>
          <w:rFonts w:eastAsia="Times New Roman"/>
          <w:sz w:val="22"/>
        </w:rPr>
      </w:pPr>
      <w:r>
        <w:rPr>
          <w:rFonts w:eastAsia="Times New Roman"/>
          <w:sz w:val="22"/>
        </w:rPr>
        <w:t>l:</w:t>
      </w:r>
      <w:r w:rsidR="00530495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khoảng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cách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giữa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hai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gối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đỡ</w:t>
      </w:r>
      <w:proofErr w:type="spellEnd"/>
      <w:r>
        <w:rPr>
          <w:rFonts w:eastAsia="Times New Roman"/>
          <w:sz w:val="22"/>
        </w:rPr>
        <w:t xml:space="preserve"> (</w:t>
      </w:r>
      <w:proofErr w:type="spellStart"/>
      <w:r>
        <w:rPr>
          <w:rFonts w:eastAsia="Times New Roman"/>
          <w:sz w:val="22"/>
        </w:rPr>
        <w:t>đối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với</w:t>
      </w:r>
      <w:proofErr w:type="spellEnd"/>
      <w:r>
        <w:rPr>
          <w:rFonts w:eastAsia="Times New Roman"/>
          <w:sz w:val="22"/>
        </w:rPr>
        <w:t xml:space="preserve"> 2 </w:t>
      </w:r>
      <w:proofErr w:type="spellStart"/>
      <w:r>
        <w:rPr>
          <w:rFonts w:eastAsia="Times New Roman"/>
          <w:sz w:val="22"/>
        </w:rPr>
        <w:t>gối</w:t>
      </w:r>
      <w:proofErr w:type="spellEnd"/>
      <w:r>
        <w:rPr>
          <w:rFonts w:eastAsia="Times New Roman"/>
          <w:sz w:val="22"/>
        </w:rPr>
        <w:t xml:space="preserve"> ở </w:t>
      </w:r>
      <w:proofErr w:type="spellStart"/>
      <w:r>
        <w:rPr>
          <w:rFonts w:eastAsia="Times New Roman"/>
          <w:sz w:val="22"/>
        </w:rPr>
        <w:t>trên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thì</w:t>
      </w:r>
      <w:proofErr w:type="spellEnd"/>
      <w:r>
        <w:rPr>
          <w:rFonts w:eastAsia="Times New Roman"/>
          <w:sz w:val="22"/>
        </w:rPr>
        <w:t xml:space="preserve"> l </w:t>
      </w:r>
      <w:proofErr w:type="spellStart"/>
      <w:r>
        <w:rPr>
          <w:rFonts w:eastAsia="Times New Roman"/>
          <w:sz w:val="22"/>
        </w:rPr>
        <w:t>bằng</w:t>
      </w:r>
      <w:proofErr w:type="spellEnd"/>
      <w:r>
        <w:rPr>
          <w:rFonts w:eastAsia="Times New Roman"/>
          <w:sz w:val="22"/>
        </w:rPr>
        <w:t xml:space="preserve"> 6 </w:t>
      </w:r>
      <w:proofErr w:type="spellStart"/>
      <w:r>
        <w:rPr>
          <w:rFonts w:eastAsia="Times New Roman"/>
          <w:sz w:val="22"/>
        </w:rPr>
        <w:t>lần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chiều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dày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của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mẫu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thử</w:t>
      </w:r>
      <w:proofErr w:type="spellEnd"/>
      <w:r>
        <w:rPr>
          <w:rFonts w:eastAsia="Times New Roman"/>
          <w:sz w:val="22"/>
        </w:rPr>
        <w:t xml:space="preserve">, </w:t>
      </w:r>
      <w:proofErr w:type="spellStart"/>
      <w:r>
        <w:rPr>
          <w:rFonts w:eastAsia="Times New Roman"/>
          <w:sz w:val="22"/>
        </w:rPr>
        <w:t>đối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với</w:t>
      </w:r>
      <w:proofErr w:type="spellEnd"/>
      <w:r>
        <w:rPr>
          <w:rFonts w:eastAsia="Times New Roman"/>
          <w:sz w:val="22"/>
        </w:rPr>
        <w:t xml:space="preserve"> 2 </w:t>
      </w:r>
      <w:proofErr w:type="spellStart"/>
      <w:r>
        <w:rPr>
          <w:rFonts w:eastAsia="Times New Roman"/>
          <w:sz w:val="22"/>
        </w:rPr>
        <w:t>gối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đỡ</w:t>
      </w:r>
      <w:proofErr w:type="spellEnd"/>
      <w:r>
        <w:rPr>
          <w:rFonts w:eastAsia="Times New Roman"/>
          <w:sz w:val="22"/>
        </w:rPr>
        <w:t xml:space="preserve"> ở </w:t>
      </w:r>
      <w:proofErr w:type="spellStart"/>
      <w:r>
        <w:rPr>
          <w:rFonts w:eastAsia="Times New Roman"/>
          <w:sz w:val="22"/>
        </w:rPr>
        <w:t>dưới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thì</w:t>
      </w:r>
      <w:proofErr w:type="spellEnd"/>
      <w:r>
        <w:rPr>
          <w:rFonts w:eastAsia="Times New Roman"/>
          <w:sz w:val="22"/>
        </w:rPr>
        <w:t xml:space="preserve"> l </w:t>
      </w:r>
      <w:proofErr w:type="spellStart"/>
      <w:r>
        <w:rPr>
          <w:rFonts w:eastAsia="Times New Roman"/>
          <w:sz w:val="22"/>
        </w:rPr>
        <w:t>bằng</w:t>
      </w:r>
      <w:proofErr w:type="spellEnd"/>
      <w:r>
        <w:rPr>
          <w:rFonts w:eastAsia="Times New Roman"/>
          <w:sz w:val="22"/>
        </w:rPr>
        <w:t xml:space="preserve"> 16 </w:t>
      </w:r>
      <w:proofErr w:type="spellStart"/>
      <w:r>
        <w:rPr>
          <w:rFonts w:eastAsia="Times New Roman"/>
          <w:sz w:val="22"/>
        </w:rPr>
        <w:t>đến</w:t>
      </w:r>
      <w:proofErr w:type="spellEnd"/>
      <w:r>
        <w:rPr>
          <w:rFonts w:eastAsia="Times New Roman"/>
          <w:sz w:val="22"/>
        </w:rPr>
        <w:t xml:space="preserve"> 18 </w:t>
      </w:r>
      <w:proofErr w:type="spellStart"/>
      <w:r>
        <w:rPr>
          <w:rFonts w:eastAsia="Times New Roman"/>
          <w:sz w:val="22"/>
        </w:rPr>
        <w:t>lần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chiều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dày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mẫu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thử</w:t>
      </w:r>
      <w:proofErr w:type="spellEnd"/>
      <w:r>
        <w:rPr>
          <w:rFonts w:eastAsia="Times New Roman"/>
          <w:sz w:val="22"/>
        </w:rPr>
        <w:t>)</w:t>
      </w:r>
    </w:p>
    <w:p w14:paraId="487D7CEC" w14:textId="12DF55BA" w:rsidR="00530495" w:rsidRDefault="00530495" w:rsidP="0095195D">
      <w:pPr>
        <w:spacing w:after="0"/>
        <w:rPr>
          <w:rFonts w:eastAsia="Times New Roman"/>
          <w:sz w:val="22"/>
        </w:rPr>
      </w:pPr>
      <w:r>
        <w:rPr>
          <w:rFonts w:eastAsia="Times New Roman"/>
          <w:sz w:val="22"/>
        </w:rPr>
        <w:t>F</w:t>
      </w:r>
      <w:r w:rsidR="00592923">
        <w:rPr>
          <w:rFonts w:eastAsia="Times New Roman"/>
          <w:sz w:val="22"/>
        </w:rPr>
        <w:t>:</w:t>
      </w:r>
      <w:r>
        <w:rPr>
          <w:rFonts w:eastAsia="Times New Roman"/>
          <w:sz w:val="22"/>
        </w:rPr>
        <w:t xml:space="preserve"> </w:t>
      </w:r>
      <w:proofErr w:type="spellStart"/>
      <w:r w:rsidR="00592923">
        <w:rPr>
          <w:rFonts w:eastAsia="Times New Roman"/>
          <w:sz w:val="22"/>
        </w:rPr>
        <w:t>Tải</w:t>
      </w:r>
      <w:proofErr w:type="spellEnd"/>
      <w:r w:rsidR="00592923">
        <w:rPr>
          <w:rFonts w:eastAsia="Times New Roman"/>
          <w:sz w:val="22"/>
        </w:rPr>
        <w:t xml:space="preserve"> </w:t>
      </w:r>
      <w:proofErr w:type="spellStart"/>
      <w:r w:rsidR="00592923">
        <w:rPr>
          <w:rFonts w:eastAsia="Times New Roman"/>
          <w:sz w:val="22"/>
        </w:rPr>
        <w:t>trọng</w:t>
      </w:r>
      <w:proofErr w:type="spellEnd"/>
      <w:r w:rsidR="00592923">
        <w:rPr>
          <w:rFonts w:eastAsia="Times New Roman"/>
          <w:sz w:val="22"/>
        </w:rPr>
        <w:t xml:space="preserve"> </w:t>
      </w:r>
      <w:proofErr w:type="spellStart"/>
      <w:r w:rsidR="00592923">
        <w:rPr>
          <w:rFonts w:eastAsia="Times New Roman"/>
          <w:sz w:val="22"/>
        </w:rPr>
        <w:t>tăng</w:t>
      </w:r>
      <w:proofErr w:type="spellEnd"/>
      <w:r w:rsidR="00592923">
        <w:rPr>
          <w:rFonts w:eastAsia="Times New Roman"/>
          <w:sz w:val="22"/>
        </w:rPr>
        <w:t xml:space="preserve"> </w:t>
      </w:r>
      <w:proofErr w:type="spellStart"/>
      <w:r w:rsidR="00592923">
        <w:rPr>
          <w:rFonts w:eastAsia="Times New Roman"/>
          <w:sz w:val="22"/>
        </w:rPr>
        <w:t>dần</w:t>
      </w:r>
      <w:proofErr w:type="spellEnd"/>
    </w:p>
    <w:p w14:paraId="5AAAAEA4" w14:textId="19D4283A" w:rsidR="00D03BE7" w:rsidRPr="008B3B37" w:rsidRDefault="00592923" w:rsidP="0095195D">
      <w:pPr>
        <w:spacing w:after="0"/>
        <w:rPr>
          <w:rFonts w:eastAsia="Times New Roman"/>
          <w:sz w:val="22"/>
        </w:rPr>
      </w:pPr>
      <w:proofErr w:type="spellStart"/>
      <w:r w:rsidRPr="00592923">
        <w:rPr>
          <w:rFonts w:eastAsia="Times New Roman"/>
          <w:sz w:val="22"/>
        </w:rPr>
        <w:t>Có</w:t>
      </w:r>
      <w:proofErr w:type="spellEnd"/>
      <w:r w:rsidRPr="00592923">
        <w:rPr>
          <w:rFonts w:eastAsia="Times New Roman"/>
          <w:sz w:val="22"/>
        </w:rPr>
        <w:t xml:space="preserve"> </w:t>
      </w:r>
      <w:proofErr w:type="spellStart"/>
      <w:r w:rsidRPr="00592923">
        <w:rPr>
          <w:rFonts w:eastAsia="Times New Roman"/>
          <w:sz w:val="22"/>
        </w:rPr>
        <w:t>thể</w:t>
      </w:r>
      <w:proofErr w:type="spellEnd"/>
      <w:r w:rsidRPr="00592923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sử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dụng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thử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nghiệm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 w:rsidRPr="00592923">
        <w:rPr>
          <w:rFonts w:eastAsia="Times New Roman"/>
          <w:sz w:val="22"/>
        </w:rPr>
        <w:t>uốn</w:t>
      </w:r>
      <w:proofErr w:type="spellEnd"/>
      <w:r w:rsidRPr="00592923">
        <w:rPr>
          <w:rFonts w:eastAsia="Times New Roman"/>
          <w:sz w:val="22"/>
        </w:rPr>
        <w:t xml:space="preserve"> </w:t>
      </w:r>
      <w:proofErr w:type="spellStart"/>
      <w:r w:rsidRPr="00592923">
        <w:rPr>
          <w:rFonts w:eastAsia="Times New Roman"/>
          <w:sz w:val="22"/>
        </w:rPr>
        <w:t>ba</w:t>
      </w:r>
      <w:proofErr w:type="spellEnd"/>
      <w:r w:rsidRPr="00592923">
        <w:rPr>
          <w:rFonts w:eastAsia="Times New Roman"/>
          <w:sz w:val="22"/>
        </w:rPr>
        <w:t xml:space="preserve"> </w:t>
      </w:r>
      <w:proofErr w:type="spellStart"/>
      <w:r w:rsidRPr="00592923">
        <w:rPr>
          <w:rFonts w:eastAsia="Times New Roman"/>
          <w:sz w:val="22"/>
        </w:rPr>
        <w:t>điểm</w:t>
      </w:r>
      <w:proofErr w:type="spellEnd"/>
      <w:r w:rsidRPr="00592923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để</w:t>
      </w:r>
      <w:proofErr w:type="spellEnd"/>
      <w:r w:rsidRPr="00592923">
        <w:rPr>
          <w:rFonts w:eastAsia="Times New Roman"/>
          <w:sz w:val="22"/>
        </w:rPr>
        <w:t xml:space="preserve"> </w:t>
      </w:r>
      <w:proofErr w:type="spellStart"/>
      <w:r w:rsidRPr="00592923">
        <w:rPr>
          <w:rFonts w:eastAsia="Times New Roman"/>
          <w:sz w:val="22"/>
        </w:rPr>
        <w:t>kiểm</w:t>
      </w:r>
      <w:proofErr w:type="spellEnd"/>
      <w:r w:rsidRPr="00592923">
        <w:rPr>
          <w:rFonts w:eastAsia="Times New Roman"/>
          <w:sz w:val="22"/>
        </w:rPr>
        <w:t xml:space="preserve"> </w:t>
      </w:r>
      <w:proofErr w:type="spellStart"/>
      <w:r w:rsidRPr="00592923">
        <w:rPr>
          <w:rFonts w:eastAsia="Times New Roman"/>
          <w:sz w:val="22"/>
        </w:rPr>
        <w:t>soát</w:t>
      </w:r>
      <w:proofErr w:type="spellEnd"/>
      <w:r w:rsidRPr="00592923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sản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phẩm</w:t>
      </w:r>
      <w:proofErr w:type="spellEnd"/>
      <w:r w:rsidRPr="00592923">
        <w:rPr>
          <w:rFonts w:eastAsia="Times New Roman"/>
          <w:sz w:val="22"/>
        </w:rPr>
        <w:t xml:space="preserve"> </w:t>
      </w:r>
      <w:proofErr w:type="spellStart"/>
      <w:r w:rsidRPr="00592923">
        <w:rPr>
          <w:rFonts w:eastAsia="Times New Roman"/>
          <w:sz w:val="22"/>
        </w:rPr>
        <w:t>tại</w:t>
      </w:r>
      <w:proofErr w:type="spellEnd"/>
      <w:r w:rsidRPr="00592923">
        <w:rPr>
          <w:rFonts w:eastAsia="Times New Roman"/>
          <w:sz w:val="22"/>
        </w:rPr>
        <w:t xml:space="preserve"> </w:t>
      </w:r>
      <w:proofErr w:type="spellStart"/>
      <w:r w:rsidRPr="00592923">
        <w:rPr>
          <w:rFonts w:eastAsia="Times New Roman"/>
          <w:sz w:val="22"/>
        </w:rPr>
        <w:t>nhà</w:t>
      </w:r>
      <w:proofErr w:type="spellEnd"/>
      <w:r w:rsidRPr="00592923">
        <w:rPr>
          <w:rFonts w:eastAsia="Times New Roman"/>
          <w:sz w:val="22"/>
        </w:rPr>
        <w:t xml:space="preserve"> </w:t>
      </w:r>
      <w:proofErr w:type="spellStart"/>
      <w:r w:rsidRPr="00592923">
        <w:rPr>
          <w:rFonts w:eastAsia="Times New Roman"/>
          <w:sz w:val="22"/>
        </w:rPr>
        <w:t>máy</w:t>
      </w:r>
      <w:proofErr w:type="spellEnd"/>
    </w:p>
    <w:p w14:paraId="382FC067" w14:textId="34EA0D43" w:rsidR="00530495" w:rsidRPr="00592923" w:rsidRDefault="00B17A6F" w:rsidP="008B3B37">
      <w:pPr>
        <w:spacing w:before="120" w:after="120"/>
        <w:rPr>
          <w:rFonts w:eastAsia="Times New Roman"/>
          <w:b/>
          <w:bCs/>
          <w:sz w:val="22"/>
        </w:rPr>
      </w:pPr>
      <w:bookmarkStart w:id="17" w:name="_Hlk183010363"/>
      <w:r>
        <w:rPr>
          <w:rFonts w:eastAsia="Times New Roman"/>
          <w:b/>
          <w:bCs/>
          <w:sz w:val="22"/>
        </w:rPr>
        <w:t>9</w:t>
      </w:r>
      <w:r w:rsidR="00530495" w:rsidRPr="00592923">
        <w:rPr>
          <w:rFonts w:eastAsia="Times New Roman"/>
          <w:b/>
          <w:bCs/>
          <w:sz w:val="22"/>
        </w:rPr>
        <w:t xml:space="preserve">.2 </w:t>
      </w:r>
      <w:proofErr w:type="spellStart"/>
      <w:r w:rsidR="00D03BE7">
        <w:rPr>
          <w:rFonts w:eastAsia="Times New Roman"/>
          <w:b/>
          <w:bCs/>
          <w:sz w:val="22"/>
        </w:rPr>
        <w:t>Đánh</w:t>
      </w:r>
      <w:proofErr w:type="spellEnd"/>
      <w:r w:rsidR="00D03BE7">
        <w:rPr>
          <w:rFonts w:eastAsia="Times New Roman"/>
          <w:b/>
          <w:bCs/>
          <w:sz w:val="22"/>
        </w:rPr>
        <w:t xml:space="preserve"> </w:t>
      </w:r>
      <w:proofErr w:type="spellStart"/>
      <w:r w:rsidR="00D03BE7">
        <w:rPr>
          <w:rFonts w:eastAsia="Times New Roman"/>
          <w:b/>
          <w:bCs/>
          <w:sz w:val="22"/>
        </w:rPr>
        <w:t>giá</w:t>
      </w:r>
      <w:proofErr w:type="spellEnd"/>
      <w:r w:rsidR="00D03BE7">
        <w:rPr>
          <w:rFonts w:eastAsia="Times New Roman"/>
          <w:b/>
          <w:bCs/>
          <w:sz w:val="22"/>
        </w:rPr>
        <w:t xml:space="preserve"> </w:t>
      </w:r>
      <w:proofErr w:type="spellStart"/>
      <w:r w:rsidR="00D03BE7">
        <w:rPr>
          <w:rFonts w:eastAsia="Times New Roman"/>
          <w:b/>
          <w:bCs/>
          <w:sz w:val="22"/>
        </w:rPr>
        <w:t>độ</w:t>
      </w:r>
      <w:proofErr w:type="spellEnd"/>
      <w:r w:rsidR="00D03BE7">
        <w:rPr>
          <w:rFonts w:eastAsia="Times New Roman"/>
          <w:b/>
          <w:bCs/>
          <w:sz w:val="22"/>
        </w:rPr>
        <w:t xml:space="preserve"> </w:t>
      </w:r>
      <w:proofErr w:type="spellStart"/>
      <w:r w:rsidR="00D03BE7">
        <w:rPr>
          <w:rFonts w:eastAsia="Times New Roman"/>
          <w:b/>
          <w:bCs/>
          <w:sz w:val="22"/>
        </w:rPr>
        <w:t>kín</w:t>
      </w:r>
      <w:proofErr w:type="spellEnd"/>
      <w:r w:rsidR="00D03BE7">
        <w:rPr>
          <w:rFonts w:eastAsia="Times New Roman"/>
          <w:b/>
          <w:bCs/>
          <w:sz w:val="22"/>
        </w:rPr>
        <w:t xml:space="preserve"> </w:t>
      </w:r>
      <w:proofErr w:type="spellStart"/>
      <w:r w:rsidR="00D03BE7">
        <w:rPr>
          <w:rFonts w:eastAsia="Times New Roman"/>
          <w:b/>
          <w:bCs/>
          <w:sz w:val="22"/>
        </w:rPr>
        <w:t>khít</w:t>
      </w:r>
      <w:proofErr w:type="spellEnd"/>
      <w:r w:rsidR="00D03BE7">
        <w:rPr>
          <w:rFonts w:eastAsia="Times New Roman"/>
          <w:b/>
          <w:bCs/>
          <w:sz w:val="22"/>
        </w:rPr>
        <w:t xml:space="preserve"> </w:t>
      </w:r>
      <w:proofErr w:type="spellStart"/>
      <w:r w:rsidR="00D03BE7">
        <w:rPr>
          <w:rFonts w:eastAsia="Times New Roman"/>
          <w:b/>
          <w:bCs/>
          <w:sz w:val="22"/>
        </w:rPr>
        <w:t>nước</w:t>
      </w:r>
      <w:proofErr w:type="spellEnd"/>
      <w:r w:rsidR="00D03BE7">
        <w:rPr>
          <w:rFonts w:eastAsia="Times New Roman"/>
          <w:b/>
          <w:bCs/>
          <w:sz w:val="22"/>
        </w:rPr>
        <w:t xml:space="preserve"> (</w:t>
      </w:r>
      <w:proofErr w:type="spellStart"/>
      <w:r w:rsidR="00D03BE7">
        <w:rPr>
          <w:rFonts w:eastAsia="Times New Roman"/>
          <w:b/>
          <w:bCs/>
          <w:sz w:val="22"/>
        </w:rPr>
        <w:t>Phân</w:t>
      </w:r>
      <w:proofErr w:type="spellEnd"/>
      <w:r w:rsidR="00D03BE7">
        <w:rPr>
          <w:rFonts w:eastAsia="Times New Roman"/>
          <w:b/>
          <w:bCs/>
          <w:sz w:val="22"/>
        </w:rPr>
        <w:t xml:space="preserve"> </w:t>
      </w:r>
      <w:proofErr w:type="spellStart"/>
      <w:r w:rsidR="00D03BE7">
        <w:rPr>
          <w:rFonts w:eastAsia="Times New Roman"/>
          <w:b/>
          <w:bCs/>
          <w:sz w:val="22"/>
        </w:rPr>
        <w:t>hạng</w:t>
      </w:r>
      <w:proofErr w:type="spellEnd"/>
      <w:r w:rsidR="00D03BE7">
        <w:rPr>
          <w:rFonts w:eastAsia="Times New Roman"/>
          <w:b/>
          <w:bCs/>
          <w:sz w:val="22"/>
        </w:rPr>
        <w:t xml:space="preserve"> </w:t>
      </w:r>
      <w:proofErr w:type="spellStart"/>
      <w:r w:rsidR="00D03BE7">
        <w:rPr>
          <w:rFonts w:eastAsia="Times New Roman"/>
          <w:b/>
          <w:bCs/>
          <w:sz w:val="22"/>
        </w:rPr>
        <w:t>dịch</w:t>
      </w:r>
      <w:proofErr w:type="spellEnd"/>
      <w:r w:rsidR="00D03BE7">
        <w:rPr>
          <w:rFonts w:eastAsia="Times New Roman"/>
          <w:b/>
          <w:bCs/>
          <w:sz w:val="22"/>
        </w:rPr>
        <w:t xml:space="preserve"> </w:t>
      </w:r>
      <w:proofErr w:type="spellStart"/>
      <w:r w:rsidR="00D03BE7">
        <w:rPr>
          <w:rFonts w:eastAsia="Times New Roman"/>
          <w:b/>
          <w:bCs/>
          <w:sz w:val="22"/>
        </w:rPr>
        <w:t>vụ</w:t>
      </w:r>
      <w:proofErr w:type="spellEnd"/>
      <w:r w:rsidR="00D03BE7">
        <w:rPr>
          <w:rFonts w:eastAsia="Times New Roman"/>
          <w:b/>
          <w:bCs/>
          <w:sz w:val="22"/>
        </w:rPr>
        <w:t xml:space="preserve"> 3)  </w:t>
      </w:r>
    </w:p>
    <w:bookmarkEnd w:id="17"/>
    <w:p w14:paraId="2BCBD6C5" w14:textId="00725523" w:rsidR="000C1E37" w:rsidRPr="000C1E37" w:rsidRDefault="000C1E37" w:rsidP="0095195D">
      <w:pPr>
        <w:spacing w:after="0"/>
        <w:rPr>
          <w:rFonts w:eastAsia="Times New Roman"/>
          <w:sz w:val="22"/>
        </w:rPr>
      </w:pPr>
      <w:proofErr w:type="spellStart"/>
      <w:r w:rsidRPr="000C1E37">
        <w:rPr>
          <w:rFonts w:eastAsia="Times New Roman"/>
          <w:sz w:val="22"/>
        </w:rPr>
        <w:t>Mục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đích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của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đánh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giá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này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là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xác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định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độ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kín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nước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của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mối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ghép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nối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ngón</w:t>
      </w:r>
      <w:proofErr w:type="spellEnd"/>
      <w:r w:rsidRPr="000C1E37">
        <w:rPr>
          <w:rFonts w:eastAsia="Times New Roman"/>
          <w:sz w:val="22"/>
        </w:rPr>
        <w:t xml:space="preserve">. </w:t>
      </w:r>
      <w:proofErr w:type="spellStart"/>
      <w:r w:rsidRPr="000C1E37">
        <w:rPr>
          <w:rFonts w:eastAsia="Times New Roman"/>
          <w:sz w:val="22"/>
        </w:rPr>
        <w:t>Bề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mặt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của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mối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nối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sẽ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được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bào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nhẹ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để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loại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bỏ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chất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kết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dính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thừa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và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để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lộ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đường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viền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của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các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ngón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ghép</w:t>
      </w:r>
      <w:proofErr w:type="spellEnd"/>
      <w:r w:rsidRPr="000C1E37">
        <w:rPr>
          <w:rFonts w:eastAsia="Times New Roman"/>
          <w:sz w:val="22"/>
        </w:rPr>
        <w:t xml:space="preserve">. </w:t>
      </w:r>
      <w:proofErr w:type="spellStart"/>
      <w:r w:rsidRPr="000C1E37">
        <w:rPr>
          <w:rFonts w:eastAsia="Times New Roman"/>
          <w:sz w:val="22"/>
        </w:rPr>
        <w:t>Một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hộp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sẽ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được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tạo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ra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với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đáy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là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mẫu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cần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thử</w:t>
      </w:r>
      <w:proofErr w:type="spellEnd"/>
      <w:r>
        <w:rPr>
          <w:rFonts w:eastAsia="Times New Roman"/>
          <w:sz w:val="22"/>
        </w:rPr>
        <w:t xml:space="preserve">, </w:t>
      </w:r>
      <w:proofErr w:type="spellStart"/>
      <w:r>
        <w:rPr>
          <w:rFonts w:eastAsia="Times New Roman"/>
          <w:sz w:val="22"/>
        </w:rPr>
        <w:t>các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cạnh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xung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quanh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bằng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ván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ép</w:t>
      </w:r>
      <w:proofErr w:type="spellEnd"/>
      <w:r w:rsidR="00FD049D">
        <w:rPr>
          <w:rFonts w:eastAsia="Times New Roman"/>
          <w:sz w:val="22"/>
        </w:rPr>
        <w:t xml:space="preserve">. </w:t>
      </w:r>
      <w:proofErr w:type="spellStart"/>
      <w:r w:rsidR="00FD049D">
        <w:rPr>
          <w:rFonts w:eastAsia="Times New Roman"/>
          <w:sz w:val="22"/>
        </w:rPr>
        <w:t>Hộp</w:t>
      </w:r>
      <w:proofErr w:type="spellEnd"/>
      <w:r w:rsidR="00FD049D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có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thể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chứa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tối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thiểu</w:t>
      </w:r>
      <w:proofErr w:type="spellEnd"/>
      <w:r w:rsidRPr="000C1E37">
        <w:rPr>
          <w:rFonts w:eastAsia="Times New Roman"/>
          <w:sz w:val="22"/>
        </w:rPr>
        <w:t xml:space="preserve"> 60 mm </w:t>
      </w:r>
      <w:proofErr w:type="spellStart"/>
      <w:r w:rsidRPr="000C1E37">
        <w:rPr>
          <w:rFonts w:eastAsia="Times New Roman"/>
          <w:sz w:val="22"/>
        </w:rPr>
        <w:t>nước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="00FD049D">
        <w:rPr>
          <w:rFonts w:eastAsia="Times New Roman"/>
          <w:sz w:val="22"/>
        </w:rPr>
        <w:t>theo</w:t>
      </w:r>
      <w:proofErr w:type="spellEnd"/>
      <w:r w:rsidR="00FD049D">
        <w:rPr>
          <w:rFonts w:eastAsia="Times New Roman"/>
          <w:sz w:val="22"/>
        </w:rPr>
        <w:t xml:space="preserve"> </w:t>
      </w:r>
      <w:proofErr w:type="spellStart"/>
      <w:r w:rsidR="00FD049D">
        <w:rPr>
          <w:rFonts w:eastAsia="Times New Roman"/>
          <w:sz w:val="22"/>
        </w:rPr>
        <w:t>chiều</w:t>
      </w:r>
      <w:proofErr w:type="spellEnd"/>
      <w:r w:rsidR="00FD049D">
        <w:rPr>
          <w:rFonts w:eastAsia="Times New Roman"/>
          <w:sz w:val="22"/>
        </w:rPr>
        <w:t xml:space="preserve"> </w:t>
      </w:r>
      <w:proofErr w:type="spellStart"/>
      <w:r w:rsidR="00FD049D">
        <w:rPr>
          <w:rFonts w:eastAsia="Times New Roman"/>
          <w:sz w:val="22"/>
        </w:rPr>
        <w:t>cao</w:t>
      </w:r>
      <w:proofErr w:type="spellEnd"/>
      <w:r w:rsidRPr="000C1E37">
        <w:rPr>
          <w:rFonts w:eastAsia="Times New Roman"/>
          <w:sz w:val="22"/>
        </w:rPr>
        <w:t xml:space="preserve">. </w:t>
      </w:r>
      <w:proofErr w:type="spellStart"/>
      <w:r w:rsidRPr="000C1E37">
        <w:rPr>
          <w:rFonts w:eastAsia="Times New Roman"/>
          <w:sz w:val="22"/>
        </w:rPr>
        <w:t>Mối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nối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bên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trong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giữa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="00FD049D">
        <w:rPr>
          <w:rFonts w:eastAsia="Times New Roman"/>
          <w:sz w:val="22"/>
        </w:rPr>
        <w:t>đáy</w:t>
      </w:r>
      <w:proofErr w:type="spellEnd"/>
      <w:r w:rsidR="00FD049D">
        <w:rPr>
          <w:rFonts w:eastAsia="Times New Roman"/>
          <w:sz w:val="22"/>
        </w:rPr>
        <w:t xml:space="preserve"> </w:t>
      </w:r>
      <w:proofErr w:type="spellStart"/>
      <w:r w:rsidR="00FD049D">
        <w:rPr>
          <w:rFonts w:eastAsia="Times New Roman"/>
          <w:sz w:val="22"/>
        </w:rPr>
        <w:t>hộp</w:t>
      </w:r>
      <w:proofErr w:type="spellEnd"/>
      <w:r w:rsidR="00FD049D">
        <w:rPr>
          <w:rFonts w:eastAsia="Times New Roman"/>
          <w:sz w:val="22"/>
        </w:rPr>
        <w:t xml:space="preserve"> (</w:t>
      </w:r>
      <w:proofErr w:type="spellStart"/>
      <w:r w:rsidR="00FD049D">
        <w:rPr>
          <w:rFonts w:eastAsia="Times New Roman"/>
          <w:sz w:val="22"/>
        </w:rPr>
        <w:t>mẫu</w:t>
      </w:r>
      <w:proofErr w:type="spellEnd"/>
      <w:r w:rsidR="00FD049D">
        <w:rPr>
          <w:rFonts w:eastAsia="Times New Roman"/>
          <w:sz w:val="22"/>
        </w:rPr>
        <w:t xml:space="preserve"> </w:t>
      </w:r>
      <w:proofErr w:type="spellStart"/>
      <w:r w:rsidR="00FD049D">
        <w:rPr>
          <w:rFonts w:eastAsia="Times New Roman"/>
          <w:sz w:val="22"/>
        </w:rPr>
        <w:t>thử</w:t>
      </w:r>
      <w:proofErr w:type="spellEnd"/>
      <w:r w:rsidR="00FD049D">
        <w:rPr>
          <w:rFonts w:eastAsia="Times New Roman"/>
          <w:sz w:val="22"/>
        </w:rPr>
        <w:t>)</w:t>
      </w:r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và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="00FD049D">
        <w:rPr>
          <w:rFonts w:eastAsia="Times New Roman"/>
          <w:sz w:val="22"/>
        </w:rPr>
        <w:t>cạnh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được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bịt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kín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để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giảm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rò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rỉ</w:t>
      </w:r>
      <w:proofErr w:type="spellEnd"/>
      <w:r w:rsidR="00165859">
        <w:rPr>
          <w:rFonts w:eastAsia="Times New Roman"/>
          <w:sz w:val="22"/>
        </w:rPr>
        <w:t xml:space="preserve"> </w:t>
      </w:r>
      <w:proofErr w:type="spellStart"/>
      <w:r w:rsidR="00165859">
        <w:rPr>
          <w:rFonts w:eastAsia="Times New Roman"/>
          <w:sz w:val="22"/>
        </w:rPr>
        <w:t>nước</w:t>
      </w:r>
      <w:proofErr w:type="spellEnd"/>
      <w:r w:rsidRPr="000C1E37">
        <w:rPr>
          <w:rFonts w:eastAsia="Times New Roman"/>
          <w:sz w:val="22"/>
        </w:rPr>
        <w:t>.</w:t>
      </w:r>
    </w:p>
    <w:p w14:paraId="45FB05CE" w14:textId="151DC811" w:rsidR="000C1E37" w:rsidRPr="000C1E37" w:rsidRDefault="000C1E37" w:rsidP="0095195D">
      <w:pPr>
        <w:spacing w:after="0"/>
        <w:rPr>
          <w:rFonts w:eastAsia="Times New Roman"/>
          <w:sz w:val="22"/>
        </w:rPr>
      </w:pPr>
      <w:r w:rsidRPr="000C1E37">
        <w:rPr>
          <w:rFonts w:eastAsia="Times New Roman"/>
          <w:sz w:val="22"/>
        </w:rPr>
        <w:t xml:space="preserve">Các </w:t>
      </w:r>
      <w:proofErr w:type="spellStart"/>
      <w:r w:rsidR="00FD049D">
        <w:rPr>
          <w:rFonts w:eastAsia="Times New Roman"/>
          <w:sz w:val="22"/>
        </w:rPr>
        <w:t>mẫu</w:t>
      </w:r>
      <w:proofErr w:type="spellEnd"/>
      <w:r w:rsidR="00FD049D">
        <w:rPr>
          <w:rFonts w:eastAsia="Times New Roman"/>
          <w:sz w:val="22"/>
        </w:rPr>
        <w:t xml:space="preserve"> </w:t>
      </w:r>
      <w:proofErr w:type="spellStart"/>
      <w:r w:rsidR="00FD049D">
        <w:rPr>
          <w:rFonts w:eastAsia="Times New Roman"/>
          <w:sz w:val="22"/>
        </w:rPr>
        <w:t>thử</w:t>
      </w:r>
      <w:proofErr w:type="spellEnd"/>
      <w:r w:rsidR="00FD049D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được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đặt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nằm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ngang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trên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một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lưới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mở</w:t>
      </w:r>
      <w:proofErr w:type="spellEnd"/>
      <w:r w:rsidR="00FD049D">
        <w:rPr>
          <w:rFonts w:eastAsia="Times New Roman"/>
          <w:sz w:val="22"/>
        </w:rPr>
        <w:t>.</w:t>
      </w:r>
    </w:p>
    <w:p w14:paraId="4A1A7931" w14:textId="73E53FB1" w:rsidR="000C1E37" w:rsidRPr="000C1E37" w:rsidRDefault="000C1E37" w:rsidP="0095195D">
      <w:pPr>
        <w:spacing w:after="0"/>
        <w:rPr>
          <w:rFonts w:eastAsia="Times New Roman"/>
          <w:sz w:val="22"/>
        </w:rPr>
      </w:pPr>
      <w:r w:rsidRPr="000C1E37">
        <w:rPr>
          <w:rFonts w:eastAsia="Times New Roman"/>
          <w:sz w:val="22"/>
        </w:rPr>
        <w:t>Các "</w:t>
      </w:r>
      <w:proofErr w:type="spellStart"/>
      <w:r w:rsidR="00E35C34">
        <w:rPr>
          <w:rFonts w:eastAsia="Times New Roman"/>
          <w:sz w:val="22"/>
        </w:rPr>
        <w:t>hộp</w:t>
      </w:r>
      <w:proofErr w:type="spellEnd"/>
      <w:r w:rsidRPr="000C1E37">
        <w:rPr>
          <w:rFonts w:eastAsia="Times New Roman"/>
          <w:sz w:val="22"/>
        </w:rPr>
        <w:t xml:space="preserve">" </w:t>
      </w:r>
      <w:proofErr w:type="spellStart"/>
      <w:r w:rsidRPr="000C1E37">
        <w:rPr>
          <w:rFonts w:eastAsia="Times New Roman"/>
          <w:sz w:val="22"/>
        </w:rPr>
        <w:t>được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đổ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đầy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nước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lạnh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đến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độ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sâu</w:t>
      </w:r>
      <w:proofErr w:type="spellEnd"/>
      <w:r w:rsidRPr="000C1E37">
        <w:rPr>
          <w:rFonts w:eastAsia="Times New Roman"/>
          <w:sz w:val="22"/>
        </w:rPr>
        <w:t xml:space="preserve"> (60</w:t>
      </w:r>
      <w:r w:rsidR="00E35C34">
        <w:rPr>
          <w:rFonts w:eastAsia="Times New Roman"/>
          <w:sz w:val="22"/>
        </w:rPr>
        <w:t xml:space="preserve"> </w:t>
      </w:r>
      <w:r w:rsidRPr="000C1E37">
        <w:rPr>
          <w:rFonts w:eastAsia="Times New Roman"/>
          <w:sz w:val="22"/>
        </w:rPr>
        <w:t xml:space="preserve">+- 1) mm </w:t>
      </w:r>
      <w:proofErr w:type="spellStart"/>
      <w:r w:rsidRPr="000C1E37">
        <w:rPr>
          <w:rFonts w:eastAsia="Times New Roman"/>
          <w:sz w:val="22"/>
        </w:rPr>
        <w:t>và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các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m</w:t>
      </w:r>
      <w:r w:rsidR="00E35C34">
        <w:rPr>
          <w:rFonts w:eastAsia="Times New Roman"/>
          <w:sz w:val="22"/>
        </w:rPr>
        <w:t>ẫu</w:t>
      </w:r>
      <w:proofErr w:type="spellEnd"/>
      <w:r w:rsidR="00E35C34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thử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nghiệm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được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để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trong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="00E35C34">
        <w:rPr>
          <w:rFonts w:eastAsia="Times New Roman"/>
          <w:sz w:val="22"/>
        </w:rPr>
        <w:t>thời</w:t>
      </w:r>
      <w:proofErr w:type="spellEnd"/>
      <w:r w:rsidR="00E35C34">
        <w:rPr>
          <w:rFonts w:eastAsia="Times New Roman"/>
          <w:sz w:val="22"/>
        </w:rPr>
        <w:t xml:space="preserve"> </w:t>
      </w:r>
      <w:proofErr w:type="spellStart"/>
      <w:r w:rsidR="00E35C34">
        <w:rPr>
          <w:rFonts w:eastAsia="Times New Roman"/>
          <w:sz w:val="22"/>
        </w:rPr>
        <w:t>gian</w:t>
      </w:r>
      <w:proofErr w:type="spellEnd"/>
      <w:r w:rsidR="00E35C34">
        <w:rPr>
          <w:rFonts w:eastAsia="Times New Roman"/>
          <w:sz w:val="22"/>
        </w:rPr>
        <w:t xml:space="preserve"> </w:t>
      </w:r>
      <w:r w:rsidRPr="000C1E37">
        <w:rPr>
          <w:rFonts w:eastAsia="Times New Roman"/>
          <w:sz w:val="22"/>
        </w:rPr>
        <w:t xml:space="preserve">(60+-1) </w:t>
      </w:r>
      <w:proofErr w:type="spellStart"/>
      <w:r w:rsidRPr="000C1E37">
        <w:rPr>
          <w:rFonts w:eastAsia="Times New Roman"/>
          <w:sz w:val="22"/>
        </w:rPr>
        <w:t>phút</w:t>
      </w:r>
      <w:proofErr w:type="spellEnd"/>
      <w:r w:rsidRPr="000C1E37">
        <w:rPr>
          <w:rFonts w:eastAsia="Times New Roman"/>
          <w:sz w:val="22"/>
        </w:rPr>
        <w:t xml:space="preserve">. </w:t>
      </w:r>
      <w:proofErr w:type="spellStart"/>
      <w:r w:rsidRPr="000C1E37">
        <w:rPr>
          <w:rFonts w:eastAsia="Times New Roman"/>
          <w:sz w:val="22"/>
        </w:rPr>
        <w:t>Vào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cuối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="00E35C34">
        <w:rPr>
          <w:rFonts w:eastAsia="Times New Roman"/>
          <w:sz w:val="22"/>
        </w:rPr>
        <w:t>giai</w:t>
      </w:r>
      <w:proofErr w:type="spellEnd"/>
      <w:r w:rsidR="00E35C34">
        <w:rPr>
          <w:rFonts w:eastAsia="Times New Roman"/>
          <w:sz w:val="22"/>
        </w:rPr>
        <w:t xml:space="preserve"> </w:t>
      </w:r>
      <w:proofErr w:type="spellStart"/>
      <w:r w:rsidR="00E35C34">
        <w:rPr>
          <w:rFonts w:eastAsia="Times New Roman"/>
          <w:sz w:val="22"/>
        </w:rPr>
        <w:t>đoạn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đánh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giá</w:t>
      </w:r>
      <w:proofErr w:type="spellEnd"/>
      <w:r w:rsidRPr="000C1E37">
        <w:rPr>
          <w:rFonts w:eastAsia="Times New Roman"/>
          <w:sz w:val="22"/>
        </w:rPr>
        <w:t xml:space="preserve">, </w:t>
      </w:r>
      <w:proofErr w:type="spellStart"/>
      <w:r w:rsidRPr="000C1E37">
        <w:rPr>
          <w:rFonts w:eastAsia="Times New Roman"/>
          <w:sz w:val="22"/>
        </w:rPr>
        <w:t>mặt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dưới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của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các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m</w:t>
      </w:r>
      <w:r w:rsidR="00E35C34">
        <w:rPr>
          <w:rFonts w:eastAsia="Times New Roman"/>
          <w:sz w:val="22"/>
        </w:rPr>
        <w:t>ẫu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thử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nghiệm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được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kiểm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tra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xem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lastRenderedPageBreak/>
        <w:t>có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bất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kỳ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dấu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hiệu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rò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rỉ</w:t>
      </w:r>
      <w:proofErr w:type="spellEnd"/>
      <w:r w:rsidRPr="000C1E37">
        <w:rPr>
          <w:rFonts w:eastAsia="Times New Roman"/>
          <w:sz w:val="22"/>
        </w:rPr>
        <w:t xml:space="preserve"> qua </w:t>
      </w:r>
      <w:proofErr w:type="spellStart"/>
      <w:r w:rsidRPr="000C1E37">
        <w:rPr>
          <w:rFonts w:eastAsia="Times New Roman"/>
          <w:sz w:val="22"/>
        </w:rPr>
        <w:t>các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mối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nối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ngón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tay</w:t>
      </w:r>
      <w:proofErr w:type="spellEnd"/>
      <w:r w:rsidR="00E35C34">
        <w:rPr>
          <w:rFonts w:eastAsia="Times New Roman"/>
          <w:sz w:val="22"/>
        </w:rPr>
        <w:t>.</w:t>
      </w:r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Bất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kỳ</w:t>
      </w:r>
      <w:proofErr w:type="spellEnd"/>
      <w:r w:rsidR="00E35C34">
        <w:rPr>
          <w:rFonts w:eastAsia="Times New Roman"/>
          <w:sz w:val="22"/>
        </w:rPr>
        <w:t xml:space="preserve"> </w:t>
      </w:r>
      <w:proofErr w:type="spellStart"/>
      <w:r w:rsidR="00E35C34">
        <w:rPr>
          <w:rFonts w:eastAsia="Times New Roman"/>
          <w:sz w:val="22"/>
        </w:rPr>
        <w:t>mọi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rò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rỉ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nào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đều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được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ghi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lại</w:t>
      </w:r>
      <w:proofErr w:type="spellEnd"/>
      <w:r w:rsidRPr="000C1E37">
        <w:rPr>
          <w:rFonts w:eastAsia="Times New Roman"/>
          <w:sz w:val="22"/>
        </w:rPr>
        <w:t xml:space="preserve"> bao </w:t>
      </w:r>
      <w:proofErr w:type="spellStart"/>
      <w:r w:rsidRPr="000C1E37">
        <w:rPr>
          <w:rFonts w:eastAsia="Times New Roman"/>
          <w:sz w:val="22"/>
        </w:rPr>
        <w:t>gồm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cả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việc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xác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định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vị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trí</w:t>
      </w:r>
      <w:proofErr w:type="spellEnd"/>
      <w:r w:rsidRPr="000C1E37">
        <w:rPr>
          <w:rFonts w:eastAsia="Times New Roman"/>
          <w:sz w:val="22"/>
        </w:rPr>
        <w:t>.</w:t>
      </w:r>
    </w:p>
    <w:p w14:paraId="4079347A" w14:textId="3D38C016" w:rsidR="000C1E37" w:rsidRDefault="000C1E37" w:rsidP="0095195D">
      <w:pPr>
        <w:spacing w:after="0"/>
        <w:rPr>
          <w:rFonts w:eastAsia="Times New Roman"/>
          <w:sz w:val="22"/>
        </w:rPr>
      </w:pPr>
      <w:r w:rsidRPr="000C1E37">
        <w:rPr>
          <w:rFonts w:eastAsia="Times New Roman"/>
          <w:sz w:val="22"/>
        </w:rPr>
        <w:t xml:space="preserve">Các </w:t>
      </w:r>
      <w:proofErr w:type="spellStart"/>
      <w:r w:rsidRPr="000C1E37">
        <w:rPr>
          <w:rFonts w:eastAsia="Times New Roman"/>
          <w:sz w:val="22"/>
        </w:rPr>
        <w:t>rò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rỉ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xảy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ra</w:t>
      </w:r>
      <w:proofErr w:type="spellEnd"/>
      <w:r w:rsidRPr="000C1E37">
        <w:rPr>
          <w:rFonts w:eastAsia="Times New Roman"/>
          <w:sz w:val="22"/>
        </w:rPr>
        <w:t xml:space="preserve"> ở </w:t>
      </w:r>
      <w:proofErr w:type="spellStart"/>
      <w:r w:rsidRPr="000C1E37">
        <w:rPr>
          <w:rFonts w:eastAsia="Times New Roman"/>
          <w:sz w:val="22"/>
        </w:rPr>
        <w:t>các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khu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vực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khác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của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mẫu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="00496144">
        <w:rPr>
          <w:rFonts w:eastAsia="Times New Roman"/>
          <w:sz w:val="22"/>
        </w:rPr>
        <w:t>thử</w:t>
      </w:r>
      <w:proofErr w:type="spellEnd"/>
      <w:r w:rsidR="00496144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được</w:t>
      </w:r>
      <w:proofErr w:type="spellEnd"/>
      <w:r w:rsidRPr="000C1E37">
        <w:rPr>
          <w:rFonts w:eastAsia="Times New Roman"/>
          <w:sz w:val="22"/>
        </w:rPr>
        <w:t xml:space="preserve"> </w:t>
      </w:r>
      <w:proofErr w:type="spellStart"/>
      <w:r w:rsidRPr="000C1E37">
        <w:rPr>
          <w:rFonts w:eastAsia="Times New Roman"/>
          <w:sz w:val="22"/>
        </w:rPr>
        <w:t>bỏ</w:t>
      </w:r>
      <w:proofErr w:type="spellEnd"/>
      <w:r w:rsidRPr="000C1E37">
        <w:rPr>
          <w:rFonts w:eastAsia="Times New Roman"/>
          <w:sz w:val="22"/>
        </w:rPr>
        <w:t xml:space="preserve"> qua.</w:t>
      </w:r>
    </w:p>
    <w:p w14:paraId="452DD174" w14:textId="72E1C819" w:rsidR="00165859" w:rsidRDefault="00165859" w:rsidP="0095195D">
      <w:pPr>
        <w:spacing w:after="0"/>
        <w:rPr>
          <w:rFonts w:eastAsia="Times New Roman"/>
          <w:sz w:val="22"/>
        </w:rPr>
      </w:pPr>
      <w:r w:rsidRPr="00165859">
        <w:rPr>
          <w:rFonts w:eastAsia="Times New Roman"/>
          <w:sz w:val="22"/>
        </w:rPr>
        <w:t xml:space="preserve">Quy </w:t>
      </w:r>
      <w:proofErr w:type="spellStart"/>
      <w:r w:rsidRPr="00165859">
        <w:rPr>
          <w:rFonts w:eastAsia="Times New Roman"/>
          <w:sz w:val="22"/>
        </w:rPr>
        <w:t>trình</w:t>
      </w:r>
      <w:proofErr w:type="spellEnd"/>
      <w:r w:rsidRPr="00165859">
        <w:rPr>
          <w:rFonts w:eastAsia="Times New Roman"/>
          <w:sz w:val="22"/>
        </w:rPr>
        <w:t xml:space="preserve"> </w:t>
      </w:r>
      <w:proofErr w:type="spellStart"/>
      <w:r w:rsidRPr="00165859">
        <w:rPr>
          <w:rFonts w:eastAsia="Times New Roman"/>
          <w:sz w:val="22"/>
        </w:rPr>
        <w:t>này</w:t>
      </w:r>
      <w:proofErr w:type="spellEnd"/>
      <w:r w:rsidRPr="00165859">
        <w:rPr>
          <w:rFonts w:eastAsia="Times New Roman"/>
          <w:sz w:val="22"/>
        </w:rPr>
        <w:t xml:space="preserve"> </w:t>
      </w:r>
      <w:proofErr w:type="spellStart"/>
      <w:r w:rsidRPr="00165859">
        <w:rPr>
          <w:rFonts w:eastAsia="Times New Roman"/>
          <w:sz w:val="22"/>
        </w:rPr>
        <w:t>được</w:t>
      </w:r>
      <w:proofErr w:type="spellEnd"/>
      <w:r w:rsidRPr="00165859">
        <w:rPr>
          <w:rFonts w:eastAsia="Times New Roman"/>
          <w:sz w:val="22"/>
        </w:rPr>
        <w:t xml:space="preserve"> </w:t>
      </w:r>
      <w:proofErr w:type="spellStart"/>
      <w:r w:rsidRPr="00165859">
        <w:rPr>
          <w:rFonts w:eastAsia="Times New Roman"/>
          <w:sz w:val="22"/>
        </w:rPr>
        <w:t>thực</w:t>
      </w:r>
      <w:proofErr w:type="spellEnd"/>
      <w:r w:rsidRPr="00165859">
        <w:rPr>
          <w:rFonts w:eastAsia="Times New Roman"/>
          <w:sz w:val="22"/>
        </w:rPr>
        <w:t xml:space="preserve"> </w:t>
      </w:r>
      <w:proofErr w:type="spellStart"/>
      <w:r w:rsidRPr="00165859">
        <w:rPr>
          <w:rFonts w:eastAsia="Times New Roman"/>
          <w:sz w:val="22"/>
        </w:rPr>
        <w:t>hiện</w:t>
      </w:r>
      <w:proofErr w:type="spellEnd"/>
      <w:r w:rsidRPr="00165859">
        <w:rPr>
          <w:rFonts w:eastAsia="Times New Roman"/>
          <w:sz w:val="22"/>
        </w:rPr>
        <w:t xml:space="preserve"> </w:t>
      </w:r>
      <w:proofErr w:type="spellStart"/>
      <w:r w:rsidRPr="00165859">
        <w:rPr>
          <w:rFonts w:eastAsia="Times New Roman"/>
          <w:sz w:val="22"/>
        </w:rPr>
        <w:t>trên</w:t>
      </w:r>
      <w:proofErr w:type="spellEnd"/>
      <w:r w:rsidRPr="00165859">
        <w:rPr>
          <w:rFonts w:eastAsia="Times New Roman"/>
          <w:sz w:val="22"/>
        </w:rPr>
        <w:t xml:space="preserve"> </w:t>
      </w:r>
      <w:proofErr w:type="spellStart"/>
      <w:r w:rsidRPr="00165859">
        <w:rPr>
          <w:rFonts w:eastAsia="Times New Roman"/>
          <w:sz w:val="22"/>
        </w:rPr>
        <w:t>tất</w:t>
      </w:r>
      <w:proofErr w:type="spellEnd"/>
      <w:r w:rsidRPr="00165859">
        <w:rPr>
          <w:rFonts w:eastAsia="Times New Roman"/>
          <w:sz w:val="22"/>
        </w:rPr>
        <w:t xml:space="preserve"> </w:t>
      </w:r>
      <w:proofErr w:type="spellStart"/>
      <w:r w:rsidRPr="00165859">
        <w:rPr>
          <w:rFonts w:eastAsia="Times New Roman"/>
          <w:sz w:val="22"/>
        </w:rPr>
        <w:t>cả</w:t>
      </w:r>
      <w:proofErr w:type="spellEnd"/>
      <w:r w:rsidRPr="00165859">
        <w:rPr>
          <w:rFonts w:eastAsia="Times New Roman"/>
          <w:sz w:val="22"/>
        </w:rPr>
        <w:t xml:space="preserve"> </w:t>
      </w:r>
      <w:proofErr w:type="spellStart"/>
      <w:r w:rsidRPr="00165859">
        <w:rPr>
          <w:rFonts w:eastAsia="Times New Roman"/>
          <w:sz w:val="22"/>
        </w:rPr>
        <w:t>các</w:t>
      </w:r>
      <w:proofErr w:type="spellEnd"/>
      <w:r w:rsidRPr="00165859">
        <w:rPr>
          <w:rFonts w:eastAsia="Times New Roman"/>
          <w:sz w:val="22"/>
        </w:rPr>
        <w:t xml:space="preserve"> </w:t>
      </w:r>
      <w:proofErr w:type="spellStart"/>
      <w:r w:rsidRPr="00165859">
        <w:rPr>
          <w:rFonts w:eastAsia="Times New Roman"/>
          <w:sz w:val="22"/>
        </w:rPr>
        <w:t>mẫu</w:t>
      </w:r>
      <w:proofErr w:type="spellEnd"/>
      <w:r w:rsidRPr="00165859">
        <w:rPr>
          <w:rFonts w:eastAsia="Times New Roman"/>
          <w:sz w:val="22"/>
        </w:rPr>
        <w:t xml:space="preserve"> </w:t>
      </w:r>
      <w:proofErr w:type="spellStart"/>
      <w:r w:rsidRPr="00165859">
        <w:rPr>
          <w:rFonts w:eastAsia="Times New Roman"/>
          <w:sz w:val="22"/>
        </w:rPr>
        <w:t>thử</w:t>
      </w:r>
      <w:proofErr w:type="spellEnd"/>
      <w:r w:rsidRPr="00165859">
        <w:rPr>
          <w:rFonts w:eastAsia="Times New Roman"/>
          <w:sz w:val="22"/>
        </w:rPr>
        <w:t xml:space="preserve"> </w:t>
      </w:r>
      <w:proofErr w:type="spellStart"/>
      <w:r w:rsidRPr="00165859">
        <w:rPr>
          <w:rFonts w:eastAsia="Times New Roman"/>
          <w:sz w:val="22"/>
        </w:rPr>
        <w:t>nghiệm</w:t>
      </w:r>
      <w:proofErr w:type="spellEnd"/>
      <w:r w:rsidRPr="00165859">
        <w:rPr>
          <w:rFonts w:eastAsia="Times New Roman"/>
          <w:sz w:val="22"/>
        </w:rPr>
        <w:t>.</w:t>
      </w:r>
    </w:p>
    <w:p w14:paraId="0DE82381" w14:textId="4D99114B" w:rsidR="00486486" w:rsidRPr="00F43507" w:rsidRDefault="00B17A6F" w:rsidP="00F43507">
      <w:pPr>
        <w:spacing w:before="120" w:after="120"/>
        <w:rPr>
          <w:rFonts w:eastAsia="Times New Roman"/>
          <w:b/>
          <w:bCs/>
          <w:sz w:val="22"/>
        </w:rPr>
      </w:pPr>
      <w:bookmarkStart w:id="18" w:name="_Hlk183010370"/>
      <w:r>
        <w:rPr>
          <w:rFonts w:eastAsia="Times New Roman"/>
          <w:b/>
          <w:bCs/>
          <w:sz w:val="22"/>
        </w:rPr>
        <w:t>9</w:t>
      </w:r>
      <w:r w:rsidR="007C274C" w:rsidRPr="00486486">
        <w:rPr>
          <w:rFonts w:eastAsia="Times New Roman"/>
          <w:b/>
          <w:bCs/>
          <w:sz w:val="22"/>
        </w:rPr>
        <w:t xml:space="preserve">.3 </w:t>
      </w:r>
      <w:proofErr w:type="spellStart"/>
      <w:r w:rsidR="00F43507">
        <w:rPr>
          <w:rFonts w:eastAsia="Times New Roman"/>
          <w:b/>
          <w:bCs/>
          <w:sz w:val="22"/>
        </w:rPr>
        <w:t>Thử</w:t>
      </w:r>
      <w:proofErr w:type="spellEnd"/>
      <w:r w:rsidR="00F43507">
        <w:rPr>
          <w:rFonts w:eastAsia="Times New Roman"/>
          <w:b/>
          <w:bCs/>
          <w:sz w:val="22"/>
        </w:rPr>
        <w:t xml:space="preserve"> </w:t>
      </w:r>
      <w:proofErr w:type="spellStart"/>
      <w:r w:rsidR="00F43507">
        <w:rPr>
          <w:rFonts w:eastAsia="Times New Roman"/>
          <w:b/>
          <w:bCs/>
          <w:sz w:val="22"/>
        </w:rPr>
        <w:t>nghiệm</w:t>
      </w:r>
      <w:proofErr w:type="spellEnd"/>
      <w:r w:rsidR="00F43507">
        <w:rPr>
          <w:rFonts w:eastAsia="Times New Roman"/>
          <w:b/>
          <w:bCs/>
          <w:sz w:val="22"/>
        </w:rPr>
        <w:t xml:space="preserve"> </w:t>
      </w:r>
      <w:proofErr w:type="spellStart"/>
      <w:r w:rsidR="00F43507">
        <w:rPr>
          <w:rFonts w:eastAsia="Times New Roman"/>
          <w:b/>
          <w:bCs/>
          <w:sz w:val="22"/>
        </w:rPr>
        <w:t>iot</w:t>
      </w:r>
      <w:proofErr w:type="spellEnd"/>
    </w:p>
    <w:bookmarkEnd w:id="18"/>
    <w:p w14:paraId="59123CC6" w14:textId="01F3AF27" w:rsidR="00486486" w:rsidRDefault="00486486" w:rsidP="0095195D">
      <w:pPr>
        <w:spacing w:after="0"/>
        <w:rPr>
          <w:rFonts w:eastAsia="Times New Roman"/>
          <w:sz w:val="22"/>
        </w:rPr>
      </w:pPr>
      <w:proofErr w:type="spellStart"/>
      <w:r>
        <w:rPr>
          <w:rFonts w:eastAsia="Times New Roman"/>
          <w:sz w:val="22"/>
        </w:rPr>
        <w:t>Mối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ghép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nối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k</w:t>
      </w:r>
      <w:r w:rsidRPr="00486486">
        <w:rPr>
          <w:rFonts w:eastAsia="Times New Roman"/>
          <w:sz w:val="22"/>
        </w:rPr>
        <w:t>hớp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ngón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phải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được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bào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phẳng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để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thử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nghiệm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bằng</w:t>
      </w:r>
      <w:proofErr w:type="spellEnd"/>
      <w:r w:rsidRPr="00486486">
        <w:rPr>
          <w:rFonts w:eastAsia="Times New Roman"/>
          <w:sz w:val="22"/>
        </w:rPr>
        <w:t xml:space="preserve"> dung </w:t>
      </w:r>
      <w:proofErr w:type="spellStart"/>
      <w:r w:rsidRPr="00486486">
        <w:rPr>
          <w:rFonts w:eastAsia="Times New Roman"/>
          <w:sz w:val="22"/>
        </w:rPr>
        <w:t>dịch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iốt</w:t>
      </w:r>
      <w:proofErr w:type="spellEnd"/>
      <w:r w:rsidRPr="00486486">
        <w:rPr>
          <w:rFonts w:eastAsia="Times New Roman"/>
          <w:sz w:val="22"/>
        </w:rPr>
        <w:t xml:space="preserve">, dung </w:t>
      </w:r>
      <w:proofErr w:type="spellStart"/>
      <w:r w:rsidRPr="00486486">
        <w:rPr>
          <w:rFonts w:eastAsia="Times New Roman"/>
          <w:sz w:val="22"/>
        </w:rPr>
        <w:t>dịch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được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bôi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lên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bề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mặt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đã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bào</w:t>
      </w:r>
      <w:proofErr w:type="spellEnd"/>
      <w:r w:rsidRPr="00486486">
        <w:rPr>
          <w:rFonts w:eastAsia="Times New Roman"/>
          <w:sz w:val="22"/>
        </w:rPr>
        <w:t xml:space="preserve">, </w:t>
      </w:r>
      <w:proofErr w:type="spellStart"/>
      <w:r w:rsidRPr="00486486">
        <w:rPr>
          <w:rFonts w:eastAsia="Times New Roman"/>
          <w:sz w:val="22"/>
        </w:rPr>
        <w:t>mẫu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thử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được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lấy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từ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sản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xuất</w:t>
      </w:r>
      <w:proofErr w:type="spellEnd"/>
      <w:r w:rsidRPr="00486486">
        <w:rPr>
          <w:rFonts w:eastAsia="Times New Roman"/>
          <w:sz w:val="22"/>
        </w:rPr>
        <w:t xml:space="preserve">, </w:t>
      </w:r>
      <w:proofErr w:type="spellStart"/>
      <w:r w:rsidRPr="00486486">
        <w:rPr>
          <w:rFonts w:eastAsia="Times New Roman"/>
          <w:sz w:val="22"/>
        </w:rPr>
        <w:t>theo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quy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trình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kiểm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soát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sản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xuất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của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nhà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máy</w:t>
      </w:r>
      <w:proofErr w:type="spellEnd"/>
      <w:r w:rsidRPr="00486486">
        <w:rPr>
          <w:rFonts w:eastAsia="Times New Roman"/>
          <w:sz w:val="22"/>
        </w:rPr>
        <w:t xml:space="preserve">. </w:t>
      </w:r>
      <w:proofErr w:type="spellStart"/>
      <w:r w:rsidRPr="00486486">
        <w:rPr>
          <w:rFonts w:eastAsia="Times New Roman"/>
          <w:sz w:val="22"/>
        </w:rPr>
        <w:t>Đánh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giá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được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thực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hiện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sau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thời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gian</w:t>
      </w:r>
      <w:proofErr w:type="spellEnd"/>
      <w:r w:rsidRPr="00486486">
        <w:rPr>
          <w:rFonts w:eastAsia="Times New Roman"/>
          <w:sz w:val="22"/>
        </w:rPr>
        <w:t xml:space="preserve"> 5 </w:t>
      </w:r>
      <w:proofErr w:type="spellStart"/>
      <w:r w:rsidRPr="00486486">
        <w:rPr>
          <w:rFonts w:eastAsia="Times New Roman"/>
          <w:sz w:val="22"/>
        </w:rPr>
        <w:t>phút</w:t>
      </w:r>
      <w:proofErr w:type="spellEnd"/>
      <w:r w:rsidRPr="00486486">
        <w:rPr>
          <w:rFonts w:eastAsia="Times New Roman"/>
          <w:sz w:val="22"/>
        </w:rPr>
        <w:t xml:space="preserve">; </w:t>
      </w:r>
      <w:proofErr w:type="spellStart"/>
      <w:r w:rsidRPr="00486486">
        <w:rPr>
          <w:rFonts w:eastAsia="Times New Roman"/>
          <w:sz w:val="22"/>
        </w:rPr>
        <w:t>một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đường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màu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liên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tục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biểu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thị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sự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hiện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diện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của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keo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dán</w:t>
      </w:r>
      <w:proofErr w:type="spellEnd"/>
      <w:r w:rsidRPr="00486486">
        <w:rPr>
          <w:rFonts w:eastAsia="Times New Roman"/>
          <w:sz w:val="22"/>
        </w:rPr>
        <w:t>.</w:t>
      </w:r>
    </w:p>
    <w:p w14:paraId="60748557" w14:textId="34600B93" w:rsidR="00486486" w:rsidRPr="00486486" w:rsidRDefault="00486486" w:rsidP="0095195D">
      <w:pPr>
        <w:spacing w:after="0"/>
        <w:rPr>
          <w:rFonts w:eastAsia="Times New Roman"/>
          <w:sz w:val="22"/>
        </w:rPr>
      </w:pPr>
      <w:proofErr w:type="spellStart"/>
      <w:r w:rsidRPr="00486486">
        <w:rPr>
          <w:rFonts w:eastAsia="Times New Roman"/>
          <w:sz w:val="22"/>
        </w:rPr>
        <w:t>Không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được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phép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có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khe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hở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và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vết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nứt</w:t>
      </w:r>
      <w:proofErr w:type="spellEnd"/>
      <w:r w:rsidRPr="00486486">
        <w:rPr>
          <w:rFonts w:eastAsia="Times New Roman"/>
          <w:sz w:val="22"/>
        </w:rPr>
        <w:t xml:space="preserve">. </w:t>
      </w:r>
      <w:proofErr w:type="spellStart"/>
      <w:r w:rsidRPr="00486486">
        <w:rPr>
          <w:rFonts w:eastAsia="Times New Roman"/>
          <w:sz w:val="22"/>
        </w:rPr>
        <w:t>Có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thể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sử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dụng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kính</w:t>
      </w:r>
      <w:proofErr w:type="spellEnd"/>
      <w:r w:rsidRPr="00486486">
        <w:rPr>
          <w:rFonts w:eastAsia="Times New Roman"/>
          <w:sz w:val="22"/>
        </w:rPr>
        <w:t xml:space="preserve"> </w:t>
      </w:r>
      <w:proofErr w:type="spellStart"/>
      <w:r w:rsidRPr="00486486">
        <w:rPr>
          <w:rFonts w:eastAsia="Times New Roman"/>
          <w:sz w:val="22"/>
        </w:rPr>
        <w:t>lúp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để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quan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sát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đường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màu</w:t>
      </w:r>
      <w:proofErr w:type="spellEnd"/>
      <w:r>
        <w:rPr>
          <w:rFonts w:eastAsia="Times New Roman"/>
          <w:sz w:val="22"/>
        </w:rPr>
        <w:t>.</w:t>
      </w:r>
    </w:p>
    <w:p w14:paraId="231E7E35" w14:textId="51C035AA" w:rsidR="0034218F" w:rsidRPr="00486486" w:rsidRDefault="00B17A6F" w:rsidP="00F43507">
      <w:pPr>
        <w:spacing w:before="120" w:after="120"/>
        <w:rPr>
          <w:rFonts w:eastAsia="Times New Roman"/>
          <w:b/>
          <w:bCs/>
          <w:sz w:val="22"/>
        </w:rPr>
      </w:pPr>
      <w:bookmarkStart w:id="19" w:name="_Hlk183010375"/>
      <w:r>
        <w:rPr>
          <w:rFonts w:eastAsia="Times New Roman"/>
          <w:b/>
          <w:bCs/>
          <w:sz w:val="22"/>
        </w:rPr>
        <w:t>9</w:t>
      </w:r>
      <w:r w:rsidR="00A66FD3" w:rsidRPr="00486486">
        <w:rPr>
          <w:rFonts w:eastAsia="Times New Roman"/>
          <w:b/>
          <w:bCs/>
          <w:sz w:val="22"/>
        </w:rPr>
        <w:t xml:space="preserve">.4 </w:t>
      </w:r>
      <w:proofErr w:type="spellStart"/>
      <w:r w:rsidR="00486486">
        <w:rPr>
          <w:rFonts w:eastAsia="Times New Roman"/>
          <w:b/>
          <w:bCs/>
          <w:sz w:val="22"/>
        </w:rPr>
        <w:t>Đánh</w:t>
      </w:r>
      <w:proofErr w:type="spellEnd"/>
      <w:r w:rsidR="00486486">
        <w:rPr>
          <w:rFonts w:eastAsia="Times New Roman"/>
          <w:b/>
          <w:bCs/>
          <w:sz w:val="22"/>
        </w:rPr>
        <w:t xml:space="preserve"> </w:t>
      </w:r>
      <w:proofErr w:type="spellStart"/>
      <w:r w:rsidR="00486486">
        <w:rPr>
          <w:rFonts w:eastAsia="Times New Roman"/>
          <w:b/>
          <w:bCs/>
          <w:sz w:val="22"/>
        </w:rPr>
        <w:t>giá</w:t>
      </w:r>
      <w:proofErr w:type="spellEnd"/>
      <w:r w:rsidR="00486486">
        <w:rPr>
          <w:rFonts w:eastAsia="Times New Roman"/>
          <w:b/>
          <w:bCs/>
          <w:sz w:val="22"/>
        </w:rPr>
        <w:t xml:space="preserve"> </w:t>
      </w:r>
      <w:proofErr w:type="spellStart"/>
      <w:r w:rsidR="00486486">
        <w:rPr>
          <w:rFonts w:eastAsia="Times New Roman"/>
          <w:b/>
          <w:bCs/>
          <w:sz w:val="22"/>
        </w:rPr>
        <w:t>sự</w:t>
      </w:r>
      <w:proofErr w:type="spellEnd"/>
      <w:r w:rsidR="00486486">
        <w:rPr>
          <w:rFonts w:eastAsia="Times New Roman"/>
          <w:b/>
          <w:bCs/>
          <w:sz w:val="22"/>
        </w:rPr>
        <w:t xml:space="preserve"> </w:t>
      </w:r>
      <w:proofErr w:type="spellStart"/>
      <w:r w:rsidR="00486486">
        <w:rPr>
          <w:rFonts w:eastAsia="Times New Roman"/>
          <w:b/>
          <w:bCs/>
          <w:sz w:val="22"/>
        </w:rPr>
        <w:t>thấm</w:t>
      </w:r>
      <w:proofErr w:type="spellEnd"/>
      <w:r w:rsidR="00486486">
        <w:rPr>
          <w:rFonts w:eastAsia="Times New Roman"/>
          <w:b/>
          <w:bCs/>
          <w:sz w:val="22"/>
        </w:rPr>
        <w:t xml:space="preserve"> (</w:t>
      </w:r>
      <w:proofErr w:type="spellStart"/>
      <w:r w:rsidR="00486486">
        <w:rPr>
          <w:rFonts w:eastAsia="Times New Roman"/>
          <w:b/>
          <w:bCs/>
          <w:sz w:val="22"/>
        </w:rPr>
        <w:t>kiểm</w:t>
      </w:r>
      <w:proofErr w:type="spellEnd"/>
      <w:r w:rsidR="00486486">
        <w:rPr>
          <w:rFonts w:eastAsia="Times New Roman"/>
          <w:b/>
          <w:bCs/>
          <w:sz w:val="22"/>
        </w:rPr>
        <w:t xml:space="preserve"> </w:t>
      </w:r>
      <w:proofErr w:type="spellStart"/>
      <w:r w:rsidR="00486486">
        <w:rPr>
          <w:rFonts w:eastAsia="Times New Roman"/>
          <w:b/>
          <w:bCs/>
          <w:sz w:val="22"/>
        </w:rPr>
        <w:t>tra</w:t>
      </w:r>
      <w:proofErr w:type="spellEnd"/>
      <w:r w:rsidR="00486486">
        <w:rPr>
          <w:rFonts w:eastAsia="Times New Roman"/>
          <w:b/>
          <w:bCs/>
          <w:sz w:val="22"/>
        </w:rPr>
        <w:t xml:space="preserve"> </w:t>
      </w:r>
      <w:proofErr w:type="spellStart"/>
      <w:r w:rsidR="00486486">
        <w:rPr>
          <w:rFonts w:eastAsia="Times New Roman"/>
          <w:b/>
          <w:bCs/>
          <w:sz w:val="22"/>
        </w:rPr>
        <w:t>sự</w:t>
      </w:r>
      <w:proofErr w:type="spellEnd"/>
      <w:r w:rsidR="00486486">
        <w:rPr>
          <w:rFonts w:eastAsia="Times New Roman"/>
          <w:b/>
          <w:bCs/>
          <w:sz w:val="22"/>
        </w:rPr>
        <w:t xml:space="preserve"> </w:t>
      </w:r>
      <w:proofErr w:type="spellStart"/>
      <w:r w:rsidR="00486486">
        <w:rPr>
          <w:rFonts w:eastAsia="Times New Roman"/>
          <w:b/>
          <w:bCs/>
          <w:sz w:val="22"/>
        </w:rPr>
        <w:t>thấm</w:t>
      </w:r>
      <w:proofErr w:type="spellEnd"/>
      <w:r w:rsidR="00486486">
        <w:rPr>
          <w:rFonts w:eastAsia="Times New Roman"/>
          <w:b/>
          <w:bCs/>
          <w:sz w:val="22"/>
        </w:rPr>
        <w:t xml:space="preserve"> </w:t>
      </w:r>
      <w:proofErr w:type="spellStart"/>
      <w:r w:rsidR="00486486">
        <w:rPr>
          <w:rFonts w:eastAsia="Times New Roman"/>
          <w:b/>
          <w:bCs/>
          <w:sz w:val="22"/>
        </w:rPr>
        <w:t>nước</w:t>
      </w:r>
      <w:proofErr w:type="spellEnd"/>
      <w:r w:rsidR="00486486">
        <w:rPr>
          <w:rFonts w:eastAsia="Times New Roman"/>
          <w:b/>
          <w:bCs/>
          <w:sz w:val="22"/>
        </w:rPr>
        <w:t xml:space="preserve"> </w:t>
      </w:r>
      <w:proofErr w:type="spellStart"/>
      <w:r w:rsidR="00486486">
        <w:rPr>
          <w:rFonts w:eastAsia="Times New Roman"/>
          <w:b/>
          <w:bCs/>
          <w:sz w:val="22"/>
        </w:rPr>
        <w:t>màu</w:t>
      </w:r>
      <w:proofErr w:type="spellEnd"/>
      <w:r w:rsidR="00486486">
        <w:rPr>
          <w:rFonts w:eastAsia="Times New Roman"/>
          <w:b/>
          <w:bCs/>
          <w:sz w:val="22"/>
        </w:rPr>
        <w:t xml:space="preserve">)  </w:t>
      </w:r>
    </w:p>
    <w:bookmarkEnd w:id="19"/>
    <w:p w14:paraId="0AD10CDF" w14:textId="4ADD6871" w:rsidR="00486486" w:rsidRDefault="0068024B" w:rsidP="0095195D">
      <w:pPr>
        <w:spacing w:after="0"/>
        <w:rPr>
          <w:rFonts w:eastAsia="Times New Roman"/>
          <w:sz w:val="22"/>
          <w:highlight w:val="yellow"/>
        </w:rPr>
      </w:pPr>
      <w:proofErr w:type="spellStart"/>
      <w:r w:rsidRPr="0068024B">
        <w:rPr>
          <w:rFonts w:eastAsia="Times New Roman"/>
          <w:sz w:val="22"/>
        </w:rPr>
        <w:t>Bề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mặt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của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mối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ghép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nối</w:t>
      </w:r>
      <w:proofErr w:type="spellEnd"/>
      <w:r w:rsidR="00642A50">
        <w:rPr>
          <w:rFonts w:eastAsia="Times New Roman"/>
          <w:sz w:val="22"/>
        </w:rPr>
        <w:t xml:space="preserve"> </w:t>
      </w:r>
      <w:proofErr w:type="spellStart"/>
      <w:r w:rsidR="00642A50">
        <w:rPr>
          <w:rFonts w:eastAsia="Times New Roman"/>
          <w:sz w:val="22"/>
        </w:rPr>
        <w:t>ngón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được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bào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nhẹ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để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loại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bỏ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chất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kết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dính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thừa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và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để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lộ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đường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viền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của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các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="00642A50">
        <w:rPr>
          <w:rFonts w:eastAsia="Times New Roman"/>
          <w:sz w:val="22"/>
        </w:rPr>
        <w:t>mối</w:t>
      </w:r>
      <w:proofErr w:type="spellEnd"/>
      <w:r w:rsidR="00642A50">
        <w:rPr>
          <w:rFonts w:eastAsia="Times New Roman"/>
          <w:sz w:val="22"/>
        </w:rPr>
        <w:t xml:space="preserve"> </w:t>
      </w:r>
      <w:proofErr w:type="spellStart"/>
      <w:r w:rsidR="00642A50">
        <w:rPr>
          <w:rFonts w:eastAsia="Times New Roman"/>
          <w:sz w:val="22"/>
        </w:rPr>
        <w:t>ghép</w:t>
      </w:r>
      <w:proofErr w:type="spellEnd"/>
      <w:r w:rsidR="00642A50">
        <w:rPr>
          <w:rFonts w:eastAsia="Times New Roman"/>
          <w:sz w:val="22"/>
        </w:rPr>
        <w:t xml:space="preserve"> </w:t>
      </w:r>
      <w:proofErr w:type="spellStart"/>
      <w:r w:rsidR="00642A50">
        <w:rPr>
          <w:rFonts w:eastAsia="Times New Roman"/>
          <w:sz w:val="22"/>
        </w:rPr>
        <w:t>nối</w:t>
      </w:r>
      <w:proofErr w:type="spellEnd"/>
      <w:r w:rsidR="00642A50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ngón</w:t>
      </w:r>
      <w:proofErr w:type="spellEnd"/>
      <w:r w:rsidRPr="0068024B">
        <w:rPr>
          <w:rFonts w:eastAsia="Times New Roman"/>
          <w:sz w:val="22"/>
        </w:rPr>
        <w:t xml:space="preserve">. </w:t>
      </w:r>
      <w:proofErr w:type="spellStart"/>
      <w:r w:rsidRPr="0068024B">
        <w:rPr>
          <w:rFonts w:eastAsia="Times New Roman"/>
          <w:sz w:val="22"/>
        </w:rPr>
        <w:t>Mối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="00642A50">
        <w:rPr>
          <w:rFonts w:eastAsia="Times New Roman"/>
          <w:sz w:val="22"/>
        </w:rPr>
        <w:t>ghép</w:t>
      </w:r>
      <w:proofErr w:type="spellEnd"/>
      <w:r w:rsidR="00642A50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nối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ngón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phải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được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sơn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bằng</w:t>
      </w:r>
      <w:proofErr w:type="spellEnd"/>
      <w:r w:rsidRPr="0068024B">
        <w:rPr>
          <w:rFonts w:eastAsia="Times New Roman"/>
          <w:sz w:val="22"/>
        </w:rPr>
        <w:t xml:space="preserve"> dung </w:t>
      </w:r>
      <w:proofErr w:type="spellStart"/>
      <w:r w:rsidRPr="0068024B">
        <w:rPr>
          <w:rFonts w:eastAsia="Times New Roman"/>
          <w:sz w:val="22"/>
        </w:rPr>
        <w:t>dịch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theo</w:t>
      </w:r>
      <w:proofErr w:type="spellEnd"/>
      <w:r w:rsidRPr="0068024B">
        <w:rPr>
          <w:rFonts w:eastAsia="Times New Roman"/>
          <w:sz w:val="22"/>
        </w:rPr>
        <w:t xml:space="preserve"> 7.4 </w:t>
      </w:r>
      <w:proofErr w:type="spellStart"/>
      <w:r w:rsidRPr="0068024B">
        <w:rPr>
          <w:rFonts w:eastAsia="Times New Roman"/>
          <w:sz w:val="22"/>
        </w:rPr>
        <w:t>và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để</w:t>
      </w:r>
      <w:proofErr w:type="spellEnd"/>
      <w:r w:rsidRPr="0068024B">
        <w:rPr>
          <w:rFonts w:eastAsia="Times New Roman"/>
          <w:sz w:val="22"/>
        </w:rPr>
        <w:t xml:space="preserve"> </w:t>
      </w:r>
      <w:proofErr w:type="spellStart"/>
      <w:r w:rsidR="00310B3C" w:rsidRPr="0068024B">
        <w:rPr>
          <w:rFonts w:eastAsia="Times New Roman"/>
          <w:sz w:val="22"/>
        </w:rPr>
        <w:t>mẫu</w:t>
      </w:r>
      <w:proofErr w:type="spellEnd"/>
      <w:r w:rsidR="00310B3C">
        <w:rPr>
          <w:rFonts w:eastAsia="Times New Roman"/>
          <w:sz w:val="22"/>
        </w:rPr>
        <w:t xml:space="preserve"> </w:t>
      </w:r>
      <w:proofErr w:type="spellStart"/>
      <w:r w:rsidR="00310B3C">
        <w:rPr>
          <w:rFonts w:eastAsia="Times New Roman"/>
          <w:sz w:val="22"/>
        </w:rPr>
        <w:t>thử</w:t>
      </w:r>
      <w:proofErr w:type="spellEnd"/>
      <w:r w:rsidR="00310B3C">
        <w:rPr>
          <w:rFonts w:eastAsia="Times New Roman"/>
          <w:sz w:val="22"/>
        </w:rPr>
        <w:t xml:space="preserve"> </w:t>
      </w:r>
      <w:proofErr w:type="spellStart"/>
      <w:r w:rsidR="00310B3C">
        <w:rPr>
          <w:rFonts w:eastAsia="Times New Roman"/>
          <w:sz w:val="22"/>
        </w:rPr>
        <w:t>nghiệm</w:t>
      </w:r>
      <w:proofErr w:type="spellEnd"/>
      <w:r w:rsidR="00310B3C" w:rsidRPr="0068024B">
        <w:rPr>
          <w:rFonts w:eastAsia="Times New Roman"/>
          <w:sz w:val="22"/>
        </w:rPr>
        <w:t xml:space="preserve"> </w:t>
      </w:r>
      <w:proofErr w:type="spellStart"/>
      <w:r w:rsidRPr="0068024B">
        <w:rPr>
          <w:rFonts w:eastAsia="Times New Roman"/>
          <w:sz w:val="22"/>
        </w:rPr>
        <w:t>trong</w:t>
      </w:r>
      <w:proofErr w:type="spellEnd"/>
      <w:r w:rsidRPr="0068024B">
        <w:rPr>
          <w:rFonts w:eastAsia="Times New Roman"/>
          <w:sz w:val="22"/>
        </w:rPr>
        <w:t xml:space="preserve"> 15 </w:t>
      </w:r>
      <w:proofErr w:type="spellStart"/>
      <w:r w:rsidRPr="0068024B">
        <w:rPr>
          <w:rFonts w:eastAsia="Times New Roman"/>
          <w:sz w:val="22"/>
        </w:rPr>
        <w:t>phút</w:t>
      </w:r>
      <w:proofErr w:type="spellEnd"/>
      <w:r w:rsidRPr="0068024B">
        <w:rPr>
          <w:rFonts w:eastAsia="Times New Roman"/>
          <w:sz w:val="22"/>
        </w:rPr>
        <w:t>.</w:t>
      </w:r>
    </w:p>
    <w:p w14:paraId="7F27E6DC" w14:textId="49B4DC89" w:rsidR="0034218F" w:rsidRPr="008065B0" w:rsidRDefault="00B17A6F" w:rsidP="00F43507">
      <w:pPr>
        <w:spacing w:before="120" w:after="120"/>
        <w:rPr>
          <w:rFonts w:eastAsia="Times New Roman"/>
          <w:b/>
          <w:bCs/>
          <w:sz w:val="22"/>
        </w:rPr>
      </w:pPr>
      <w:bookmarkStart w:id="20" w:name="_Hlk183010380"/>
      <w:r>
        <w:rPr>
          <w:rFonts w:eastAsia="Times New Roman"/>
          <w:b/>
          <w:bCs/>
          <w:sz w:val="22"/>
        </w:rPr>
        <w:t>9</w:t>
      </w:r>
      <w:r w:rsidR="0034218F" w:rsidRPr="008065B0">
        <w:rPr>
          <w:rFonts w:eastAsia="Times New Roman"/>
          <w:b/>
          <w:bCs/>
          <w:sz w:val="22"/>
        </w:rPr>
        <w:t xml:space="preserve">.5 </w:t>
      </w:r>
      <w:proofErr w:type="spellStart"/>
      <w:r w:rsidR="008065B0">
        <w:rPr>
          <w:rFonts w:eastAsia="Times New Roman"/>
          <w:b/>
          <w:bCs/>
          <w:sz w:val="22"/>
        </w:rPr>
        <w:t>Tính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  <w:proofErr w:type="spellStart"/>
      <w:r w:rsidR="008065B0">
        <w:rPr>
          <w:rFonts w:eastAsia="Times New Roman"/>
          <w:b/>
          <w:bCs/>
          <w:sz w:val="22"/>
        </w:rPr>
        <w:t>toán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  <w:proofErr w:type="spellStart"/>
      <w:r w:rsidR="008065B0">
        <w:rPr>
          <w:rFonts w:eastAsia="Times New Roman"/>
          <w:b/>
          <w:bCs/>
          <w:sz w:val="22"/>
        </w:rPr>
        <w:t>kết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  <w:proofErr w:type="spellStart"/>
      <w:r w:rsidR="008065B0">
        <w:rPr>
          <w:rFonts w:eastAsia="Times New Roman"/>
          <w:b/>
          <w:bCs/>
          <w:sz w:val="22"/>
        </w:rPr>
        <w:t>quả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</w:p>
    <w:bookmarkEnd w:id="20"/>
    <w:p w14:paraId="0868E558" w14:textId="3B5AD1A1" w:rsidR="008065B0" w:rsidRPr="008065B0" w:rsidRDefault="008065B0" w:rsidP="00F43507">
      <w:pPr>
        <w:spacing w:before="120" w:after="120"/>
        <w:rPr>
          <w:rFonts w:eastAsia="Times New Roman"/>
          <w:sz w:val="22"/>
        </w:rPr>
      </w:pPr>
      <w:r w:rsidRPr="008065B0">
        <w:rPr>
          <w:rFonts w:eastAsia="Times New Roman"/>
          <w:sz w:val="22"/>
        </w:rPr>
        <w:t xml:space="preserve">Phương </w:t>
      </w:r>
      <w:proofErr w:type="spellStart"/>
      <w:r w:rsidRPr="008065B0">
        <w:rPr>
          <w:rFonts w:eastAsia="Times New Roman"/>
          <w:sz w:val="22"/>
        </w:rPr>
        <w:t>pháp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tính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toán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kết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quả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tham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khảo</w:t>
      </w:r>
      <w:proofErr w:type="spellEnd"/>
      <w:r w:rsidRPr="008065B0">
        <w:rPr>
          <w:rFonts w:eastAsia="Times New Roman"/>
          <w:sz w:val="22"/>
        </w:rPr>
        <w:t xml:space="preserve"> ở </w:t>
      </w:r>
      <w:proofErr w:type="spellStart"/>
      <w:r w:rsidRPr="008065B0">
        <w:rPr>
          <w:rFonts w:eastAsia="Times New Roman"/>
          <w:sz w:val="22"/>
        </w:rPr>
        <w:t>Phụ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lục</w:t>
      </w:r>
      <w:proofErr w:type="spellEnd"/>
      <w:r w:rsidRPr="008065B0">
        <w:rPr>
          <w:rFonts w:eastAsia="Times New Roman"/>
          <w:sz w:val="22"/>
        </w:rPr>
        <w:t xml:space="preserve"> </w:t>
      </w:r>
      <w:r w:rsidR="00E333A6">
        <w:rPr>
          <w:rFonts w:eastAsia="Times New Roman"/>
          <w:sz w:val="22"/>
        </w:rPr>
        <w:t>E</w:t>
      </w:r>
      <w:r w:rsidRPr="008065B0">
        <w:rPr>
          <w:rFonts w:eastAsia="Times New Roman"/>
          <w:sz w:val="22"/>
        </w:rPr>
        <w:t>.</w:t>
      </w:r>
    </w:p>
    <w:p w14:paraId="5408E44C" w14:textId="602762E8" w:rsidR="0034218F" w:rsidRPr="008065B0" w:rsidRDefault="00B17A6F" w:rsidP="00F43507">
      <w:pPr>
        <w:spacing w:before="120" w:after="120"/>
        <w:rPr>
          <w:rFonts w:eastAsia="Times New Roman"/>
          <w:b/>
          <w:bCs/>
          <w:sz w:val="22"/>
        </w:rPr>
      </w:pPr>
      <w:bookmarkStart w:id="21" w:name="_Hlk183010388"/>
      <w:r>
        <w:rPr>
          <w:rFonts w:eastAsia="Times New Roman"/>
          <w:b/>
          <w:bCs/>
          <w:sz w:val="22"/>
        </w:rPr>
        <w:t>10</w:t>
      </w:r>
      <w:r w:rsidR="0034218F" w:rsidRPr="008065B0">
        <w:rPr>
          <w:rFonts w:eastAsia="Times New Roman"/>
          <w:b/>
          <w:bCs/>
          <w:sz w:val="22"/>
        </w:rPr>
        <w:t xml:space="preserve"> </w:t>
      </w:r>
      <w:proofErr w:type="spellStart"/>
      <w:r w:rsidR="008065B0">
        <w:rPr>
          <w:rFonts w:eastAsia="Times New Roman"/>
          <w:b/>
          <w:bCs/>
          <w:sz w:val="22"/>
        </w:rPr>
        <w:t>Yêu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  <w:proofErr w:type="spellStart"/>
      <w:r w:rsidR="008065B0">
        <w:rPr>
          <w:rFonts w:eastAsia="Times New Roman"/>
          <w:b/>
          <w:bCs/>
          <w:sz w:val="22"/>
        </w:rPr>
        <w:t>cầu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</w:p>
    <w:p w14:paraId="00CC5D79" w14:textId="5DAA852A" w:rsidR="008065B0" w:rsidRPr="00F43507" w:rsidRDefault="0034218F" w:rsidP="00F43507">
      <w:pPr>
        <w:spacing w:before="120" w:after="120"/>
        <w:rPr>
          <w:rFonts w:eastAsia="Times New Roman"/>
          <w:b/>
          <w:bCs/>
          <w:sz w:val="22"/>
        </w:rPr>
      </w:pPr>
      <w:r w:rsidRPr="008065B0">
        <w:rPr>
          <w:rFonts w:eastAsia="Times New Roman"/>
          <w:b/>
          <w:bCs/>
          <w:sz w:val="22"/>
        </w:rPr>
        <w:t>1</w:t>
      </w:r>
      <w:r w:rsidR="00B17A6F">
        <w:rPr>
          <w:rFonts w:eastAsia="Times New Roman"/>
          <w:b/>
          <w:bCs/>
          <w:sz w:val="22"/>
        </w:rPr>
        <w:t>0</w:t>
      </w:r>
      <w:r w:rsidRPr="008065B0">
        <w:rPr>
          <w:rFonts w:eastAsia="Times New Roman"/>
          <w:b/>
          <w:bCs/>
          <w:sz w:val="22"/>
        </w:rPr>
        <w:t>.</w:t>
      </w:r>
      <w:r w:rsidR="00B17A6F">
        <w:rPr>
          <w:rFonts w:eastAsia="Times New Roman"/>
          <w:b/>
          <w:bCs/>
          <w:sz w:val="22"/>
        </w:rPr>
        <w:t xml:space="preserve">1 </w:t>
      </w:r>
      <w:proofErr w:type="spellStart"/>
      <w:r w:rsidR="008065B0">
        <w:rPr>
          <w:rFonts w:eastAsia="Times New Roman"/>
          <w:b/>
          <w:bCs/>
          <w:sz w:val="22"/>
        </w:rPr>
        <w:t>Yêu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  <w:proofErr w:type="spellStart"/>
      <w:r w:rsidR="008065B0">
        <w:rPr>
          <w:rFonts w:eastAsia="Times New Roman"/>
          <w:b/>
          <w:bCs/>
          <w:sz w:val="22"/>
        </w:rPr>
        <w:t>cầu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  <w:proofErr w:type="spellStart"/>
      <w:r w:rsidR="008065B0">
        <w:rPr>
          <w:rFonts w:eastAsia="Times New Roman"/>
          <w:b/>
          <w:bCs/>
          <w:sz w:val="22"/>
        </w:rPr>
        <w:t>chung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</w:p>
    <w:bookmarkEnd w:id="21"/>
    <w:p w14:paraId="570E26D1" w14:textId="1573DD8C" w:rsidR="008065B0" w:rsidRDefault="008065B0" w:rsidP="00F43507">
      <w:pPr>
        <w:spacing w:before="120" w:after="120"/>
        <w:rPr>
          <w:rFonts w:eastAsia="Times New Roman"/>
          <w:sz w:val="22"/>
        </w:rPr>
      </w:pPr>
      <w:r w:rsidRPr="008065B0">
        <w:rPr>
          <w:rFonts w:eastAsia="Times New Roman"/>
          <w:sz w:val="22"/>
        </w:rPr>
        <w:t xml:space="preserve">Các </w:t>
      </w:r>
      <w:proofErr w:type="spellStart"/>
      <w:r w:rsidRPr="008065B0">
        <w:rPr>
          <w:rFonts w:eastAsia="Times New Roman"/>
          <w:sz w:val="22"/>
        </w:rPr>
        <w:t>yêu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cầu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được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xác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định</w:t>
      </w:r>
      <w:proofErr w:type="spellEnd"/>
      <w:r w:rsidRPr="008065B0">
        <w:rPr>
          <w:rFonts w:eastAsia="Times New Roman"/>
          <w:sz w:val="22"/>
        </w:rPr>
        <w:t xml:space="preserve"> ở </w:t>
      </w:r>
      <w:proofErr w:type="spellStart"/>
      <w:r w:rsidRPr="008065B0">
        <w:rPr>
          <w:rFonts w:eastAsia="Times New Roman"/>
          <w:sz w:val="22"/>
        </w:rPr>
        <w:t>đây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áp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dụng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cho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các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hồ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sơ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sản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phẩm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có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đường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keo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đã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được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xử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lý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đầy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đủ</w:t>
      </w:r>
      <w:proofErr w:type="spellEnd"/>
      <w:r w:rsidRPr="008065B0">
        <w:rPr>
          <w:rFonts w:eastAsia="Times New Roman"/>
          <w:sz w:val="22"/>
        </w:rPr>
        <w:t xml:space="preserve">. </w:t>
      </w:r>
      <w:proofErr w:type="spellStart"/>
      <w:r w:rsidRPr="008065B0">
        <w:rPr>
          <w:rFonts w:eastAsia="Times New Roman"/>
          <w:sz w:val="22"/>
        </w:rPr>
        <w:t>Nếu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không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như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vậy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trong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nhà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máy</w:t>
      </w:r>
      <w:proofErr w:type="spellEnd"/>
      <w:r w:rsidRPr="008065B0">
        <w:rPr>
          <w:rFonts w:eastAsia="Times New Roman"/>
          <w:sz w:val="22"/>
        </w:rPr>
        <w:t xml:space="preserve">, </w:t>
      </w:r>
      <w:proofErr w:type="spellStart"/>
      <w:r w:rsidRPr="008065B0">
        <w:rPr>
          <w:rFonts w:eastAsia="Times New Roman"/>
          <w:sz w:val="22"/>
        </w:rPr>
        <w:t>các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mối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tương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quan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sẽ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phải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được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thiết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lập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bởi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các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nhà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điều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hành</w:t>
      </w:r>
      <w:proofErr w:type="spellEnd"/>
      <w:r w:rsidRPr="008065B0">
        <w:rPr>
          <w:rFonts w:eastAsia="Times New Roman"/>
          <w:sz w:val="22"/>
        </w:rPr>
        <w:t xml:space="preserve"> FPC. </w:t>
      </w:r>
      <w:r>
        <w:rPr>
          <w:rFonts w:eastAsia="Times New Roman"/>
          <w:sz w:val="22"/>
        </w:rPr>
        <w:t xml:space="preserve">Tham </w:t>
      </w:r>
      <w:proofErr w:type="spellStart"/>
      <w:r>
        <w:rPr>
          <w:rFonts w:eastAsia="Times New Roman"/>
          <w:sz w:val="22"/>
        </w:rPr>
        <w:t>khảo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phụ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lục</w:t>
      </w:r>
      <w:proofErr w:type="spellEnd"/>
      <w:r w:rsidRPr="008065B0">
        <w:rPr>
          <w:rFonts w:eastAsia="Times New Roman"/>
          <w:sz w:val="22"/>
        </w:rPr>
        <w:t xml:space="preserve"> C </w:t>
      </w:r>
      <w:proofErr w:type="spellStart"/>
      <w:r w:rsidRPr="008065B0">
        <w:rPr>
          <w:rFonts w:eastAsia="Times New Roman"/>
          <w:sz w:val="22"/>
        </w:rPr>
        <w:t>và</w:t>
      </w:r>
      <w:proofErr w:type="spellEnd"/>
      <w:r w:rsidRPr="008065B0">
        <w:rPr>
          <w:rFonts w:eastAsia="Times New Roman"/>
          <w:sz w:val="22"/>
        </w:rPr>
        <w:t xml:space="preserve"> D </w:t>
      </w:r>
      <w:proofErr w:type="spellStart"/>
      <w:r w:rsidRPr="008065B0">
        <w:rPr>
          <w:rFonts w:eastAsia="Times New Roman"/>
          <w:sz w:val="22"/>
        </w:rPr>
        <w:t>để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biết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mô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tả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ký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hiệu</w:t>
      </w:r>
      <w:proofErr w:type="spellEnd"/>
      <w:r w:rsidRPr="008065B0">
        <w:rPr>
          <w:rFonts w:eastAsia="Times New Roman"/>
          <w:sz w:val="22"/>
        </w:rPr>
        <w:t>.</w:t>
      </w:r>
    </w:p>
    <w:p w14:paraId="1085E20E" w14:textId="74FD9313" w:rsidR="0034218F" w:rsidRPr="008065B0" w:rsidRDefault="0034218F" w:rsidP="00F43507">
      <w:pPr>
        <w:spacing w:before="120" w:after="120"/>
        <w:rPr>
          <w:rFonts w:eastAsia="Times New Roman"/>
          <w:b/>
          <w:bCs/>
          <w:sz w:val="22"/>
        </w:rPr>
      </w:pPr>
      <w:bookmarkStart w:id="22" w:name="_Hlk183010399"/>
      <w:r w:rsidRPr="008065B0">
        <w:rPr>
          <w:rFonts w:eastAsia="Times New Roman"/>
          <w:b/>
          <w:bCs/>
          <w:sz w:val="22"/>
        </w:rPr>
        <w:t>1</w:t>
      </w:r>
      <w:r w:rsidR="00B17A6F">
        <w:rPr>
          <w:rFonts w:eastAsia="Times New Roman"/>
          <w:b/>
          <w:bCs/>
          <w:sz w:val="22"/>
        </w:rPr>
        <w:t>0</w:t>
      </w:r>
      <w:r w:rsidRPr="008065B0">
        <w:rPr>
          <w:rFonts w:eastAsia="Times New Roman"/>
          <w:b/>
          <w:bCs/>
          <w:sz w:val="22"/>
        </w:rPr>
        <w:t xml:space="preserve">.2 </w:t>
      </w:r>
      <w:proofErr w:type="spellStart"/>
      <w:r w:rsidR="008065B0">
        <w:rPr>
          <w:rFonts w:eastAsia="Times New Roman"/>
          <w:b/>
          <w:bCs/>
          <w:sz w:val="22"/>
        </w:rPr>
        <w:t>Đường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  <w:proofErr w:type="spellStart"/>
      <w:r w:rsidR="008065B0">
        <w:rPr>
          <w:rFonts w:eastAsia="Times New Roman"/>
          <w:b/>
          <w:bCs/>
          <w:sz w:val="22"/>
        </w:rPr>
        <w:t>keo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  <w:proofErr w:type="spellStart"/>
      <w:r w:rsidR="008065B0">
        <w:rPr>
          <w:rFonts w:eastAsia="Times New Roman"/>
          <w:b/>
          <w:bCs/>
          <w:sz w:val="22"/>
        </w:rPr>
        <w:t>dán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  <w:proofErr w:type="spellStart"/>
      <w:r w:rsidR="008065B0">
        <w:rPr>
          <w:rFonts w:eastAsia="Times New Roman"/>
          <w:b/>
          <w:bCs/>
          <w:sz w:val="22"/>
        </w:rPr>
        <w:t>các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  <w:proofErr w:type="spellStart"/>
      <w:r w:rsidR="008065B0">
        <w:rPr>
          <w:rFonts w:eastAsia="Times New Roman"/>
          <w:b/>
          <w:bCs/>
          <w:sz w:val="22"/>
        </w:rPr>
        <w:t>lớp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  <w:proofErr w:type="spellStart"/>
      <w:r w:rsidR="008065B0">
        <w:rPr>
          <w:rFonts w:eastAsia="Times New Roman"/>
          <w:b/>
          <w:bCs/>
          <w:sz w:val="22"/>
        </w:rPr>
        <w:t>ván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</w:p>
    <w:bookmarkEnd w:id="22"/>
    <w:p w14:paraId="7318D328" w14:textId="07A81D8F" w:rsidR="0034218F" w:rsidRPr="008065B0" w:rsidRDefault="0034218F" w:rsidP="00F43507">
      <w:pPr>
        <w:spacing w:before="120" w:after="120"/>
        <w:rPr>
          <w:rFonts w:eastAsia="Times New Roman"/>
          <w:b/>
          <w:bCs/>
          <w:sz w:val="22"/>
        </w:rPr>
      </w:pPr>
      <w:r w:rsidRPr="008065B0">
        <w:rPr>
          <w:rFonts w:eastAsia="Times New Roman"/>
          <w:b/>
          <w:bCs/>
          <w:sz w:val="22"/>
        </w:rPr>
        <w:t>1</w:t>
      </w:r>
      <w:r w:rsidR="00B17A6F">
        <w:rPr>
          <w:rFonts w:eastAsia="Times New Roman"/>
          <w:b/>
          <w:bCs/>
          <w:sz w:val="22"/>
        </w:rPr>
        <w:t>0</w:t>
      </w:r>
      <w:r w:rsidRPr="008065B0">
        <w:rPr>
          <w:rFonts w:eastAsia="Times New Roman"/>
          <w:b/>
          <w:bCs/>
          <w:sz w:val="22"/>
        </w:rPr>
        <w:t xml:space="preserve">.2.1 </w:t>
      </w:r>
      <w:proofErr w:type="spellStart"/>
      <w:r w:rsidR="008065B0">
        <w:rPr>
          <w:rFonts w:eastAsia="Times New Roman"/>
          <w:b/>
          <w:bCs/>
          <w:sz w:val="22"/>
        </w:rPr>
        <w:t>Độ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  <w:proofErr w:type="spellStart"/>
      <w:r w:rsidR="008065B0">
        <w:rPr>
          <w:rFonts w:eastAsia="Times New Roman"/>
          <w:b/>
          <w:bCs/>
          <w:sz w:val="22"/>
        </w:rPr>
        <w:t>kháng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  <w:proofErr w:type="spellStart"/>
      <w:r w:rsidR="008065B0">
        <w:rPr>
          <w:rFonts w:eastAsia="Times New Roman"/>
          <w:b/>
          <w:bCs/>
          <w:sz w:val="22"/>
        </w:rPr>
        <w:t>ẩm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</w:p>
    <w:p w14:paraId="42A28955" w14:textId="4BCAFE05" w:rsidR="0034218F" w:rsidRPr="008065B0" w:rsidRDefault="0034218F" w:rsidP="00F43507">
      <w:pPr>
        <w:spacing w:before="120" w:after="120"/>
        <w:rPr>
          <w:rFonts w:eastAsia="Times New Roman"/>
          <w:b/>
          <w:bCs/>
          <w:sz w:val="22"/>
        </w:rPr>
      </w:pPr>
      <w:r w:rsidRPr="008065B0">
        <w:rPr>
          <w:rFonts w:eastAsia="Times New Roman"/>
          <w:b/>
          <w:bCs/>
          <w:sz w:val="22"/>
        </w:rPr>
        <w:t>1</w:t>
      </w:r>
      <w:r w:rsidR="00B17A6F">
        <w:rPr>
          <w:rFonts w:eastAsia="Times New Roman"/>
          <w:b/>
          <w:bCs/>
          <w:sz w:val="22"/>
        </w:rPr>
        <w:t>0</w:t>
      </w:r>
      <w:r w:rsidRPr="008065B0">
        <w:rPr>
          <w:rFonts w:eastAsia="Times New Roman"/>
          <w:b/>
          <w:bCs/>
          <w:sz w:val="22"/>
        </w:rPr>
        <w:t>.2.1.1</w:t>
      </w:r>
      <w:r w:rsidR="008065B0">
        <w:rPr>
          <w:rFonts w:eastAsia="Times New Roman"/>
          <w:b/>
          <w:bCs/>
          <w:sz w:val="22"/>
        </w:rPr>
        <w:t xml:space="preserve"> </w:t>
      </w:r>
      <w:proofErr w:type="spellStart"/>
      <w:r w:rsidR="008065B0">
        <w:rPr>
          <w:rFonts w:eastAsia="Times New Roman"/>
          <w:b/>
          <w:bCs/>
          <w:sz w:val="22"/>
        </w:rPr>
        <w:t>Tách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  <w:proofErr w:type="spellStart"/>
      <w:r w:rsidR="008065B0">
        <w:rPr>
          <w:rFonts w:eastAsia="Times New Roman"/>
          <w:b/>
          <w:bCs/>
          <w:sz w:val="22"/>
        </w:rPr>
        <w:t>lớp</w:t>
      </w:r>
      <w:proofErr w:type="spellEnd"/>
      <w:r w:rsidR="008065B0">
        <w:rPr>
          <w:rFonts w:eastAsia="Times New Roman"/>
          <w:b/>
          <w:bCs/>
          <w:sz w:val="22"/>
        </w:rPr>
        <w:t xml:space="preserve"> (</w:t>
      </w:r>
      <w:proofErr w:type="spellStart"/>
      <w:r w:rsidR="008065B0">
        <w:rPr>
          <w:rFonts w:eastAsia="Times New Roman"/>
          <w:b/>
          <w:bCs/>
          <w:sz w:val="22"/>
        </w:rPr>
        <w:t>dùng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  <w:proofErr w:type="spellStart"/>
      <w:r w:rsidR="008065B0">
        <w:rPr>
          <w:rFonts w:eastAsia="Times New Roman"/>
          <w:b/>
          <w:bCs/>
          <w:sz w:val="22"/>
        </w:rPr>
        <w:t>cho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  <w:proofErr w:type="spellStart"/>
      <w:r w:rsidR="00AD7300">
        <w:rPr>
          <w:rFonts w:eastAsia="Times New Roman"/>
          <w:b/>
          <w:bCs/>
          <w:sz w:val="22"/>
        </w:rPr>
        <w:t>mọi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  <w:proofErr w:type="spellStart"/>
      <w:r w:rsidR="008065B0">
        <w:rPr>
          <w:rFonts w:eastAsia="Times New Roman"/>
          <w:b/>
          <w:bCs/>
          <w:sz w:val="22"/>
        </w:rPr>
        <w:t>phân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  <w:proofErr w:type="spellStart"/>
      <w:r w:rsidR="008065B0">
        <w:rPr>
          <w:rFonts w:eastAsia="Times New Roman"/>
          <w:b/>
          <w:bCs/>
          <w:sz w:val="22"/>
        </w:rPr>
        <w:t>hạng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  <w:proofErr w:type="spellStart"/>
      <w:r w:rsidR="008065B0">
        <w:rPr>
          <w:rFonts w:eastAsia="Times New Roman"/>
          <w:b/>
          <w:bCs/>
          <w:sz w:val="22"/>
        </w:rPr>
        <w:t>dịch</w:t>
      </w:r>
      <w:proofErr w:type="spellEnd"/>
      <w:r w:rsidR="008065B0">
        <w:rPr>
          <w:rFonts w:eastAsia="Times New Roman"/>
          <w:b/>
          <w:bCs/>
          <w:sz w:val="22"/>
        </w:rPr>
        <w:t xml:space="preserve"> </w:t>
      </w:r>
      <w:proofErr w:type="spellStart"/>
      <w:r w:rsidR="008065B0">
        <w:rPr>
          <w:rFonts w:eastAsia="Times New Roman"/>
          <w:b/>
          <w:bCs/>
          <w:sz w:val="22"/>
        </w:rPr>
        <w:t>vụ</w:t>
      </w:r>
      <w:proofErr w:type="spellEnd"/>
      <w:r w:rsidR="008065B0">
        <w:rPr>
          <w:rFonts w:eastAsia="Times New Roman"/>
          <w:b/>
          <w:bCs/>
          <w:sz w:val="22"/>
        </w:rPr>
        <w:t>)</w:t>
      </w:r>
      <w:r w:rsidRPr="008065B0">
        <w:rPr>
          <w:rFonts w:eastAsia="Times New Roman"/>
          <w:b/>
          <w:bCs/>
          <w:sz w:val="22"/>
        </w:rPr>
        <w:t xml:space="preserve"> </w:t>
      </w:r>
    </w:p>
    <w:p w14:paraId="1B17CFFF" w14:textId="0599FF64" w:rsidR="008065B0" w:rsidRPr="008065B0" w:rsidRDefault="008065B0" w:rsidP="0095195D">
      <w:pPr>
        <w:spacing w:after="0"/>
        <w:rPr>
          <w:rFonts w:eastAsia="Times New Roman"/>
          <w:sz w:val="22"/>
        </w:rPr>
      </w:pPr>
      <w:proofErr w:type="spellStart"/>
      <w:r w:rsidRPr="008065B0">
        <w:rPr>
          <w:rFonts w:eastAsia="Times New Roman"/>
          <w:sz w:val="22"/>
        </w:rPr>
        <w:t>Độ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bền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dán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dính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được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thỏa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mãn</w:t>
      </w:r>
      <w:proofErr w:type="spellEnd"/>
      <w:r w:rsidRPr="008065B0">
        <w:rPr>
          <w:rFonts w:eastAsia="Times New Roman"/>
          <w:sz w:val="22"/>
        </w:rPr>
        <w:t xml:space="preserve"> </w:t>
      </w:r>
      <w:proofErr w:type="spellStart"/>
      <w:r w:rsidRPr="008065B0">
        <w:rPr>
          <w:rFonts w:eastAsia="Times New Roman"/>
          <w:sz w:val="22"/>
        </w:rPr>
        <w:t>nếu</w:t>
      </w:r>
      <w:proofErr w:type="spellEnd"/>
      <w:r w:rsidRPr="008065B0">
        <w:rPr>
          <w:rFonts w:eastAsia="Times New Roman"/>
          <w:sz w:val="22"/>
        </w:rPr>
        <w:t>:</w:t>
      </w:r>
    </w:p>
    <w:p w14:paraId="7FE756B2" w14:textId="68F5F3C8" w:rsidR="008065B0" w:rsidRPr="008065B0" w:rsidRDefault="008065B0" w:rsidP="0095195D">
      <w:pPr>
        <w:spacing w:after="0"/>
        <w:rPr>
          <w:rFonts w:eastAsia="Times New Roman"/>
          <w:sz w:val="22"/>
        </w:rPr>
      </w:pPr>
    </w:p>
    <w:p w14:paraId="3E962915" w14:textId="4EF99C6F" w:rsidR="008065B0" w:rsidRPr="008065B0" w:rsidRDefault="00000000" w:rsidP="0095195D">
      <w:pPr>
        <w:spacing w:after="0"/>
        <w:rPr>
          <w:rFonts w:eastAsia="Times New Roman"/>
          <w:sz w:val="22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 w:val="22"/>
                </w:rPr>
              </m:ctrlPr>
            </m:sSubPr>
            <m:e>
              <m:r>
                <w:rPr>
                  <w:rFonts w:ascii="Cambria Math" w:eastAsia="Times New Roman" w:hAnsi="Cambria Math"/>
                  <w:sz w:val="22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2"/>
                </w:rPr>
                <m:t>ml</m:t>
              </m:r>
            </m:sub>
          </m:sSub>
          <m:r>
            <w:rPr>
              <w:rFonts w:ascii="Cambria Math" w:eastAsia="Times New Roman" w:hAnsi="Cambria Math"/>
              <w:sz w:val="22"/>
            </w:rPr>
            <m:t>≤</m:t>
          </m:r>
          <m:d>
            <m:dPr>
              <m:ctrlPr>
                <w:rPr>
                  <w:rFonts w:ascii="Cambria Math" w:eastAsia="Times New Roman" w:hAnsi="Cambria Math"/>
                  <w:i/>
                  <w:sz w:val="22"/>
                </w:rPr>
              </m:ctrlPr>
            </m:dPr>
            <m:e>
              <m:d>
                <m:dPr>
                  <m:ctrlPr>
                    <w:rPr>
                      <w:rFonts w:ascii="Cambria Math" w:eastAsia="Times New Roman" w:hAnsi="Cambria Math"/>
                      <w:i/>
                      <w:sz w:val="22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sz w:val="22"/>
                    </w:rPr>
                    <m:t>33×</m:t>
                  </m:r>
                  <m:f>
                    <m:fPr>
                      <m:ctrlPr>
                        <w:rPr>
                          <w:rFonts w:ascii="Cambria Math" w:eastAsia="Times New Roman" w:hAnsi="Cambria Math"/>
                          <w:i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/>
                          <w:sz w:val="22"/>
                        </w:rPr>
                        <m:t>MV</m:t>
                      </m:r>
                    </m:num>
                    <m:den>
                      <m:r>
                        <w:rPr>
                          <w:rFonts w:ascii="Cambria Math" w:eastAsia="Times New Roman" w:hAnsi="Cambria Math"/>
                          <w:sz w:val="22"/>
                        </w:rPr>
                        <m:t>1000</m:t>
                      </m:r>
                    </m:den>
                  </m:f>
                </m:e>
              </m:d>
              <m:r>
                <w:rPr>
                  <w:rFonts w:ascii="Cambria Math" w:eastAsia="Times New Roman" w:hAnsi="Cambria Math"/>
                  <w:sz w:val="22"/>
                </w:rPr>
                <m:t>-7</m:t>
              </m:r>
            </m:e>
          </m:d>
          <m:r>
            <w:rPr>
              <w:rFonts w:ascii="Cambria Math" w:eastAsia="Times New Roman" w:hAnsi="Cambria Math"/>
              <w:sz w:val="22"/>
            </w:rPr>
            <m:t>%</m:t>
          </m:r>
        </m:oMath>
      </m:oMathPara>
    </w:p>
    <w:p w14:paraId="61EAD2B0" w14:textId="673D0BF5" w:rsidR="008065B0" w:rsidRPr="008065B0" w:rsidRDefault="008065B0" w:rsidP="0095195D">
      <w:pPr>
        <w:spacing w:after="0"/>
        <w:rPr>
          <w:rFonts w:eastAsia="Times New Roman"/>
          <w:sz w:val="22"/>
        </w:rPr>
      </w:pPr>
    </w:p>
    <w:p w14:paraId="3B682B81" w14:textId="21B2D3E9" w:rsidR="008065B0" w:rsidRPr="008065B0" w:rsidRDefault="008065B0" w:rsidP="0095195D">
      <w:pPr>
        <w:spacing w:after="0"/>
        <w:rPr>
          <w:rFonts w:eastAsia="Times New Roman"/>
          <w:sz w:val="22"/>
        </w:rPr>
      </w:pPr>
      <w:r w:rsidRPr="008065B0">
        <w:rPr>
          <w:rFonts w:eastAsia="Times New Roman"/>
          <w:sz w:val="22"/>
        </w:rPr>
        <w:t xml:space="preserve">Trong </w:t>
      </w:r>
      <w:proofErr w:type="spellStart"/>
      <w:r w:rsidRPr="008065B0">
        <w:rPr>
          <w:rFonts w:eastAsia="Times New Roman"/>
          <w:sz w:val="22"/>
        </w:rPr>
        <w:t>đó</w:t>
      </w:r>
      <w:proofErr w:type="spellEnd"/>
      <w:r w:rsidRPr="008065B0">
        <w:rPr>
          <w:rFonts w:eastAsia="Times New Roman"/>
          <w:sz w:val="22"/>
        </w:rPr>
        <w:t>:</w:t>
      </w:r>
    </w:p>
    <w:p w14:paraId="64785DD8" w14:textId="549CFA35" w:rsidR="008065B0" w:rsidRPr="00174098" w:rsidRDefault="00000000" w:rsidP="0095195D">
      <w:pPr>
        <w:spacing w:after="0"/>
        <w:rPr>
          <w:rFonts w:eastAsia="Times New Roman"/>
          <w:sz w:val="22"/>
          <w:highlight w:val="yellow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2"/>
              </w:rPr>
            </m:ctrlPr>
          </m:sSubPr>
          <m:e>
            <m:r>
              <w:rPr>
                <w:rFonts w:ascii="Cambria Math" w:eastAsia="Times New Roman" w:hAnsi="Cambria Math"/>
                <w:sz w:val="22"/>
              </w:rPr>
              <m:t>D</m:t>
            </m:r>
          </m:e>
          <m:sub>
            <m:r>
              <w:rPr>
                <w:rFonts w:ascii="Cambria Math" w:eastAsia="Times New Roman" w:hAnsi="Cambria Math"/>
                <w:sz w:val="22"/>
              </w:rPr>
              <m:t>ml</m:t>
            </m:r>
          </m:sub>
        </m:sSub>
      </m:oMath>
      <w:r w:rsidR="00174098">
        <w:rPr>
          <w:rFonts w:eastAsia="Times New Roman"/>
          <w:sz w:val="22"/>
        </w:rPr>
        <w:t xml:space="preserve">: </w:t>
      </w:r>
      <w:proofErr w:type="spellStart"/>
      <w:r w:rsidR="00174098" w:rsidRPr="00174098">
        <w:rPr>
          <w:rFonts w:eastAsia="Times New Roman"/>
          <w:sz w:val="22"/>
        </w:rPr>
        <w:t>là</w:t>
      </w:r>
      <w:proofErr w:type="spellEnd"/>
      <w:r w:rsidR="00174098" w:rsidRPr="00174098">
        <w:rPr>
          <w:rFonts w:eastAsia="Times New Roman"/>
          <w:sz w:val="22"/>
        </w:rPr>
        <w:t xml:space="preserve"> </w:t>
      </w:r>
      <w:proofErr w:type="spellStart"/>
      <w:r w:rsidR="00174098" w:rsidRPr="00174098">
        <w:rPr>
          <w:rFonts w:eastAsia="Times New Roman"/>
          <w:sz w:val="22"/>
        </w:rPr>
        <w:t>ước</w:t>
      </w:r>
      <w:proofErr w:type="spellEnd"/>
      <w:r w:rsidR="00174098" w:rsidRPr="00174098">
        <w:rPr>
          <w:rFonts w:eastAsia="Times New Roman"/>
          <w:sz w:val="22"/>
        </w:rPr>
        <w:t xml:space="preserve"> </w:t>
      </w:r>
      <w:proofErr w:type="spellStart"/>
      <w:r w:rsidR="00174098" w:rsidRPr="00174098">
        <w:rPr>
          <w:rFonts w:eastAsia="Times New Roman"/>
          <w:sz w:val="22"/>
        </w:rPr>
        <w:t>tính</w:t>
      </w:r>
      <w:proofErr w:type="spellEnd"/>
      <w:r w:rsidR="00174098" w:rsidRPr="00174098">
        <w:rPr>
          <w:rFonts w:eastAsia="Times New Roman"/>
          <w:sz w:val="22"/>
        </w:rPr>
        <w:t xml:space="preserve"> </w:t>
      </w:r>
      <w:proofErr w:type="spellStart"/>
      <w:r w:rsidR="00174098" w:rsidRPr="00174098">
        <w:rPr>
          <w:rFonts w:eastAsia="Times New Roman"/>
          <w:sz w:val="22"/>
        </w:rPr>
        <w:t>trên</w:t>
      </w:r>
      <w:proofErr w:type="spellEnd"/>
      <w:r w:rsidR="00174098" w:rsidRPr="00174098">
        <w:rPr>
          <w:rFonts w:eastAsia="Times New Roman"/>
          <w:sz w:val="22"/>
        </w:rPr>
        <w:t xml:space="preserve"> </w:t>
      </w:r>
      <w:proofErr w:type="spellStart"/>
      <w:r w:rsidR="00174098" w:rsidRPr="00174098">
        <w:rPr>
          <w:rFonts w:eastAsia="Times New Roman"/>
          <w:sz w:val="22"/>
        </w:rPr>
        <w:t>của</w:t>
      </w:r>
      <w:proofErr w:type="spellEnd"/>
      <w:r w:rsidR="00174098" w:rsidRPr="00174098">
        <w:rPr>
          <w:rFonts w:eastAsia="Times New Roman"/>
          <w:sz w:val="22"/>
        </w:rPr>
        <w:t xml:space="preserve"> </w:t>
      </w:r>
      <w:proofErr w:type="spellStart"/>
      <w:r w:rsidR="00174098" w:rsidRPr="00174098">
        <w:rPr>
          <w:rFonts w:eastAsia="Times New Roman"/>
          <w:sz w:val="22"/>
        </w:rPr>
        <w:t>tốc</w:t>
      </w:r>
      <w:proofErr w:type="spellEnd"/>
      <w:r w:rsidR="00174098" w:rsidRPr="00174098">
        <w:rPr>
          <w:rFonts w:eastAsia="Times New Roman"/>
          <w:sz w:val="22"/>
        </w:rPr>
        <w:t xml:space="preserve"> </w:t>
      </w:r>
      <w:proofErr w:type="spellStart"/>
      <w:r w:rsidR="00174098" w:rsidRPr="00174098">
        <w:rPr>
          <w:rFonts w:eastAsia="Times New Roman"/>
          <w:sz w:val="22"/>
        </w:rPr>
        <w:t>độ</w:t>
      </w:r>
      <w:proofErr w:type="spellEnd"/>
      <w:r w:rsidR="00174098" w:rsidRPr="00174098">
        <w:rPr>
          <w:rFonts w:eastAsia="Times New Roman"/>
          <w:sz w:val="22"/>
        </w:rPr>
        <w:t xml:space="preserve"> </w:t>
      </w:r>
      <w:proofErr w:type="spellStart"/>
      <w:r w:rsidR="00174098" w:rsidRPr="00174098">
        <w:rPr>
          <w:rFonts w:eastAsia="Times New Roman"/>
          <w:sz w:val="22"/>
        </w:rPr>
        <w:t>tách</w:t>
      </w:r>
      <w:proofErr w:type="spellEnd"/>
      <w:r w:rsidR="00174098" w:rsidRPr="00174098">
        <w:rPr>
          <w:rFonts w:eastAsia="Times New Roman"/>
          <w:sz w:val="22"/>
        </w:rPr>
        <w:t xml:space="preserve"> </w:t>
      </w:r>
      <w:proofErr w:type="spellStart"/>
      <w:r w:rsidR="00174098" w:rsidRPr="00174098">
        <w:rPr>
          <w:rFonts w:eastAsia="Times New Roman"/>
          <w:sz w:val="22"/>
        </w:rPr>
        <w:t>lớp</w:t>
      </w:r>
      <w:proofErr w:type="spellEnd"/>
      <w:r w:rsidR="00174098" w:rsidRPr="00174098">
        <w:rPr>
          <w:rFonts w:eastAsia="Times New Roman"/>
          <w:sz w:val="22"/>
        </w:rPr>
        <w:t xml:space="preserve"> </w:t>
      </w:r>
      <w:proofErr w:type="spellStart"/>
      <w:r w:rsidR="00174098" w:rsidRPr="00174098">
        <w:rPr>
          <w:rFonts w:eastAsia="Times New Roman"/>
          <w:sz w:val="22"/>
        </w:rPr>
        <w:t>trung</w:t>
      </w:r>
      <w:proofErr w:type="spellEnd"/>
      <w:r w:rsidR="00174098" w:rsidRPr="00174098">
        <w:rPr>
          <w:rFonts w:eastAsia="Times New Roman"/>
          <w:sz w:val="22"/>
        </w:rPr>
        <w:t xml:space="preserve"> </w:t>
      </w:r>
      <w:proofErr w:type="spellStart"/>
      <w:r w:rsidR="00174098" w:rsidRPr="00174098">
        <w:rPr>
          <w:rFonts w:eastAsia="Times New Roman"/>
          <w:sz w:val="22"/>
        </w:rPr>
        <w:t>bình</w:t>
      </w:r>
      <w:proofErr w:type="spellEnd"/>
      <w:r w:rsidR="00174098" w:rsidRPr="00174098">
        <w:rPr>
          <w:rFonts w:eastAsia="Times New Roman"/>
          <w:sz w:val="22"/>
        </w:rPr>
        <w:t xml:space="preserve"> </w:t>
      </w:r>
      <w:proofErr w:type="spellStart"/>
      <w:r w:rsidR="00174098" w:rsidRPr="00174098">
        <w:rPr>
          <w:rFonts w:eastAsia="Times New Roman"/>
          <w:sz w:val="22"/>
        </w:rPr>
        <w:t>của</w:t>
      </w:r>
      <w:proofErr w:type="spellEnd"/>
      <w:r w:rsidR="00174098" w:rsidRPr="00174098">
        <w:rPr>
          <w:rFonts w:eastAsia="Times New Roman"/>
          <w:sz w:val="22"/>
        </w:rPr>
        <w:t xml:space="preserve"> </w:t>
      </w:r>
      <w:proofErr w:type="spellStart"/>
      <w:r w:rsidR="00174098" w:rsidRPr="00174098">
        <w:rPr>
          <w:rFonts w:eastAsia="Times New Roman"/>
          <w:sz w:val="22"/>
        </w:rPr>
        <w:t>các</w:t>
      </w:r>
      <w:proofErr w:type="spellEnd"/>
      <w:r w:rsidR="00174098" w:rsidRPr="00174098">
        <w:rPr>
          <w:rFonts w:eastAsia="Times New Roman"/>
          <w:sz w:val="22"/>
        </w:rPr>
        <w:t xml:space="preserve"> </w:t>
      </w:r>
      <w:proofErr w:type="spellStart"/>
      <w:r w:rsidR="00174098" w:rsidRPr="00174098">
        <w:rPr>
          <w:rFonts w:eastAsia="Times New Roman"/>
          <w:sz w:val="22"/>
        </w:rPr>
        <w:t>mẫu</w:t>
      </w:r>
      <w:proofErr w:type="spellEnd"/>
      <w:r w:rsidR="00174098" w:rsidRPr="00174098">
        <w:rPr>
          <w:rFonts w:eastAsia="Times New Roman"/>
          <w:sz w:val="22"/>
        </w:rPr>
        <w:t xml:space="preserve"> </w:t>
      </w:r>
      <w:proofErr w:type="spellStart"/>
      <w:proofErr w:type="gramStart"/>
      <w:r w:rsidR="00174098" w:rsidRPr="00174098">
        <w:rPr>
          <w:rFonts w:eastAsia="Times New Roman"/>
          <w:sz w:val="22"/>
        </w:rPr>
        <w:t>thử</w:t>
      </w:r>
      <w:proofErr w:type="spellEnd"/>
      <w:r w:rsidR="00174098" w:rsidRPr="00174098">
        <w:rPr>
          <w:rFonts w:eastAsia="Times New Roman"/>
          <w:sz w:val="22"/>
        </w:rPr>
        <w:t>;</w:t>
      </w:r>
      <w:proofErr w:type="gramEnd"/>
    </w:p>
    <w:p w14:paraId="2C486E62" w14:textId="5D8860AC" w:rsidR="008065B0" w:rsidRPr="00174098" w:rsidRDefault="00174098" w:rsidP="0095195D">
      <w:pPr>
        <w:spacing w:after="0"/>
        <w:rPr>
          <w:rFonts w:eastAsia="Times New Roman"/>
          <w:sz w:val="22"/>
          <w:highlight w:val="yellow"/>
        </w:rPr>
      </w:pPr>
      <m:oMath>
        <m:r>
          <w:rPr>
            <w:rFonts w:ascii="Cambria Math" w:eastAsia="Times New Roman" w:hAnsi="Cambria Math"/>
            <w:sz w:val="22"/>
          </w:rPr>
          <m:t>MV</m:t>
        </m:r>
      </m:oMath>
      <w:r>
        <w:rPr>
          <w:rFonts w:eastAsia="Times New Roman"/>
          <w:sz w:val="22"/>
        </w:rPr>
        <w:t xml:space="preserve">: là </w:t>
      </w:r>
      <w:proofErr w:type="spellStart"/>
      <w:r w:rsidRPr="00174098">
        <w:rPr>
          <w:rFonts w:eastAsia="Times New Roman"/>
          <w:sz w:val="22"/>
        </w:rPr>
        <w:t>khối</w:t>
      </w:r>
      <w:proofErr w:type="spellEnd"/>
      <w:r w:rsidRPr="00174098">
        <w:rPr>
          <w:rFonts w:eastAsia="Times New Roman"/>
          <w:sz w:val="22"/>
        </w:rPr>
        <w:t xml:space="preserve"> </w:t>
      </w:r>
      <w:proofErr w:type="spellStart"/>
      <w:r w:rsidRPr="00174098">
        <w:rPr>
          <w:rFonts w:eastAsia="Times New Roman"/>
          <w:sz w:val="22"/>
        </w:rPr>
        <w:t>lượng</w:t>
      </w:r>
      <w:proofErr w:type="spellEnd"/>
      <w:r w:rsidRPr="00174098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thể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tích</w:t>
      </w:r>
      <w:proofErr w:type="spellEnd"/>
      <w:r w:rsidRPr="00174098">
        <w:rPr>
          <w:rFonts w:eastAsia="Times New Roman"/>
          <w:sz w:val="22"/>
        </w:rPr>
        <w:t xml:space="preserve"> </w:t>
      </w:r>
      <w:proofErr w:type="spellStart"/>
      <w:r w:rsidRPr="00174098">
        <w:rPr>
          <w:rFonts w:eastAsia="Times New Roman"/>
          <w:sz w:val="22"/>
        </w:rPr>
        <w:t>trung</w:t>
      </w:r>
      <w:proofErr w:type="spellEnd"/>
      <w:r w:rsidRPr="00174098">
        <w:rPr>
          <w:rFonts w:eastAsia="Times New Roman"/>
          <w:sz w:val="22"/>
        </w:rPr>
        <w:t xml:space="preserve"> </w:t>
      </w:r>
      <w:proofErr w:type="spellStart"/>
      <w:r w:rsidRPr="00174098">
        <w:rPr>
          <w:rFonts w:eastAsia="Times New Roman"/>
          <w:sz w:val="22"/>
        </w:rPr>
        <w:t>bình</w:t>
      </w:r>
      <w:proofErr w:type="spellEnd"/>
      <w:r w:rsidRPr="00174098">
        <w:rPr>
          <w:rFonts w:eastAsia="Times New Roman"/>
          <w:sz w:val="22"/>
        </w:rPr>
        <w:t xml:space="preserve"> </w:t>
      </w:r>
      <w:proofErr w:type="spellStart"/>
      <w:r w:rsidRPr="00174098">
        <w:rPr>
          <w:rFonts w:eastAsia="Times New Roman"/>
          <w:sz w:val="22"/>
        </w:rPr>
        <w:t>của</w:t>
      </w:r>
      <w:proofErr w:type="spellEnd"/>
      <w:r w:rsidRPr="00174098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kiện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hàng</w:t>
      </w:r>
      <w:proofErr w:type="spellEnd"/>
      <w:r w:rsidRPr="00174098">
        <w:rPr>
          <w:rFonts w:eastAsia="Times New Roman"/>
          <w:sz w:val="22"/>
        </w:rPr>
        <w:t xml:space="preserve">, </w:t>
      </w:r>
      <w:proofErr w:type="spellStart"/>
      <w:r w:rsidRPr="00174098">
        <w:rPr>
          <w:rFonts w:eastAsia="Times New Roman"/>
          <w:sz w:val="22"/>
        </w:rPr>
        <w:t>tính</w:t>
      </w:r>
      <w:proofErr w:type="spellEnd"/>
      <w:r w:rsidRPr="00174098">
        <w:rPr>
          <w:rFonts w:eastAsia="Times New Roman"/>
          <w:sz w:val="22"/>
        </w:rPr>
        <w:t xml:space="preserve"> </w:t>
      </w:r>
      <w:proofErr w:type="spellStart"/>
      <w:r w:rsidRPr="00174098">
        <w:rPr>
          <w:rFonts w:eastAsia="Times New Roman"/>
          <w:sz w:val="22"/>
        </w:rPr>
        <w:t>bằng</w:t>
      </w:r>
      <w:proofErr w:type="spellEnd"/>
      <w:r w:rsidRPr="00174098">
        <w:rPr>
          <w:rFonts w:eastAsia="Times New Roman"/>
          <w:sz w:val="22"/>
        </w:rPr>
        <w:t xml:space="preserve"> </w:t>
      </w:r>
      <w:proofErr w:type="spellStart"/>
      <w:r w:rsidRPr="00174098">
        <w:rPr>
          <w:rFonts w:eastAsia="Times New Roman"/>
          <w:sz w:val="22"/>
        </w:rPr>
        <w:t>kilôgam</w:t>
      </w:r>
      <w:proofErr w:type="spellEnd"/>
      <w:r w:rsidRPr="00174098">
        <w:rPr>
          <w:rFonts w:eastAsia="Times New Roman"/>
          <w:sz w:val="22"/>
        </w:rPr>
        <w:t xml:space="preserve"> </w:t>
      </w:r>
      <w:proofErr w:type="spellStart"/>
      <w:r w:rsidRPr="00174098">
        <w:rPr>
          <w:rFonts w:eastAsia="Times New Roman"/>
          <w:sz w:val="22"/>
        </w:rPr>
        <w:t>trên</w:t>
      </w:r>
      <w:proofErr w:type="spellEnd"/>
      <w:r w:rsidRPr="00174098">
        <w:rPr>
          <w:rFonts w:eastAsia="Times New Roman"/>
          <w:sz w:val="22"/>
        </w:rPr>
        <w:t xml:space="preserve"> </w:t>
      </w:r>
      <w:proofErr w:type="spellStart"/>
      <w:r w:rsidRPr="00174098">
        <w:rPr>
          <w:rFonts w:eastAsia="Times New Roman"/>
          <w:sz w:val="22"/>
        </w:rPr>
        <w:t>mét</w:t>
      </w:r>
      <w:proofErr w:type="spellEnd"/>
      <w:r w:rsidRPr="00174098">
        <w:rPr>
          <w:rFonts w:eastAsia="Times New Roman"/>
          <w:sz w:val="22"/>
        </w:rPr>
        <w:t xml:space="preserve"> </w:t>
      </w:r>
      <w:proofErr w:type="spellStart"/>
      <w:r w:rsidRPr="00174098">
        <w:rPr>
          <w:rFonts w:eastAsia="Times New Roman"/>
          <w:sz w:val="22"/>
        </w:rPr>
        <w:t>khối</w:t>
      </w:r>
      <w:proofErr w:type="spellEnd"/>
      <w:r w:rsidRPr="00174098">
        <w:rPr>
          <w:rFonts w:eastAsia="Times New Roman"/>
          <w:sz w:val="22"/>
        </w:rPr>
        <w:t xml:space="preserve"> (kg/m3)</w:t>
      </w:r>
    </w:p>
    <w:p w14:paraId="432E1529" w14:textId="77777777" w:rsidR="00174098" w:rsidRDefault="00174098" w:rsidP="0095195D">
      <w:pPr>
        <w:spacing w:after="0"/>
        <w:rPr>
          <w:rFonts w:eastAsia="Times New Roman"/>
          <w:sz w:val="22"/>
        </w:rPr>
      </w:pPr>
    </w:p>
    <w:p w14:paraId="2DE71F0A" w14:textId="4531FEF2" w:rsidR="008065B0" w:rsidRPr="00F43507" w:rsidRDefault="00174098" w:rsidP="00F43507">
      <w:pPr>
        <w:spacing w:before="120" w:after="120"/>
        <w:rPr>
          <w:rFonts w:eastAsia="Times New Roman"/>
          <w:sz w:val="22"/>
        </w:rPr>
      </w:pPr>
      <w:proofErr w:type="spellStart"/>
      <w:r w:rsidRPr="00174098">
        <w:rPr>
          <w:rFonts w:eastAsia="Times New Roman"/>
          <w:sz w:val="22"/>
        </w:rPr>
        <w:t>Nếu</w:t>
      </w:r>
      <w:proofErr w:type="spellEnd"/>
      <w:r w:rsidRPr="00174098">
        <w:rPr>
          <w:rFonts w:eastAsia="Times New Roman"/>
          <w:sz w:val="22"/>
        </w:rPr>
        <w:t xml:space="preserve"> </w:t>
      </w:r>
      <w:proofErr w:type="spellStart"/>
      <w:r w:rsidRPr="00174098">
        <w:rPr>
          <w:rFonts w:eastAsia="Times New Roman"/>
          <w:sz w:val="22"/>
        </w:rPr>
        <w:t>không</w:t>
      </w:r>
      <w:proofErr w:type="spellEnd"/>
      <w:r>
        <w:rPr>
          <w:rFonts w:eastAsia="Times New Roman"/>
          <w:sz w:val="22"/>
        </w:rPr>
        <w:t xml:space="preserve">, </w:t>
      </w:r>
      <w:proofErr w:type="spellStart"/>
      <w:r>
        <w:rPr>
          <w:rFonts w:eastAsia="Times New Roman"/>
          <w:sz w:val="22"/>
        </w:rPr>
        <w:t>phép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thử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cắt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trượt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có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lẽ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được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thực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hiện</w:t>
      </w:r>
      <w:proofErr w:type="spellEnd"/>
      <w:r>
        <w:rPr>
          <w:rFonts w:eastAsia="Times New Roman"/>
          <w:sz w:val="22"/>
        </w:rPr>
        <w:t>.</w:t>
      </w:r>
    </w:p>
    <w:p w14:paraId="15A0F557" w14:textId="53A5F95E" w:rsidR="00AD7300" w:rsidRPr="00F43507" w:rsidRDefault="00053314" w:rsidP="00F43507">
      <w:pPr>
        <w:spacing w:before="120" w:after="120"/>
        <w:rPr>
          <w:rFonts w:eastAsia="Times New Roman"/>
          <w:color w:val="548DD4" w:themeColor="text2" w:themeTint="99"/>
          <w:sz w:val="22"/>
        </w:rPr>
      </w:pPr>
      <w:r w:rsidRPr="00AD7300">
        <w:rPr>
          <w:rFonts w:eastAsia="Times New Roman"/>
          <w:b/>
          <w:bCs/>
          <w:sz w:val="22"/>
        </w:rPr>
        <w:t>1</w:t>
      </w:r>
      <w:r w:rsidR="00B17A6F">
        <w:rPr>
          <w:rFonts w:eastAsia="Times New Roman"/>
          <w:b/>
          <w:bCs/>
          <w:sz w:val="22"/>
        </w:rPr>
        <w:t>0</w:t>
      </w:r>
      <w:r w:rsidRPr="00AD7300">
        <w:rPr>
          <w:rFonts w:eastAsia="Times New Roman"/>
          <w:b/>
          <w:bCs/>
          <w:sz w:val="22"/>
        </w:rPr>
        <w:t>.2.1.2</w:t>
      </w:r>
      <w:r w:rsidR="00AD7300">
        <w:rPr>
          <w:rFonts w:eastAsia="Times New Roman"/>
          <w:b/>
          <w:bCs/>
          <w:sz w:val="22"/>
        </w:rPr>
        <w:t xml:space="preserve"> </w:t>
      </w:r>
      <w:proofErr w:type="spellStart"/>
      <w:r w:rsidR="00AD7300">
        <w:rPr>
          <w:rFonts w:eastAsia="Times New Roman"/>
          <w:b/>
          <w:bCs/>
          <w:sz w:val="22"/>
        </w:rPr>
        <w:t>Thử</w:t>
      </w:r>
      <w:proofErr w:type="spellEnd"/>
      <w:r w:rsidR="00AD7300">
        <w:rPr>
          <w:rFonts w:eastAsia="Times New Roman"/>
          <w:b/>
          <w:bCs/>
          <w:sz w:val="22"/>
        </w:rPr>
        <w:t xml:space="preserve"> </w:t>
      </w:r>
      <w:proofErr w:type="spellStart"/>
      <w:r w:rsidR="00AD7300">
        <w:rPr>
          <w:rFonts w:eastAsia="Times New Roman"/>
          <w:b/>
          <w:bCs/>
          <w:sz w:val="22"/>
        </w:rPr>
        <w:t>nghiệm</w:t>
      </w:r>
      <w:proofErr w:type="spellEnd"/>
      <w:r w:rsidR="00AD7300">
        <w:rPr>
          <w:rFonts w:eastAsia="Times New Roman"/>
          <w:b/>
          <w:bCs/>
          <w:sz w:val="22"/>
        </w:rPr>
        <w:t xml:space="preserve"> </w:t>
      </w:r>
      <w:proofErr w:type="spellStart"/>
      <w:r w:rsidR="00AD7300">
        <w:rPr>
          <w:rFonts w:eastAsia="Times New Roman"/>
          <w:b/>
          <w:bCs/>
          <w:sz w:val="22"/>
        </w:rPr>
        <w:t>cắt</w:t>
      </w:r>
      <w:proofErr w:type="spellEnd"/>
      <w:r w:rsidR="00AD7300">
        <w:rPr>
          <w:rFonts w:eastAsia="Times New Roman"/>
          <w:b/>
          <w:bCs/>
          <w:sz w:val="22"/>
        </w:rPr>
        <w:t xml:space="preserve"> </w:t>
      </w:r>
      <w:proofErr w:type="spellStart"/>
      <w:r w:rsidR="00AD7300">
        <w:rPr>
          <w:rFonts w:eastAsia="Times New Roman"/>
          <w:b/>
          <w:bCs/>
          <w:sz w:val="22"/>
        </w:rPr>
        <w:t>trượt</w:t>
      </w:r>
      <w:proofErr w:type="spellEnd"/>
      <w:r w:rsidR="00AD7300">
        <w:rPr>
          <w:rFonts w:eastAsia="Times New Roman"/>
          <w:b/>
          <w:bCs/>
          <w:sz w:val="22"/>
        </w:rPr>
        <w:t xml:space="preserve"> (</w:t>
      </w:r>
      <w:proofErr w:type="spellStart"/>
      <w:r w:rsidR="00AD7300">
        <w:rPr>
          <w:rFonts w:eastAsia="Times New Roman"/>
          <w:b/>
          <w:bCs/>
          <w:sz w:val="22"/>
        </w:rPr>
        <w:t>áp</w:t>
      </w:r>
      <w:proofErr w:type="spellEnd"/>
      <w:r w:rsidR="00AD7300">
        <w:rPr>
          <w:rFonts w:eastAsia="Times New Roman"/>
          <w:b/>
          <w:bCs/>
          <w:sz w:val="22"/>
        </w:rPr>
        <w:t xml:space="preserve"> </w:t>
      </w:r>
      <w:proofErr w:type="spellStart"/>
      <w:r w:rsidR="00AD7300">
        <w:rPr>
          <w:rFonts w:eastAsia="Times New Roman"/>
          <w:b/>
          <w:bCs/>
          <w:sz w:val="22"/>
        </w:rPr>
        <w:t>dụng</w:t>
      </w:r>
      <w:proofErr w:type="spellEnd"/>
      <w:r w:rsidR="00AD7300">
        <w:rPr>
          <w:rFonts w:eastAsia="Times New Roman"/>
          <w:b/>
          <w:bCs/>
          <w:sz w:val="22"/>
        </w:rPr>
        <w:t xml:space="preserve"> </w:t>
      </w:r>
      <w:proofErr w:type="spellStart"/>
      <w:r w:rsidR="00AD7300">
        <w:rPr>
          <w:rFonts w:eastAsia="Times New Roman"/>
          <w:b/>
          <w:bCs/>
          <w:sz w:val="22"/>
        </w:rPr>
        <w:t>cho</w:t>
      </w:r>
      <w:proofErr w:type="spellEnd"/>
      <w:r w:rsidR="00AD7300">
        <w:rPr>
          <w:rFonts w:eastAsia="Times New Roman"/>
          <w:b/>
          <w:bCs/>
          <w:sz w:val="22"/>
        </w:rPr>
        <w:t xml:space="preserve"> </w:t>
      </w:r>
      <w:proofErr w:type="spellStart"/>
      <w:r w:rsidR="00AD7300">
        <w:rPr>
          <w:rFonts w:eastAsia="Times New Roman"/>
          <w:b/>
          <w:bCs/>
          <w:sz w:val="22"/>
        </w:rPr>
        <w:t>mọi</w:t>
      </w:r>
      <w:proofErr w:type="spellEnd"/>
      <w:r w:rsidR="00AD7300">
        <w:rPr>
          <w:rFonts w:eastAsia="Times New Roman"/>
          <w:b/>
          <w:bCs/>
          <w:sz w:val="22"/>
        </w:rPr>
        <w:t xml:space="preserve"> </w:t>
      </w:r>
      <w:proofErr w:type="spellStart"/>
      <w:r w:rsidR="00AD7300">
        <w:rPr>
          <w:rFonts w:eastAsia="Times New Roman"/>
          <w:b/>
          <w:bCs/>
          <w:sz w:val="22"/>
        </w:rPr>
        <w:t>phân</w:t>
      </w:r>
      <w:proofErr w:type="spellEnd"/>
      <w:r w:rsidR="00AD7300">
        <w:rPr>
          <w:rFonts w:eastAsia="Times New Roman"/>
          <w:b/>
          <w:bCs/>
          <w:sz w:val="22"/>
        </w:rPr>
        <w:t xml:space="preserve"> </w:t>
      </w:r>
      <w:proofErr w:type="spellStart"/>
      <w:r w:rsidR="00AD7300">
        <w:rPr>
          <w:rFonts w:eastAsia="Times New Roman"/>
          <w:b/>
          <w:bCs/>
          <w:sz w:val="22"/>
        </w:rPr>
        <w:t>hạng</w:t>
      </w:r>
      <w:proofErr w:type="spellEnd"/>
      <w:r w:rsidR="00AD7300">
        <w:rPr>
          <w:rFonts w:eastAsia="Times New Roman"/>
          <w:b/>
          <w:bCs/>
          <w:sz w:val="22"/>
        </w:rPr>
        <w:t xml:space="preserve"> </w:t>
      </w:r>
      <w:proofErr w:type="spellStart"/>
      <w:r w:rsidR="00AD7300">
        <w:rPr>
          <w:rFonts w:eastAsia="Times New Roman"/>
          <w:b/>
          <w:bCs/>
          <w:sz w:val="22"/>
        </w:rPr>
        <w:t>dịch</w:t>
      </w:r>
      <w:proofErr w:type="spellEnd"/>
      <w:r w:rsidR="00AD7300">
        <w:rPr>
          <w:rFonts w:eastAsia="Times New Roman"/>
          <w:b/>
          <w:bCs/>
          <w:sz w:val="22"/>
        </w:rPr>
        <w:t xml:space="preserve"> </w:t>
      </w:r>
      <w:proofErr w:type="spellStart"/>
      <w:r w:rsidR="00AD7300">
        <w:rPr>
          <w:rFonts w:eastAsia="Times New Roman"/>
          <w:b/>
          <w:bCs/>
          <w:sz w:val="22"/>
        </w:rPr>
        <w:t>vụ</w:t>
      </w:r>
      <w:proofErr w:type="spellEnd"/>
      <w:r w:rsidR="00AD7300">
        <w:rPr>
          <w:rFonts w:eastAsia="Times New Roman"/>
          <w:b/>
          <w:bCs/>
          <w:sz w:val="22"/>
        </w:rPr>
        <w:t xml:space="preserve">) </w:t>
      </w:r>
      <w:r w:rsidRPr="00AD7300">
        <w:rPr>
          <w:rFonts w:eastAsia="Times New Roman"/>
          <w:b/>
          <w:bCs/>
          <w:sz w:val="22"/>
        </w:rPr>
        <w:t xml:space="preserve"> </w:t>
      </w:r>
    </w:p>
    <w:p w14:paraId="5FDBA742" w14:textId="427FFEC6" w:rsidR="00AD7300" w:rsidRPr="00B01872" w:rsidRDefault="00B01872" w:rsidP="00F43507">
      <w:pPr>
        <w:spacing w:before="120" w:after="120"/>
        <w:rPr>
          <w:rFonts w:eastAsia="Times New Roman"/>
          <w:sz w:val="22"/>
        </w:rPr>
      </w:pPr>
      <w:proofErr w:type="spellStart"/>
      <w:r w:rsidRPr="00B01872">
        <w:rPr>
          <w:rFonts w:eastAsia="Times New Roman"/>
          <w:sz w:val="22"/>
        </w:rPr>
        <w:t>Độ</w:t>
      </w:r>
      <w:proofErr w:type="spellEnd"/>
      <w:r w:rsidRPr="00B01872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bền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dán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dính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 w:rsidR="006C7E60">
        <w:rPr>
          <w:rFonts w:eastAsia="Times New Roman"/>
          <w:sz w:val="22"/>
        </w:rPr>
        <w:t>đạt</w:t>
      </w:r>
      <w:proofErr w:type="spellEnd"/>
      <w:r w:rsidR="006C7E60">
        <w:rPr>
          <w:rFonts w:eastAsia="Times New Roman"/>
          <w:sz w:val="22"/>
        </w:rPr>
        <w:t xml:space="preserve"> </w:t>
      </w:r>
      <w:proofErr w:type="spellStart"/>
      <w:r w:rsidR="006C7E60">
        <w:rPr>
          <w:rFonts w:eastAsia="Times New Roman"/>
          <w:sz w:val="22"/>
        </w:rPr>
        <w:t>yêu</w:t>
      </w:r>
      <w:proofErr w:type="spellEnd"/>
      <w:r w:rsidR="006C7E60">
        <w:rPr>
          <w:rFonts w:eastAsia="Times New Roman"/>
          <w:sz w:val="22"/>
        </w:rPr>
        <w:t xml:space="preserve"> </w:t>
      </w:r>
      <w:proofErr w:type="spellStart"/>
      <w:r w:rsidR="006C7E60">
        <w:rPr>
          <w:rFonts w:eastAsia="Times New Roman"/>
          <w:sz w:val="22"/>
        </w:rPr>
        <w:t>cầu</w:t>
      </w:r>
      <w:proofErr w:type="spellEnd"/>
      <w:r w:rsidR="00DA54EB">
        <w:rPr>
          <w:rFonts w:eastAsia="Times New Roman"/>
          <w:sz w:val="22"/>
        </w:rPr>
        <w:t xml:space="preserve"> </w:t>
      </w:r>
      <w:proofErr w:type="spellStart"/>
      <w:r w:rsidR="00DA54EB">
        <w:rPr>
          <w:rFonts w:eastAsia="Times New Roman"/>
          <w:sz w:val="22"/>
        </w:rPr>
        <w:t>nếu</w:t>
      </w:r>
      <w:proofErr w:type="spellEnd"/>
      <w:r w:rsidR="00DA54EB">
        <w:rPr>
          <w:rFonts w:eastAsia="Times New Roman"/>
          <w:sz w:val="22"/>
        </w:rPr>
        <w:t xml:space="preserve">: </w:t>
      </w:r>
    </w:p>
    <w:p w14:paraId="668B9925" w14:textId="77777777" w:rsidR="006C7E60" w:rsidRPr="006C7E60" w:rsidRDefault="006C7E60" w:rsidP="0095195D">
      <w:pPr>
        <w:spacing w:after="0"/>
        <w:rPr>
          <w:rFonts w:eastAsia="Times New Roman"/>
          <w:sz w:val="22"/>
        </w:rPr>
      </w:pPr>
      <w:proofErr w:type="spellStart"/>
      <w:r w:rsidRPr="006C7E60">
        <w:rPr>
          <w:rFonts w:eastAsia="Times New Roman"/>
          <w:sz w:val="22"/>
        </w:rPr>
        <w:t>Độ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biến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động</w:t>
      </w:r>
      <w:proofErr w:type="spellEnd"/>
      <w:r w:rsidRPr="006C7E60">
        <w:rPr>
          <w:rFonts w:eastAsia="Times New Roman"/>
          <w:sz w:val="22"/>
        </w:rPr>
        <w:t xml:space="preserve"> (CV) </w:t>
      </w:r>
      <w:proofErr w:type="spellStart"/>
      <w:r w:rsidRPr="006C7E60">
        <w:rPr>
          <w:rFonts w:eastAsia="Times New Roman"/>
          <w:sz w:val="22"/>
        </w:rPr>
        <w:t>trong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lô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mẫu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thử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tươi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là</w:t>
      </w:r>
      <w:proofErr w:type="spellEnd"/>
      <w:r w:rsidRPr="006C7E60">
        <w:rPr>
          <w:rFonts w:eastAsia="Times New Roman"/>
          <w:sz w:val="22"/>
        </w:rPr>
        <w:t xml:space="preserve"> &lt;= </w:t>
      </w:r>
      <w:proofErr w:type="gramStart"/>
      <w:r w:rsidRPr="006C7E60">
        <w:rPr>
          <w:rFonts w:eastAsia="Times New Roman"/>
          <w:sz w:val="22"/>
        </w:rPr>
        <w:t>15 %;</w:t>
      </w:r>
      <w:proofErr w:type="gramEnd"/>
    </w:p>
    <w:p w14:paraId="147F0C6B" w14:textId="49F4BF1E" w:rsidR="006C7E60" w:rsidRPr="006C7E60" w:rsidRDefault="006C7E60" w:rsidP="0095195D">
      <w:pPr>
        <w:spacing w:after="0"/>
        <w:rPr>
          <w:rFonts w:eastAsia="Times New Roman"/>
          <w:sz w:val="22"/>
        </w:rPr>
      </w:pPr>
      <w:r w:rsidRPr="006C7E60">
        <w:rPr>
          <w:rFonts w:eastAsia="Times New Roman"/>
          <w:sz w:val="22"/>
        </w:rPr>
        <w:t xml:space="preserve">Lưu ý </w:t>
      </w:r>
      <w:proofErr w:type="spellStart"/>
      <w:r w:rsidRPr="006C7E60">
        <w:rPr>
          <w:rFonts w:eastAsia="Times New Roman"/>
          <w:sz w:val="22"/>
        </w:rPr>
        <w:t>nếu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sử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dụng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thử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nghiệm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cắt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trượt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cho</w:t>
      </w:r>
      <w:proofErr w:type="spellEnd"/>
      <w:r w:rsidRPr="006C7E60">
        <w:rPr>
          <w:rFonts w:eastAsia="Times New Roman"/>
          <w:sz w:val="22"/>
        </w:rPr>
        <w:t xml:space="preserve"> FPC </w:t>
      </w:r>
      <w:proofErr w:type="spellStart"/>
      <w:r w:rsidRPr="006C7E60">
        <w:rPr>
          <w:rFonts w:eastAsia="Times New Roman"/>
          <w:sz w:val="22"/>
        </w:rPr>
        <w:t>mà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không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có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mẫu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tham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chiếu</w:t>
      </w:r>
      <w:proofErr w:type="spellEnd"/>
      <w:r w:rsidRPr="006C7E60">
        <w:rPr>
          <w:rFonts w:eastAsia="Times New Roman"/>
          <w:sz w:val="22"/>
        </w:rPr>
        <w:t xml:space="preserve">, </w:t>
      </w:r>
      <w:proofErr w:type="spellStart"/>
      <w:r w:rsidRPr="006C7E60">
        <w:rPr>
          <w:rFonts w:eastAsia="Times New Roman"/>
          <w:sz w:val="22"/>
        </w:rPr>
        <w:t>thì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nên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có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thông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số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kỹ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thuật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nội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bộ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về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độ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biến</w:t>
      </w:r>
      <w:proofErr w:type="spellEnd"/>
      <w:r w:rsidR="00001FD4">
        <w:rPr>
          <w:rFonts w:eastAsia="Times New Roman"/>
          <w:sz w:val="22"/>
        </w:rPr>
        <w:t xml:space="preserve"> </w:t>
      </w:r>
      <w:proofErr w:type="spellStart"/>
      <w:r w:rsidR="00001FD4">
        <w:rPr>
          <w:rFonts w:eastAsia="Times New Roman"/>
          <w:sz w:val="22"/>
        </w:rPr>
        <w:t>động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trong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các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mẫu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được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đánh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giá</w:t>
      </w:r>
      <w:proofErr w:type="spellEnd"/>
      <w:r w:rsidRPr="006C7E60">
        <w:rPr>
          <w:rFonts w:eastAsia="Times New Roman"/>
          <w:sz w:val="22"/>
        </w:rPr>
        <w:t xml:space="preserve">. </w:t>
      </w:r>
      <w:proofErr w:type="spellStart"/>
      <w:r w:rsidRPr="006C7E60">
        <w:rPr>
          <w:rFonts w:eastAsia="Times New Roman"/>
          <w:sz w:val="22"/>
        </w:rPr>
        <w:t>Độ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biến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thiên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không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được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vượt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quá</w:t>
      </w:r>
      <w:proofErr w:type="spellEnd"/>
      <w:r w:rsidRPr="006C7E60">
        <w:rPr>
          <w:rFonts w:eastAsia="Times New Roman"/>
          <w:sz w:val="22"/>
        </w:rPr>
        <w:t xml:space="preserve"> 25%.</w:t>
      </w:r>
    </w:p>
    <w:p w14:paraId="0C9C4F3D" w14:textId="690C0E87" w:rsidR="00AD7300" w:rsidRPr="00B01872" w:rsidRDefault="006C7E60" w:rsidP="0095195D">
      <w:pPr>
        <w:spacing w:after="0"/>
        <w:rPr>
          <w:rFonts w:eastAsia="Times New Roman"/>
          <w:sz w:val="22"/>
        </w:rPr>
      </w:pPr>
      <w:proofErr w:type="spellStart"/>
      <w:r w:rsidRPr="006C7E60">
        <w:rPr>
          <w:rFonts w:eastAsia="Times New Roman"/>
          <w:sz w:val="22"/>
        </w:rPr>
        <w:t>Độ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bền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còn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lại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đáp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ứng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các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yêu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cầu</w:t>
      </w:r>
      <w:proofErr w:type="spellEnd"/>
      <w:r w:rsidRPr="006C7E60">
        <w:rPr>
          <w:rFonts w:eastAsia="Times New Roman"/>
          <w:sz w:val="22"/>
        </w:rPr>
        <w:t xml:space="preserve"> </w:t>
      </w:r>
      <w:proofErr w:type="spellStart"/>
      <w:r w:rsidRPr="006C7E60">
        <w:rPr>
          <w:rFonts w:eastAsia="Times New Roman"/>
          <w:sz w:val="22"/>
        </w:rPr>
        <w:t>sau</w:t>
      </w:r>
      <w:proofErr w:type="spellEnd"/>
      <w:r w:rsidRPr="006C7E60">
        <w:rPr>
          <w:rFonts w:eastAsia="Times New Roman"/>
          <w:sz w:val="22"/>
        </w:rPr>
        <w:t>:</w:t>
      </w:r>
    </w:p>
    <w:p w14:paraId="789E72F5" w14:textId="4B847863" w:rsidR="00AD7300" w:rsidRDefault="00AD7300" w:rsidP="0095195D">
      <w:pPr>
        <w:spacing w:after="0"/>
        <w:rPr>
          <w:rFonts w:eastAsia="Times New Roman"/>
          <w:sz w:val="22"/>
        </w:rPr>
      </w:pPr>
    </w:p>
    <w:p w14:paraId="340B4D20" w14:textId="261A992C" w:rsidR="00731CE2" w:rsidRDefault="00000000" w:rsidP="0095195D">
      <w:pPr>
        <w:spacing w:after="0"/>
        <w:rPr>
          <w:rFonts w:eastAsia="Times New Roman"/>
          <w:sz w:val="22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 w:val="22"/>
                </w:rPr>
              </m:ctrlPr>
            </m:sSubPr>
            <m:e>
              <m:r>
                <w:rPr>
                  <w:rFonts w:ascii="Cambria Math" w:eastAsia="Times New Roman" w:hAnsi="Cambria Math"/>
                  <w:sz w:val="22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2"/>
                </w:rPr>
                <m:t>s</m:t>
              </m:r>
            </m:sub>
          </m:sSub>
          <m:r>
            <w:rPr>
              <w:rFonts w:ascii="Cambria Math" w:eastAsia="Times New Roman" w:hAnsi="Cambria Math"/>
              <w:sz w:val="22"/>
            </w:rPr>
            <m:t>≥</m:t>
          </m:r>
          <m:d>
            <m:dPr>
              <m:ctrlPr>
                <w:rPr>
                  <w:rFonts w:ascii="Cambria Math" w:eastAsia="Times New Roman" w:hAnsi="Cambria Math"/>
                  <w:i/>
                  <w:sz w:val="22"/>
                </w:rPr>
              </m:ctrlPr>
            </m:dPr>
            <m:e>
              <m:r>
                <w:rPr>
                  <w:rFonts w:ascii="Cambria Math" w:eastAsia="Times New Roman" w:hAnsi="Cambria Math"/>
                  <w:sz w:val="22"/>
                </w:rPr>
                <m:t>114 - 66x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2"/>
                    </w:rPr>
                    <m:t>MV</m:t>
                  </m:r>
                </m:num>
                <m:den>
                  <m:r>
                    <w:rPr>
                      <w:rFonts w:ascii="Cambria Math" w:eastAsia="Times New Roman" w:hAnsi="Cambria Math"/>
                      <w:sz w:val="22"/>
                    </w:rPr>
                    <m:t>1000</m:t>
                  </m:r>
                </m:den>
              </m:f>
            </m:e>
          </m:d>
          <m:r>
            <w:rPr>
              <w:rFonts w:ascii="Cambria Math" w:eastAsia="Times New Roman" w:hAnsi="Cambria Math"/>
              <w:sz w:val="22"/>
            </w:rPr>
            <m:t>%</m:t>
          </m:r>
        </m:oMath>
      </m:oMathPara>
    </w:p>
    <w:p w14:paraId="34EC61DB" w14:textId="77777777" w:rsidR="00731CE2" w:rsidRPr="00B01872" w:rsidRDefault="00731CE2" w:rsidP="0095195D">
      <w:pPr>
        <w:spacing w:after="0"/>
        <w:rPr>
          <w:rFonts w:eastAsia="Times New Roman"/>
          <w:sz w:val="22"/>
        </w:rPr>
      </w:pPr>
    </w:p>
    <w:p w14:paraId="185031E8" w14:textId="6572F61D" w:rsidR="00AD7300" w:rsidRDefault="000772A5" w:rsidP="0095195D">
      <w:pPr>
        <w:spacing w:after="0"/>
        <w:rPr>
          <w:rFonts w:eastAsia="Times New Roman"/>
          <w:sz w:val="22"/>
        </w:rPr>
      </w:pPr>
      <w:proofErr w:type="spellStart"/>
      <w:r w:rsidRPr="000772A5">
        <w:rPr>
          <w:rFonts w:eastAsia="Times New Roman"/>
          <w:sz w:val="22"/>
        </w:rPr>
        <w:t>Nếu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Pr="000772A5">
        <w:rPr>
          <w:rFonts w:eastAsia="Times New Roman"/>
          <w:sz w:val="22"/>
        </w:rPr>
        <w:t>một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Pr="000772A5">
        <w:rPr>
          <w:rFonts w:eastAsia="Times New Roman"/>
          <w:sz w:val="22"/>
        </w:rPr>
        <w:t>trong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Pr="000772A5">
        <w:rPr>
          <w:rFonts w:eastAsia="Times New Roman"/>
          <w:sz w:val="22"/>
        </w:rPr>
        <w:t>những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Pr="000772A5">
        <w:rPr>
          <w:rFonts w:eastAsia="Times New Roman"/>
          <w:sz w:val="22"/>
        </w:rPr>
        <w:t>điều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Pr="000772A5">
        <w:rPr>
          <w:rFonts w:eastAsia="Times New Roman"/>
          <w:sz w:val="22"/>
        </w:rPr>
        <w:t>kiện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Pr="000772A5">
        <w:rPr>
          <w:rFonts w:eastAsia="Times New Roman"/>
          <w:sz w:val="22"/>
        </w:rPr>
        <w:t>này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Pr="000772A5">
        <w:rPr>
          <w:rFonts w:eastAsia="Times New Roman"/>
          <w:sz w:val="22"/>
        </w:rPr>
        <w:t>không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Pr="000772A5">
        <w:rPr>
          <w:rFonts w:eastAsia="Times New Roman"/>
          <w:sz w:val="22"/>
        </w:rPr>
        <w:t>được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Pr="000772A5">
        <w:rPr>
          <w:rFonts w:eastAsia="Times New Roman"/>
          <w:sz w:val="22"/>
        </w:rPr>
        <w:t>đáp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Pr="000772A5">
        <w:rPr>
          <w:rFonts w:eastAsia="Times New Roman"/>
          <w:sz w:val="22"/>
        </w:rPr>
        <w:t>ứng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Pr="000772A5">
        <w:rPr>
          <w:rFonts w:eastAsia="Times New Roman"/>
          <w:sz w:val="22"/>
        </w:rPr>
        <w:t>thì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="00731CE2">
        <w:rPr>
          <w:rFonts w:eastAsia="Times New Roman"/>
          <w:sz w:val="22"/>
        </w:rPr>
        <w:t>độ</w:t>
      </w:r>
      <w:proofErr w:type="spellEnd"/>
      <w:r w:rsidR="00731CE2">
        <w:rPr>
          <w:rFonts w:eastAsia="Times New Roman"/>
          <w:sz w:val="22"/>
        </w:rPr>
        <w:t xml:space="preserve"> </w:t>
      </w:r>
      <w:proofErr w:type="spellStart"/>
      <w:r w:rsidR="00731CE2">
        <w:rPr>
          <w:rFonts w:eastAsia="Times New Roman"/>
          <w:sz w:val="22"/>
        </w:rPr>
        <w:t>bền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dán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dính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 w:rsidRPr="000772A5">
        <w:rPr>
          <w:rFonts w:eastAsia="Times New Roman"/>
          <w:sz w:val="22"/>
        </w:rPr>
        <w:t>sẽ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="00731CE2">
        <w:rPr>
          <w:rFonts w:eastAsia="Times New Roman"/>
          <w:sz w:val="22"/>
        </w:rPr>
        <w:t>không</w:t>
      </w:r>
      <w:proofErr w:type="spellEnd"/>
      <w:r w:rsidR="00731CE2">
        <w:rPr>
          <w:rFonts w:eastAsia="Times New Roman"/>
          <w:sz w:val="22"/>
        </w:rPr>
        <w:t xml:space="preserve"> </w:t>
      </w:r>
      <w:proofErr w:type="spellStart"/>
      <w:r w:rsidR="00731CE2">
        <w:rPr>
          <w:rFonts w:eastAsia="Times New Roman"/>
          <w:sz w:val="22"/>
        </w:rPr>
        <w:t>đạt</w:t>
      </w:r>
      <w:proofErr w:type="spellEnd"/>
      <w:r w:rsidR="00731CE2">
        <w:rPr>
          <w:rFonts w:eastAsia="Times New Roman"/>
          <w:sz w:val="22"/>
        </w:rPr>
        <w:t xml:space="preserve"> </w:t>
      </w:r>
      <w:proofErr w:type="spellStart"/>
      <w:r w:rsidR="00731CE2">
        <w:rPr>
          <w:rFonts w:eastAsia="Times New Roman"/>
          <w:sz w:val="22"/>
        </w:rPr>
        <w:t>yêu</w:t>
      </w:r>
      <w:proofErr w:type="spellEnd"/>
      <w:r w:rsidR="00731CE2">
        <w:rPr>
          <w:rFonts w:eastAsia="Times New Roman"/>
          <w:sz w:val="22"/>
        </w:rPr>
        <w:t xml:space="preserve"> </w:t>
      </w:r>
      <w:proofErr w:type="spellStart"/>
      <w:r w:rsidR="00731CE2">
        <w:rPr>
          <w:rFonts w:eastAsia="Times New Roman"/>
          <w:sz w:val="22"/>
        </w:rPr>
        <w:t>cầu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Pr="000772A5">
        <w:rPr>
          <w:rFonts w:eastAsia="Times New Roman"/>
          <w:sz w:val="22"/>
        </w:rPr>
        <w:t>và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Pr="000772A5">
        <w:rPr>
          <w:rFonts w:eastAsia="Times New Roman"/>
          <w:sz w:val="22"/>
        </w:rPr>
        <w:t>lô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Pr="000772A5">
        <w:rPr>
          <w:rFonts w:eastAsia="Times New Roman"/>
          <w:sz w:val="22"/>
        </w:rPr>
        <w:t>sản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Pr="000772A5">
        <w:rPr>
          <w:rFonts w:eastAsia="Times New Roman"/>
          <w:sz w:val="22"/>
        </w:rPr>
        <w:t>xuất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Pr="000772A5">
        <w:rPr>
          <w:rFonts w:eastAsia="Times New Roman"/>
          <w:sz w:val="22"/>
        </w:rPr>
        <w:t>có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Pr="000772A5">
        <w:rPr>
          <w:rFonts w:eastAsia="Times New Roman"/>
          <w:sz w:val="22"/>
        </w:rPr>
        <w:t>lấy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Pr="000772A5">
        <w:rPr>
          <w:rFonts w:eastAsia="Times New Roman"/>
          <w:sz w:val="22"/>
        </w:rPr>
        <w:t>mẫu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Pr="000772A5">
        <w:rPr>
          <w:rFonts w:eastAsia="Times New Roman"/>
          <w:sz w:val="22"/>
        </w:rPr>
        <w:t>thử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Pr="000772A5">
        <w:rPr>
          <w:rFonts w:eastAsia="Times New Roman"/>
          <w:sz w:val="22"/>
        </w:rPr>
        <w:t>nghiệm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Pr="000772A5">
        <w:rPr>
          <w:rFonts w:eastAsia="Times New Roman"/>
          <w:sz w:val="22"/>
        </w:rPr>
        <w:t>sẽ</w:t>
      </w:r>
      <w:proofErr w:type="spellEnd"/>
      <w:r w:rsidRPr="000772A5">
        <w:rPr>
          <w:rFonts w:eastAsia="Times New Roman"/>
          <w:sz w:val="22"/>
        </w:rPr>
        <w:t xml:space="preserve"> </w:t>
      </w:r>
      <w:proofErr w:type="spellStart"/>
      <w:r w:rsidR="00731CE2">
        <w:rPr>
          <w:rFonts w:eastAsia="Times New Roman"/>
          <w:sz w:val="22"/>
        </w:rPr>
        <w:t>không</w:t>
      </w:r>
      <w:proofErr w:type="spellEnd"/>
      <w:r w:rsidR="00731CE2">
        <w:rPr>
          <w:rFonts w:eastAsia="Times New Roman"/>
          <w:sz w:val="22"/>
        </w:rPr>
        <w:t xml:space="preserve"> </w:t>
      </w:r>
      <w:proofErr w:type="spellStart"/>
      <w:r w:rsidR="00731CE2">
        <w:rPr>
          <w:rFonts w:eastAsia="Times New Roman"/>
          <w:sz w:val="22"/>
        </w:rPr>
        <w:t>đạt</w:t>
      </w:r>
      <w:proofErr w:type="spellEnd"/>
      <w:r w:rsidR="00731CE2">
        <w:rPr>
          <w:rFonts w:eastAsia="Times New Roman"/>
          <w:sz w:val="22"/>
        </w:rPr>
        <w:t xml:space="preserve"> </w:t>
      </w:r>
      <w:proofErr w:type="spellStart"/>
      <w:r w:rsidR="00731CE2">
        <w:rPr>
          <w:rFonts w:eastAsia="Times New Roman"/>
          <w:sz w:val="22"/>
        </w:rPr>
        <w:t>yêu</w:t>
      </w:r>
      <w:proofErr w:type="spellEnd"/>
      <w:r w:rsidR="00731CE2">
        <w:rPr>
          <w:rFonts w:eastAsia="Times New Roman"/>
          <w:sz w:val="22"/>
        </w:rPr>
        <w:t xml:space="preserve"> </w:t>
      </w:r>
      <w:proofErr w:type="spellStart"/>
      <w:r w:rsidR="00731CE2">
        <w:rPr>
          <w:rFonts w:eastAsia="Times New Roman"/>
          <w:sz w:val="22"/>
        </w:rPr>
        <w:t>cầu</w:t>
      </w:r>
      <w:proofErr w:type="spellEnd"/>
      <w:r w:rsidR="00731CE2">
        <w:rPr>
          <w:rFonts w:eastAsia="Times New Roman"/>
          <w:sz w:val="22"/>
        </w:rPr>
        <w:t>.</w:t>
      </w:r>
    </w:p>
    <w:p w14:paraId="0658B22C" w14:textId="77777777" w:rsidR="00001CD5" w:rsidRPr="00B01872" w:rsidRDefault="00001CD5" w:rsidP="0095195D">
      <w:pPr>
        <w:spacing w:after="0"/>
        <w:rPr>
          <w:rFonts w:eastAsia="Times New Roman"/>
          <w:sz w:val="22"/>
        </w:rPr>
      </w:pPr>
    </w:p>
    <w:p w14:paraId="5F161402" w14:textId="745284C6" w:rsidR="00053314" w:rsidRPr="00001CD5" w:rsidRDefault="00053314" w:rsidP="0095195D">
      <w:pPr>
        <w:spacing w:after="0"/>
        <w:jc w:val="left"/>
        <w:rPr>
          <w:rFonts w:eastAsia="Times New Roman"/>
          <w:b/>
          <w:bCs/>
          <w:sz w:val="22"/>
        </w:rPr>
      </w:pPr>
      <w:r w:rsidRPr="00001CD5">
        <w:rPr>
          <w:rFonts w:eastAsia="Times New Roman"/>
          <w:b/>
          <w:bCs/>
          <w:sz w:val="22"/>
        </w:rPr>
        <w:t>1</w:t>
      </w:r>
      <w:r w:rsidR="00B17A6F">
        <w:rPr>
          <w:rFonts w:eastAsia="Times New Roman"/>
          <w:b/>
          <w:bCs/>
          <w:sz w:val="22"/>
        </w:rPr>
        <w:t>0</w:t>
      </w:r>
      <w:r w:rsidRPr="00001CD5">
        <w:rPr>
          <w:rFonts w:eastAsia="Times New Roman"/>
          <w:b/>
          <w:bCs/>
          <w:sz w:val="22"/>
        </w:rPr>
        <w:t xml:space="preserve">.2.2 </w:t>
      </w:r>
      <w:proofErr w:type="spellStart"/>
      <w:r w:rsidR="00001CD5">
        <w:rPr>
          <w:rFonts w:eastAsia="Times New Roman"/>
          <w:b/>
          <w:bCs/>
          <w:sz w:val="22"/>
        </w:rPr>
        <w:t>Thử</w:t>
      </w:r>
      <w:proofErr w:type="spellEnd"/>
      <w:r w:rsidR="00001CD5">
        <w:rPr>
          <w:rFonts w:eastAsia="Times New Roman"/>
          <w:b/>
          <w:bCs/>
          <w:sz w:val="22"/>
        </w:rPr>
        <w:t xml:space="preserve"> </w:t>
      </w:r>
      <w:proofErr w:type="spellStart"/>
      <w:r w:rsidR="00001CD5">
        <w:rPr>
          <w:rFonts w:eastAsia="Times New Roman"/>
          <w:b/>
          <w:bCs/>
          <w:sz w:val="22"/>
        </w:rPr>
        <w:t>nghiệm</w:t>
      </w:r>
      <w:proofErr w:type="spellEnd"/>
      <w:r w:rsidR="00001CD5">
        <w:rPr>
          <w:rFonts w:eastAsia="Times New Roman"/>
          <w:b/>
          <w:bCs/>
          <w:sz w:val="22"/>
        </w:rPr>
        <w:t xml:space="preserve"> Chisel </w:t>
      </w:r>
    </w:p>
    <w:p w14:paraId="38949AFE" w14:textId="19EF7152" w:rsidR="00001CD5" w:rsidRPr="00001CD5" w:rsidRDefault="00001CD5" w:rsidP="00F43507">
      <w:pPr>
        <w:spacing w:before="120" w:after="120"/>
        <w:rPr>
          <w:rFonts w:eastAsia="Times New Roman"/>
          <w:sz w:val="22"/>
        </w:rPr>
      </w:pPr>
      <w:proofErr w:type="spellStart"/>
      <w:r w:rsidRPr="00001CD5">
        <w:rPr>
          <w:rFonts w:eastAsia="Times New Roman"/>
          <w:sz w:val="22"/>
        </w:rPr>
        <w:t>Đánh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giá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sẽ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được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thực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hiện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bằng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cách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kiểm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tra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trực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qua</w:t>
      </w:r>
      <w:r>
        <w:rPr>
          <w:rFonts w:eastAsia="Times New Roman"/>
          <w:sz w:val="22"/>
        </w:rPr>
        <w:t>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diện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tích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gỗ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bị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hỏng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của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mỗi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mẫu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thử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nghiệm</w:t>
      </w:r>
      <w:proofErr w:type="spellEnd"/>
      <w:r w:rsidRPr="00001CD5">
        <w:rPr>
          <w:rFonts w:eastAsia="Times New Roman"/>
          <w:sz w:val="22"/>
        </w:rPr>
        <w:t xml:space="preserve">. </w:t>
      </w:r>
      <w:proofErr w:type="spellStart"/>
      <w:r>
        <w:rPr>
          <w:rFonts w:eastAsia="Times New Roman"/>
          <w:sz w:val="22"/>
        </w:rPr>
        <w:t>Diện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tích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gỗ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bị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hỏng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sẽ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được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đánh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giá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trong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phạm</w:t>
      </w:r>
      <w:proofErr w:type="spellEnd"/>
      <w:r w:rsidRPr="00001CD5">
        <w:rPr>
          <w:rFonts w:eastAsia="Times New Roman"/>
          <w:sz w:val="22"/>
        </w:rPr>
        <w:t xml:space="preserve"> vi 10%. </w:t>
      </w:r>
      <w:proofErr w:type="spellStart"/>
      <w:r w:rsidRPr="00001CD5">
        <w:rPr>
          <w:rFonts w:eastAsia="Times New Roman"/>
          <w:sz w:val="22"/>
        </w:rPr>
        <w:t>Độ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hỏng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trung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bình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của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gỗ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đối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với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mỗi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thanh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mẫu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phải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trên</w:t>
      </w:r>
      <w:proofErr w:type="spellEnd"/>
      <w:r w:rsidRPr="00001CD5">
        <w:rPr>
          <w:rFonts w:eastAsia="Times New Roman"/>
          <w:sz w:val="22"/>
        </w:rPr>
        <w:t xml:space="preserve"> 90% </w:t>
      </w:r>
      <w:proofErr w:type="spellStart"/>
      <w:r w:rsidRPr="00001CD5">
        <w:rPr>
          <w:rFonts w:eastAsia="Times New Roman"/>
          <w:sz w:val="22"/>
        </w:rPr>
        <w:t>và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không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có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mẫu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thử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đường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keo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nào</w:t>
      </w:r>
      <w:proofErr w:type="spellEnd"/>
      <w:r w:rsidRPr="00001CD5">
        <w:rPr>
          <w:rFonts w:eastAsia="Times New Roman"/>
          <w:sz w:val="22"/>
        </w:rPr>
        <w:t xml:space="preserve"> </w:t>
      </w:r>
      <w:proofErr w:type="spellStart"/>
      <w:r w:rsidRPr="00001CD5">
        <w:rPr>
          <w:rFonts w:eastAsia="Times New Roman"/>
          <w:sz w:val="22"/>
        </w:rPr>
        <w:t>dưới</w:t>
      </w:r>
      <w:proofErr w:type="spellEnd"/>
      <w:r w:rsidRPr="00001CD5">
        <w:rPr>
          <w:rFonts w:eastAsia="Times New Roman"/>
          <w:sz w:val="22"/>
        </w:rPr>
        <w:t xml:space="preserve"> 75%.</w:t>
      </w:r>
    </w:p>
    <w:p w14:paraId="17EBA9C4" w14:textId="08138FA9" w:rsidR="0034218F" w:rsidRPr="004E3C99" w:rsidRDefault="002C6219" w:rsidP="00F43507">
      <w:pPr>
        <w:spacing w:before="120" w:after="120"/>
        <w:rPr>
          <w:rFonts w:eastAsia="Times New Roman"/>
          <w:b/>
          <w:bCs/>
          <w:sz w:val="22"/>
        </w:rPr>
      </w:pPr>
      <w:r w:rsidRPr="004E3C99">
        <w:rPr>
          <w:rFonts w:eastAsia="Times New Roman"/>
          <w:b/>
          <w:bCs/>
          <w:sz w:val="22"/>
        </w:rPr>
        <w:t>1</w:t>
      </w:r>
      <w:r w:rsidR="00B17A6F">
        <w:rPr>
          <w:rFonts w:eastAsia="Times New Roman"/>
          <w:b/>
          <w:bCs/>
          <w:sz w:val="22"/>
        </w:rPr>
        <w:t>0</w:t>
      </w:r>
      <w:r w:rsidRPr="004E3C99">
        <w:rPr>
          <w:rFonts w:eastAsia="Times New Roman"/>
          <w:b/>
          <w:bCs/>
          <w:sz w:val="22"/>
        </w:rPr>
        <w:t xml:space="preserve">.2.3 </w:t>
      </w:r>
      <w:proofErr w:type="spellStart"/>
      <w:r w:rsidR="004E3C99">
        <w:rPr>
          <w:rFonts w:eastAsia="Times New Roman"/>
          <w:b/>
          <w:bCs/>
          <w:sz w:val="22"/>
        </w:rPr>
        <w:t>Thử</w:t>
      </w:r>
      <w:proofErr w:type="spellEnd"/>
      <w:r w:rsidR="004E3C99">
        <w:rPr>
          <w:rFonts w:eastAsia="Times New Roman"/>
          <w:b/>
          <w:bCs/>
          <w:sz w:val="22"/>
        </w:rPr>
        <w:t xml:space="preserve"> </w:t>
      </w:r>
      <w:proofErr w:type="spellStart"/>
      <w:r w:rsidR="004E3C99">
        <w:rPr>
          <w:rFonts w:eastAsia="Times New Roman"/>
          <w:b/>
          <w:bCs/>
          <w:sz w:val="22"/>
        </w:rPr>
        <w:t>nghiệm</w:t>
      </w:r>
      <w:proofErr w:type="spellEnd"/>
      <w:r w:rsidR="004E3C99">
        <w:rPr>
          <w:rFonts w:eastAsia="Times New Roman"/>
          <w:b/>
          <w:bCs/>
          <w:sz w:val="22"/>
        </w:rPr>
        <w:t xml:space="preserve"> </w:t>
      </w:r>
      <w:proofErr w:type="spellStart"/>
      <w:r w:rsidR="004E3C99">
        <w:rPr>
          <w:rFonts w:eastAsia="Times New Roman"/>
          <w:b/>
          <w:bCs/>
          <w:sz w:val="22"/>
        </w:rPr>
        <w:t>tính</w:t>
      </w:r>
      <w:proofErr w:type="spellEnd"/>
      <w:r w:rsidR="004E3C99">
        <w:rPr>
          <w:rFonts w:eastAsia="Times New Roman"/>
          <w:b/>
          <w:bCs/>
          <w:sz w:val="22"/>
        </w:rPr>
        <w:t xml:space="preserve"> </w:t>
      </w:r>
      <w:proofErr w:type="spellStart"/>
      <w:r w:rsidR="004E3C99">
        <w:rPr>
          <w:rFonts w:eastAsia="Times New Roman"/>
          <w:b/>
          <w:bCs/>
          <w:sz w:val="22"/>
        </w:rPr>
        <w:t>thấm</w:t>
      </w:r>
      <w:proofErr w:type="spellEnd"/>
      <w:r w:rsidR="004E3C99">
        <w:rPr>
          <w:rFonts w:eastAsia="Times New Roman"/>
          <w:b/>
          <w:bCs/>
          <w:sz w:val="22"/>
        </w:rPr>
        <w:t xml:space="preserve"> </w:t>
      </w:r>
    </w:p>
    <w:p w14:paraId="4E5DFA13" w14:textId="4A065434" w:rsidR="00850DEE" w:rsidRPr="00850DEE" w:rsidRDefault="00850DEE" w:rsidP="00F43507">
      <w:pPr>
        <w:spacing w:before="120" w:after="120"/>
        <w:rPr>
          <w:rFonts w:eastAsia="Times New Roman"/>
          <w:sz w:val="22"/>
        </w:rPr>
      </w:pPr>
      <w:proofErr w:type="spellStart"/>
      <w:r>
        <w:rPr>
          <w:rFonts w:eastAsia="Times New Roman"/>
          <w:sz w:val="22"/>
        </w:rPr>
        <w:t>Diện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tích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gỗ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bị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phá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hủy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được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đánh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giá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như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trong</w:t>
      </w:r>
      <w:proofErr w:type="spellEnd"/>
      <w:r w:rsidRPr="00850DEE">
        <w:rPr>
          <w:rFonts w:eastAsia="Times New Roman"/>
          <w:sz w:val="22"/>
        </w:rPr>
        <w:t xml:space="preserve"> 11.2.2 </w:t>
      </w:r>
      <w:proofErr w:type="spellStart"/>
      <w:r w:rsidRPr="00850DEE">
        <w:rPr>
          <w:rFonts w:eastAsia="Times New Roman"/>
          <w:sz w:val="22"/>
        </w:rPr>
        <w:t>và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các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yêu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cầu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tương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tự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được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áp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dụng</w:t>
      </w:r>
      <w:proofErr w:type="spellEnd"/>
      <w:r w:rsidRPr="00850DEE">
        <w:rPr>
          <w:rFonts w:eastAsia="Times New Roman"/>
          <w:sz w:val="22"/>
        </w:rPr>
        <w:t>.</w:t>
      </w:r>
    </w:p>
    <w:p w14:paraId="0AD34801" w14:textId="49FD637C" w:rsidR="004E3C99" w:rsidRDefault="00850DEE" w:rsidP="0095195D">
      <w:pPr>
        <w:spacing w:after="0"/>
        <w:rPr>
          <w:rFonts w:eastAsia="Times New Roman"/>
          <w:sz w:val="22"/>
          <w:highlight w:val="yellow"/>
        </w:rPr>
      </w:pPr>
      <w:proofErr w:type="spellStart"/>
      <w:r w:rsidRPr="00850DEE">
        <w:rPr>
          <w:rFonts w:eastAsia="Times New Roman"/>
          <w:sz w:val="22"/>
        </w:rPr>
        <w:t>Độ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kín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khít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của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đường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keo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sẽ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được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đánh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giá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bằng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cách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quan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sát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độ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sâu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thâm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nhập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của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chất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màu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thấm</w:t>
      </w:r>
      <w:proofErr w:type="spellEnd"/>
      <w:r>
        <w:rPr>
          <w:rFonts w:eastAsia="Times New Roman"/>
          <w:sz w:val="22"/>
        </w:rPr>
        <w:t xml:space="preserve"> </w:t>
      </w:r>
      <w:r w:rsidRPr="00850DEE">
        <w:rPr>
          <w:rFonts w:eastAsia="Times New Roman"/>
          <w:sz w:val="22"/>
        </w:rPr>
        <w:t xml:space="preserve">qua </w:t>
      </w:r>
      <w:proofErr w:type="spellStart"/>
      <w:r w:rsidRPr="00850DEE">
        <w:rPr>
          <w:rFonts w:eastAsia="Times New Roman"/>
          <w:sz w:val="22"/>
        </w:rPr>
        <w:t>đường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keo</w:t>
      </w:r>
      <w:proofErr w:type="spellEnd"/>
      <w:r w:rsidRPr="00850DEE">
        <w:rPr>
          <w:rFonts w:eastAsia="Times New Roman"/>
          <w:sz w:val="22"/>
        </w:rPr>
        <w:t xml:space="preserve">. </w:t>
      </w:r>
      <w:proofErr w:type="spellStart"/>
      <w:r w:rsidR="00F1229A">
        <w:rPr>
          <w:rFonts w:eastAsia="Times New Roman"/>
          <w:sz w:val="22"/>
        </w:rPr>
        <w:t>Thử</w:t>
      </w:r>
      <w:proofErr w:type="spellEnd"/>
      <w:r w:rsidR="00F1229A">
        <w:rPr>
          <w:rFonts w:eastAsia="Times New Roman"/>
          <w:sz w:val="22"/>
        </w:rPr>
        <w:t xml:space="preserve"> </w:t>
      </w:r>
      <w:proofErr w:type="spellStart"/>
      <w:r w:rsidR="00F1229A">
        <w:rPr>
          <w:rFonts w:eastAsia="Times New Roman"/>
          <w:sz w:val="22"/>
        </w:rPr>
        <w:t>nghiệm</w:t>
      </w:r>
      <w:proofErr w:type="spellEnd"/>
      <w:r w:rsidR="00F1229A">
        <w:rPr>
          <w:rFonts w:eastAsia="Times New Roman"/>
          <w:sz w:val="22"/>
        </w:rPr>
        <w:t xml:space="preserve"> </w:t>
      </w:r>
      <w:proofErr w:type="spellStart"/>
      <w:r w:rsidR="00F1229A">
        <w:rPr>
          <w:rFonts w:eastAsia="Times New Roman"/>
          <w:sz w:val="22"/>
        </w:rPr>
        <w:t>không</w:t>
      </w:r>
      <w:proofErr w:type="spellEnd"/>
      <w:r w:rsidR="00F1229A">
        <w:rPr>
          <w:rFonts w:eastAsia="Times New Roman"/>
          <w:sz w:val="22"/>
        </w:rPr>
        <w:t xml:space="preserve"> </w:t>
      </w:r>
      <w:proofErr w:type="spellStart"/>
      <w:r w:rsidR="00F1229A">
        <w:rPr>
          <w:rFonts w:eastAsia="Times New Roman"/>
          <w:sz w:val="22"/>
        </w:rPr>
        <w:t>đạt</w:t>
      </w:r>
      <w:proofErr w:type="spellEnd"/>
      <w:r w:rsidR="00F1229A">
        <w:rPr>
          <w:rFonts w:eastAsia="Times New Roman"/>
          <w:sz w:val="22"/>
        </w:rPr>
        <w:t xml:space="preserve"> </w:t>
      </w:r>
      <w:proofErr w:type="spellStart"/>
      <w:r w:rsidR="00F1229A">
        <w:rPr>
          <w:rFonts w:eastAsia="Times New Roman"/>
          <w:sz w:val="22"/>
        </w:rPr>
        <w:t>yêu</w:t>
      </w:r>
      <w:proofErr w:type="spellEnd"/>
      <w:r w:rsidR="00F1229A">
        <w:rPr>
          <w:rFonts w:eastAsia="Times New Roman"/>
          <w:sz w:val="22"/>
        </w:rPr>
        <w:t xml:space="preserve"> </w:t>
      </w:r>
      <w:proofErr w:type="spellStart"/>
      <w:r w:rsidR="00F1229A">
        <w:rPr>
          <w:rFonts w:eastAsia="Times New Roman"/>
          <w:sz w:val="22"/>
        </w:rPr>
        <w:t>cầu</w:t>
      </w:r>
      <w:proofErr w:type="spellEnd"/>
      <w:r w:rsidR="00F1229A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nếu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độ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sâu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của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chất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lỏng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thấm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lớn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hơn</w:t>
      </w:r>
      <w:proofErr w:type="spellEnd"/>
      <w:r w:rsidRPr="00850DEE">
        <w:rPr>
          <w:rFonts w:eastAsia="Times New Roman"/>
          <w:sz w:val="22"/>
        </w:rPr>
        <w:t xml:space="preserve"> 1 mm </w:t>
      </w:r>
      <w:proofErr w:type="spellStart"/>
      <w:r w:rsidRPr="00850DEE">
        <w:rPr>
          <w:rFonts w:eastAsia="Times New Roman"/>
          <w:sz w:val="22"/>
        </w:rPr>
        <w:t>tại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bất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kỳ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điểm</w:t>
      </w:r>
      <w:proofErr w:type="spellEnd"/>
      <w:r w:rsidRPr="00850DEE">
        <w:rPr>
          <w:rFonts w:eastAsia="Times New Roman"/>
          <w:sz w:val="22"/>
        </w:rPr>
        <w:t xml:space="preserve"> </w:t>
      </w:r>
      <w:proofErr w:type="spellStart"/>
      <w:r w:rsidRPr="00850DEE">
        <w:rPr>
          <w:rFonts w:eastAsia="Times New Roman"/>
          <w:sz w:val="22"/>
        </w:rPr>
        <w:t>nào</w:t>
      </w:r>
      <w:proofErr w:type="spellEnd"/>
      <w:r w:rsidRPr="00850DEE">
        <w:rPr>
          <w:rFonts w:eastAsia="Times New Roman"/>
          <w:sz w:val="22"/>
        </w:rPr>
        <w:t>.</w:t>
      </w:r>
    </w:p>
    <w:p w14:paraId="5205B15F" w14:textId="2E25F27A" w:rsidR="00C04B3C" w:rsidRDefault="00C04B3C" w:rsidP="0095195D">
      <w:pPr>
        <w:spacing w:after="0"/>
        <w:rPr>
          <w:rFonts w:eastAsia="Times New Roman"/>
          <w:i/>
          <w:iCs/>
          <w:sz w:val="20"/>
          <w:szCs w:val="20"/>
        </w:rPr>
      </w:pPr>
      <w:proofErr w:type="spellStart"/>
      <w:r>
        <w:rPr>
          <w:rFonts w:eastAsia="Times New Roman"/>
          <w:i/>
          <w:iCs/>
          <w:sz w:val="20"/>
          <w:szCs w:val="20"/>
        </w:rPr>
        <w:t>Chú</w:t>
      </w:r>
      <w:proofErr w:type="spellEnd"/>
      <w:r>
        <w:rPr>
          <w:rFonts w:eastAsia="Times New Roman"/>
          <w:i/>
          <w:iCs/>
          <w:sz w:val="20"/>
          <w:szCs w:val="20"/>
        </w:rPr>
        <w:t xml:space="preserve"> ý:</w:t>
      </w:r>
    </w:p>
    <w:p w14:paraId="0A1F5208" w14:textId="4E1CE1FA" w:rsidR="004E3C99" w:rsidRDefault="00F43507" w:rsidP="00F43507">
      <w:pPr>
        <w:spacing w:before="120" w:after="120"/>
        <w:rPr>
          <w:rFonts w:eastAsia="Times New Roman"/>
          <w:i/>
          <w:iCs/>
          <w:sz w:val="20"/>
          <w:szCs w:val="20"/>
        </w:rPr>
      </w:pPr>
      <w:proofErr w:type="spellStart"/>
      <w:r>
        <w:rPr>
          <w:rFonts w:eastAsia="Times New Roman"/>
          <w:i/>
          <w:iCs/>
          <w:sz w:val="20"/>
          <w:szCs w:val="20"/>
        </w:rPr>
        <w:t>S</w:t>
      </w:r>
      <w:r w:rsidR="00C04B3C" w:rsidRPr="00C04B3C">
        <w:rPr>
          <w:rFonts w:eastAsia="Times New Roman"/>
          <w:i/>
          <w:iCs/>
          <w:sz w:val="20"/>
          <w:szCs w:val="20"/>
        </w:rPr>
        <w:t>ự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thâm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nhập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cục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bộ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,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riêng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biệt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,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có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thể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nhìn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thấy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của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dung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dịch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chất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tạo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màu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vào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đường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keo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.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Có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thể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chấp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nhận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được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nếu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nó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xảy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ra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ở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các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mẫu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thử</w:t>
      </w:r>
      <w:proofErr w:type="spellEnd"/>
      <w:r w:rsid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>
        <w:rPr>
          <w:rFonts w:eastAsia="Times New Roman"/>
          <w:i/>
          <w:iCs/>
          <w:sz w:val="20"/>
          <w:szCs w:val="20"/>
        </w:rPr>
        <w:t>nghiệm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lấy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từ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các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đầu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của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>
        <w:rPr>
          <w:rFonts w:eastAsia="Times New Roman"/>
          <w:i/>
          <w:iCs/>
          <w:sz w:val="20"/>
          <w:szCs w:val="20"/>
        </w:rPr>
        <w:t>thanh</w:t>
      </w:r>
      <w:proofErr w:type="spellEnd"/>
      <w:r w:rsid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>
        <w:rPr>
          <w:rFonts w:eastAsia="Times New Roman"/>
          <w:i/>
          <w:iCs/>
          <w:sz w:val="20"/>
          <w:szCs w:val="20"/>
        </w:rPr>
        <w:t>gỗ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. Tuy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nhiên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,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nếu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phát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hiện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thấy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lỗi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độ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kín</w:t>
      </w:r>
      <w:proofErr w:type="spellEnd"/>
      <w:r w:rsid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>
        <w:rPr>
          <w:rFonts w:eastAsia="Times New Roman"/>
          <w:i/>
          <w:iCs/>
          <w:sz w:val="20"/>
          <w:szCs w:val="20"/>
        </w:rPr>
        <w:t>khít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có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hệ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thống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(5.4.1)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trong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cùng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một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mẫu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và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tại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cùng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một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vị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trí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đường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keo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.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Điều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này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chỉ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ra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rằng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độ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kín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>
        <w:rPr>
          <w:rFonts w:eastAsia="Times New Roman"/>
          <w:i/>
          <w:iCs/>
          <w:sz w:val="20"/>
          <w:szCs w:val="20"/>
        </w:rPr>
        <w:t>khít</w:t>
      </w:r>
      <w:proofErr w:type="spellEnd"/>
      <w:r w:rsid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của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đường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keo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không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 w:rsidRPr="00C04B3C">
        <w:rPr>
          <w:rFonts w:eastAsia="Times New Roman"/>
          <w:i/>
          <w:iCs/>
          <w:sz w:val="20"/>
          <w:szCs w:val="20"/>
        </w:rPr>
        <w:t>đạt</w:t>
      </w:r>
      <w:proofErr w:type="spellEnd"/>
      <w:r w:rsid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>
        <w:rPr>
          <w:rFonts w:eastAsia="Times New Roman"/>
          <w:i/>
          <w:iCs/>
          <w:sz w:val="20"/>
          <w:szCs w:val="20"/>
        </w:rPr>
        <w:t>yêu</w:t>
      </w:r>
      <w:proofErr w:type="spellEnd"/>
      <w:r w:rsidR="00C04B3C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="00C04B3C">
        <w:rPr>
          <w:rFonts w:eastAsia="Times New Roman"/>
          <w:i/>
          <w:iCs/>
          <w:sz w:val="20"/>
          <w:szCs w:val="20"/>
        </w:rPr>
        <w:t>cầu</w:t>
      </w:r>
      <w:proofErr w:type="spellEnd"/>
      <w:r w:rsidR="00C04B3C" w:rsidRPr="00C04B3C">
        <w:rPr>
          <w:rFonts w:eastAsia="Times New Roman"/>
          <w:i/>
          <w:iCs/>
          <w:sz w:val="20"/>
          <w:szCs w:val="20"/>
        </w:rPr>
        <w:t>.</w:t>
      </w:r>
    </w:p>
    <w:p w14:paraId="716B57AF" w14:textId="173DC143" w:rsidR="00FE5D35" w:rsidRPr="00C04B3C" w:rsidRDefault="00FE5D35" w:rsidP="00F43507">
      <w:pPr>
        <w:spacing w:before="120" w:after="120"/>
        <w:rPr>
          <w:rFonts w:eastAsia="Times New Roman"/>
          <w:b/>
          <w:bCs/>
          <w:szCs w:val="24"/>
        </w:rPr>
      </w:pPr>
      <w:r w:rsidRPr="00C04B3C">
        <w:rPr>
          <w:rFonts w:eastAsia="Times New Roman"/>
          <w:b/>
          <w:bCs/>
          <w:szCs w:val="24"/>
        </w:rPr>
        <w:t>1</w:t>
      </w:r>
      <w:r w:rsidR="00B17A6F">
        <w:rPr>
          <w:rFonts w:eastAsia="Times New Roman"/>
          <w:b/>
          <w:bCs/>
          <w:szCs w:val="24"/>
        </w:rPr>
        <w:t>0</w:t>
      </w:r>
      <w:r w:rsidRPr="00C04B3C">
        <w:rPr>
          <w:rFonts w:eastAsia="Times New Roman"/>
          <w:b/>
          <w:bCs/>
          <w:szCs w:val="24"/>
        </w:rPr>
        <w:t xml:space="preserve">.3 </w:t>
      </w:r>
      <w:proofErr w:type="spellStart"/>
      <w:r w:rsidR="00C04B3C">
        <w:rPr>
          <w:rFonts w:eastAsia="Times New Roman"/>
          <w:b/>
          <w:bCs/>
          <w:szCs w:val="24"/>
        </w:rPr>
        <w:t>Mối</w:t>
      </w:r>
      <w:proofErr w:type="spellEnd"/>
      <w:r w:rsidR="00C04B3C">
        <w:rPr>
          <w:rFonts w:eastAsia="Times New Roman"/>
          <w:b/>
          <w:bCs/>
          <w:szCs w:val="24"/>
        </w:rPr>
        <w:t xml:space="preserve"> </w:t>
      </w:r>
      <w:proofErr w:type="spellStart"/>
      <w:r w:rsidR="00C04B3C">
        <w:rPr>
          <w:rFonts w:eastAsia="Times New Roman"/>
          <w:b/>
          <w:bCs/>
          <w:szCs w:val="24"/>
        </w:rPr>
        <w:t>ghép</w:t>
      </w:r>
      <w:proofErr w:type="spellEnd"/>
      <w:r w:rsidR="00C04B3C">
        <w:rPr>
          <w:rFonts w:eastAsia="Times New Roman"/>
          <w:b/>
          <w:bCs/>
          <w:szCs w:val="24"/>
        </w:rPr>
        <w:t xml:space="preserve"> </w:t>
      </w:r>
      <w:proofErr w:type="spellStart"/>
      <w:r w:rsidR="00C04B3C">
        <w:rPr>
          <w:rFonts w:eastAsia="Times New Roman"/>
          <w:b/>
          <w:bCs/>
          <w:szCs w:val="24"/>
        </w:rPr>
        <w:t>ngón</w:t>
      </w:r>
      <w:proofErr w:type="spellEnd"/>
      <w:r w:rsidR="00C04B3C">
        <w:rPr>
          <w:rFonts w:eastAsia="Times New Roman"/>
          <w:b/>
          <w:bCs/>
          <w:szCs w:val="24"/>
        </w:rPr>
        <w:t xml:space="preserve"> </w:t>
      </w:r>
    </w:p>
    <w:p w14:paraId="790863DA" w14:textId="2A75FE94" w:rsidR="00FE5D35" w:rsidRPr="00C04B3C" w:rsidRDefault="00FE5D35" w:rsidP="00F43507">
      <w:pPr>
        <w:spacing w:before="120" w:after="120"/>
        <w:rPr>
          <w:rFonts w:eastAsia="Times New Roman"/>
          <w:b/>
          <w:bCs/>
          <w:sz w:val="22"/>
        </w:rPr>
      </w:pPr>
      <w:r w:rsidRPr="00C04B3C">
        <w:rPr>
          <w:rFonts w:eastAsia="Times New Roman"/>
          <w:b/>
          <w:bCs/>
          <w:sz w:val="22"/>
        </w:rPr>
        <w:t>1</w:t>
      </w:r>
      <w:r w:rsidR="00B17A6F">
        <w:rPr>
          <w:rFonts w:eastAsia="Times New Roman"/>
          <w:b/>
          <w:bCs/>
          <w:sz w:val="22"/>
        </w:rPr>
        <w:t>0</w:t>
      </w:r>
      <w:r w:rsidRPr="00C04B3C">
        <w:rPr>
          <w:rFonts w:eastAsia="Times New Roman"/>
          <w:b/>
          <w:bCs/>
          <w:sz w:val="22"/>
        </w:rPr>
        <w:t xml:space="preserve">.3.1 </w:t>
      </w:r>
      <w:proofErr w:type="spellStart"/>
      <w:r w:rsidR="00C04B3C">
        <w:rPr>
          <w:rFonts w:eastAsia="Times New Roman"/>
          <w:b/>
          <w:bCs/>
          <w:sz w:val="22"/>
        </w:rPr>
        <w:t>Độ</w:t>
      </w:r>
      <w:proofErr w:type="spellEnd"/>
      <w:r w:rsidR="00C04B3C">
        <w:rPr>
          <w:rFonts w:eastAsia="Times New Roman"/>
          <w:b/>
          <w:bCs/>
          <w:sz w:val="22"/>
        </w:rPr>
        <w:t xml:space="preserve"> </w:t>
      </w:r>
      <w:proofErr w:type="spellStart"/>
      <w:r w:rsidR="00C04B3C">
        <w:rPr>
          <w:rFonts w:eastAsia="Times New Roman"/>
          <w:b/>
          <w:bCs/>
          <w:sz w:val="22"/>
        </w:rPr>
        <w:t>bền</w:t>
      </w:r>
      <w:proofErr w:type="spellEnd"/>
      <w:r w:rsidR="00C04B3C">
        <w:rPr>
          <w:rFonts w:eastAsia="Times New Roman"/>
          <w:b/>
          <w:bCs/>
          <w:sz w:val="22"/>
        </w:rPr>
        <w:t xml:space="preserve"> </w:t>
      </w:r>
      <w:proofErr w:type="spellStart"/>
      <w:r w:rsidR="00C04B3C">
        <w:rPr>
          <w:rFonts w:eastAsia="Times New Roman"/>
          <w:b/>
          <w:bCs/>
          <w:sz w:val="22"/>
        </w:rPr>
        <w:t>uốn</w:t>
      </w:r>
      <w:proofErr w:type="spellEnd"/>
      <w:r w:rsidR="00C04B3C">
        <w:rPr>
          <w:rFonts w:eastAsia="Times New Roman"/>
          <w:b/>
          <w:bCs/>
          <w:sz w:val="22"/>
        </w:rPr>
        <w:t xml:space="preserve"> </w:t>
      </w:r>
      <w:proofErr w:type="spellStart"/>
      <w:r w:rsidR="00C04B3C">
        <w:rPr>
          <w:rFonts w:eastAsia="Times New Roman"/>
          <w:b/>
          <w:bCs/>
          <w:sz w:val="22"/>
        </w:rPr>
        <w:t>tĩnh</w:t>
      </w:r>
      <w:proofErr w:type="spellEnd"/>
    </w:p>
    <w:p w14:paraId="6B5639B2" w14:textId="1E4E8DC7" w:rsidR="00FE5D35" w:rsidRPr="00C04B3C" w:rsidRDefault="00FE5D35" w:rsidP="00F43507">
      <w:pPr>
        <w:spacing w:before="120" w:after="120"/>
        <w:rPr>
          <w:rFonts w:eastAsia="Times New Roman"/>
          <w:b/>
          <w:bCs/>
          <w:sz w:val="22"/>
        </w:rPr>
      </w:pPr>
      <w:r w:rsidRPr="00C04B3C">
        <w:rPr>
          <w:rFonts w:eastAsia="Times New Roman"/>
          <w:b/>
          <w:bCs/>
          <w:sz w:val="22"/>
        </w:rPr>
        <w:t>1</w:t>
      </w:r>
      <w:r w:rsidR="00B17A6F">
        <w:rPr>
          <w:rFonts w:eastAsia="Times New Roman"/>
          <w:b/>
          <w:bCs/>
          <w:sz w:val="22"/>
        </w:rPr>
        <w:t>0</w:t>
      </w:r>
      <w:r w:rsidRPr="00C04B3C">
        <w:rPr>
          <w:rFonts w:eastAsia="Times New Roman"/>
          <w:b/>
          <w:bCs/>
          <w:sz w:val="22"/>
        </w:rPr>
        <w:t xml:space="preserve">.3.1 </w:t>
      </w:r>
      <w:proofErr w:type="spellStart"/>
      <w:r w:rsidR="00C04B3C">
        <w:rPr>
          <w:rFonts w:eastAsia="Times New Roman"/>
          <w:b/>
          <w:bCs/>
          <w:sz w:val="22"/>
        </w:rPr>
        <w:t>Độ</w:t>
      </w:r>
      <w:proofErr w:type="spellEnd"/>
      <w:r w:rsidR="00C04B3C">
        <w:rPr>
          <w:rFonts w:eastAsia="Times New Roman"/>
          <w:b/>
          <w:bCs/>
          <w:sz w:val="22"/>
        </w:rPr>
        <w:t xml:space="preserve"> </w:t>
      </w:r>
      <w:proofErr w:type="spellStart"/>
      <w:r w:rsidR="00C04B3C">
        <w:rPr>
          <w:rFonts w:eastAsia="Times New Roman"/>
          <w:b/>
          <w:bCs/>
          <w:sz w:val="22"/>
        </w:rPr>
        <w:t>bền</w:t>
      </w:r>
      <w:proofErr w:type="spellEnd"/>
      <w:r w:rsidR="00C04B3C">
        <w:rPr>
          <w:rFonts w:eastAsia="Times New Roman"/>
          <w:b/>
          <w:bCs/>
          <w:sz w:val="22"/>
        </w:rPr>
        <w:t xml:space="preserve"> </w:t>
      </w:r>
      <w:proofErr w:type="spellStart"/>
      <w:r w:rsidR="00C04B3C">
        <w:rPr>
          <w:rFonts w:eastAsia="Times New Roman"/>
          <w:b/>
          <w:bCs/>
          <w:sz w:val="22"/>
        </w:rPr>
        <w:t>uốn</w:t>
      </w:r>
      <w:proofErr w:type="spellEnd"/>
      <w:r w:rsidR="00C04B3C">
        <w:rPr>
          <w:rFonts w:eastAsia="Times New Roman"/>
          <w:b/>
          <w:bCs/>
          <w:sz w:val="22"/>
        </w:rPr>
        <w:t xml:space="preserve"> </w:t>
      </w:r>
      <w:proofErr w:type="spellStart"/>
      <w:r w:rsidR="00C04B3C">
        <w:rPr>
          <w:rFonts w:eastAsia="Times New Roman"/>
          <w:b/>
          <w:bCs/>
          <w:sz w:val="22"/>
        </w:rPr>
        <w:t>tĩnh</w:t>
      </w:r>
      <w:proofErr w:type="spellEnd"/>
      <w:r w:rsidR="00C04B3C">
        <w:rPr>
          <w:rFonts w:eastAsia="Times New Roman"/>
          <w:b/>
          <w:bCs/>
          <w:sz w:val="22"/>
        </w:rPr>
        <w:t xml:space="preserve"> </w:t>
      </w:r>
      <w:proofErr w:type="spellStart"/>
      <w:r w:rsidR="00C04B3C">
        <w:rPr>
          <w:rFonts w:eastAsia="Times New Roman"/>
          <w:b/>
          <w:bCs/>
          <w:sz w:val="22"/>
        </w:rPr>
        <w:t>cho</w:t>
      </w:r>
      <w:proofErr w:type="spellEnd"/>
      <w:r w:rsidR="00C04B3C">
        <w:rPr>
          <w:rFonts w:eastAsia="Times New Roman"/>
          <w:b/>
          <w:bCs/>
          <w:sz w:val="22"/>
        </w:rPr>
        <w:t xml:space="preserve"> </w:t>
      </w:r>
      <w:proofErr w:type="spellStart"/>
      <w:r w:rsidR="00C04B3C">
        <w:rPr>
          <w:rFonts w:eastAsia="Times New Roman"/>
          <w:b/>
          <w:bCs/>
          <w:sz w:val="22"/>
        </w:rPr>
        <w:t>mẫu</w:t>
      </w:r>
      <w:proofErr w:type="spellEnd"/>
      <w:r w:rsidR="00C04B3C">
        <w:rPr>
          <w:rFonts w:eastAsia="Times New Roman"/>
          <w:b/>
          <w:bCs/>
          <w:sz w:val="22"/>
        </w:rPr>
        <w:t xml:space="preserve"> </w:t>
      </w:r>
      <w:proofErr w:type="spellStart"/>
      <w:r w:rsidR="00C04B3C">
        <w:rPr>
          <w:rFonts w:eastAsia="Times New Roman"/>
          <w:b/>
          <w:bCs/>
          <w:sz w:val="22"/>
        </w:rPr>
        <w:t>thử</w:t>
      </w:r>
      <w:proofErr w:type="spellEnd"/>
      <w:r w:rsidR="00C04B3C">
        <w:rPr>
          <w:rFonts w:eastAsia="Times New Roman"/>
          <w:b/>
          <w:bCs/>
          <w:sz w:val="22"/>
        </w:rPr>
        <w:t xml:space="preserve"> </w:t>
      </w:r>
      <w:proofErr w:type="spellStart"/>
      <w:r w:rsidR="00C04B3C">
        <w:rPr>
          <w:rFonts w:eastAsia="Times New Roman"/>
          <w:b/>
          <w:bCs/>
          <w:sz w:val="22"/>
        </w:rPr>
        <w:t>có</w:t>
      </w:r>
      <w:proofErr w:type="spellEnd"/>
      <w:r w:rsidR="00C04B3C">
        <w:rPr>
          <w:rFonts w:eastAsia="Times New Roman"/>
          <w:b/>
          <w:bCs/>
          <w:sz w:val="22"/>
        </w:rPr>
        <w:t xml:space="preserve"> </w:t>
      </w:r>
      <w:proofErr w:type="spellStart"/>
      <w:r w:rsidR="00C04B3C">
        <w:rPr>
          <w:rFonts w:eastAsia="Times New Roman"/>
          <w:b/>
          <w:bCs/>
          <w:sz w:val="22"/>
        </w:rPr>
        <w:t>xử</w:t>
      </w:r>
      <w:proofErr w:type="spellEnd"/>
      <w:r w:rsidR="00C04B3C">
        <w:rPr>
          <w:rFonts w:eastAsia="Times New Roman"/>
          <w:b/>
          <w:bCs/>
          <w:sz w:val="22"/>
        </w:rPr>
        <w:t xml:space="preserve"> </w:t>
      </w:r>
      <w:proofErr w:type="spellStart"/>
      <w:r w:rsidR="00C04B3C">
        <w:rPr>
          <w:rFonts w:eastAsia="Times New Roman"/>
          <w:b/>
          <w:bCs/>
          <w:sz w:val="22"/>
        </w:rPr>
        <w:t>lý</w:t>
      </w:r>
      <w:proofErr w:type="spellEnd"/>
      <w:r w:rsidR="00C04B3C">
        <w:rPr>
          <w:rFonts w:eastAsia="Times New Roman"/>
          <w:b/>
          <w:bCs/>
          <w:sz w:val="22"/>
        </w:rPr>
        <w:t xml:space="preserve"> </w:t>
      </w:r>
    </w:p>
    <w:p w14:paraId="2E757F75" w14:textId="3F6A407A" w:rsidR="00B14D95" w:rsidRDefault="00000000" w:rsidP="0095195D">
      <w:pPr>
        <w:spacing w:after="0"/>
        <w:rPr>
          <w:rFonts w:eastAsia="Times New Roman"/>
          <w:sz w:val="22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 w:val="22"/>
                </w:rPr>
              </m:ctrlPr>
            </m:sSubPr>
            <m:e>
              <m:r>
                <w:rPr>
                  <w:rFonts w:ascii="Cambria Math" w:eastAsia="Times New Roman" w:hAnsi="Cambria Math"/>
                  <w:sz w:val="22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2"/>
                </w:rPr>
                <m:t>s</m:t>
              </m:r>
            </m:sub>
          </m:sSub>
          <m:r>
            <w:rPr>
              <w:rFonts w:ascii="Cambria Math" w:eastAsia="Times New Roman" w:hAnsi="Cambria Math"/>
              <w:sz w:val="22"/>
            </w:rPr>
            <m:t>≥</m:t>
          </m:r>
          <m:d>
            <m:dPr>
              <m:ctrlPr>
                <w:rPr>
                  <w:rFonts w:ascii="Cambria Math" w:eastAsia="Times New Roman" w:hAnsi="Cambria Math"/>
                  <w:i/>
                  <w:sz w:val="22"/>
                </w:rPr>
              </m:ctrlPr>
            </m:dPr>
            <m:e>
              <m:r>
                <w:rPr>
                  <w:rFonts w:ascii="Cambria Math" w:eastAsia="Times New Roman" w:hAnsi="Cambria Math"/>
                  <w:sz w:val="22"/>
                </w:rPr>
                <m:t>114 - 66x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2"/>
                    </w:rPr>
                    <m:t>MV</m:t>
                  </m:r>
                </m:num>
                <m:den>
                  <m:r>
                    <w:rPr>
                      <w:rFonts w:ascii="Cambria Math" w:eastAsia="Times New Roman" w:hAnsi="Cambria Math"/>
                      <w:sz w:val="22"/>
                    </w:rPr>
                    <m:t>1000</m:t>
                  </m:r>
                </m:den>
              </m:f>
            </m:e>
          </m:d>
          <m:r>
            <w:rPr>
              <w:rFonts w:ascii="Cambria Math" w:eastAsia="Times New Roman" w:hAnsi="Cambria Math"/>
              <w:sz w:val="22"/>
            </w:rPr>
            <m:t>%</m:t>
          </m:r>
        </m:oMath>
      </m:oMathPara>
    </w:p>
    <w:p w14:paraId="03702076" w14:textId="77777777" w:rsidR="00B14D95" w:rsidRDefault="00B14D95" w:rsidP="0095195D">
      <w:pPr>
        <w:spacing w:after="0"/>
        <w:rPr>
          <w:rFonts w:eastAsia="Times New Roman"/>
          <w:sz w:val="22"/>
        </w:rPr>
      </w:pPr>
    </w:p>
    <w:p w14:paraId="29D779FA" w14:textId="3BB75622" w:rsidR="00C04B3C" w:rsidRPr="00C04B3C" w:rsidRDefault="00C04B3C" w:rsidP="0095195D">
      <w:pPr>
        <w:spacing w:after="0"/>
        <w:rPr>
          <w:rFonts w:eastAsia="Times New Roman"/>
          <w:sz w:val="22"/>
        </w:rPr>
      </w:pPr>
      <w:proofErr w:type="spellStart"/>
      <w:r>
        <w:rPr>
          <w:rFonts w:eastAsia="Times New Roman"/>
          <w:sz w:val="22"/>
        </w:rPr>
        <w:t>Độ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bền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dán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dính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đạt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yêu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cầu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nếu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ba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yêu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cầu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sau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đây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được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tuân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thủ</w:t>
      </w:r>
      <w:proofErr w:type="spellEnd"/>
      <w:r w:rsidRPr="00C04B3C">
        <w:rPr>
          <w:rFonts w:eastAsia="Times New Roman"/>
          <w:sz w:val="22"/>
        </w:rPr>
        <w:t>:</w:t>
      </w:r>
    </w:p>
    <w:p w14:paraId="4A6F2A63" w14:textId="77777777" w:rsidR="00C04B3C" w:rsidRPr="00C04B3C" w:rsidRDefault="00C04B3C" w:rsidP="0095195D">
      <w:pPr>
        <w:spacing w:after="0"/>
        <w:rPr>
          <w:rFonts w:eastAsia="Times New Roman"/>
          <w:sz w:val="22"/>
        </w:rPr>
      </w:pPr>
      <w:r w:rsidRPr="00C04B3C">
        <w:rPr>
          <w:rFonts w:eastAsia="Times New Roman"/>
          <w:sz w:val="22"/>
        </w:rPr>
        <w:t>a) R</w:t>
      </w:r>
      <w:r w:rsidRPr="00C04B3C">
        <w:rPr>
          <w:rFonts w:eastAsia="Times New Roman"/>
          <w:sz w:val="22"/>
          <w:vertAlign w:val="subscript"/>
        </w:rPr>
        <w:t>b</w:t>
      </w:r>
      <w:r w:rsidRPr="00C04B3C">
        <w:rPr>
          <w:rFonts w:eastAsia="Times New Roman"/>
          <w:sz w:val="22"/>
        </w:rPr>
        <w:t xml:space="preserve"> &lt;= </w:t>
      </w:r>
      <w:proofErr w:type="gramStart"/>
      <w:r w:rsidRPr="00C04B3C">
        <w:rPr>
          <w:rFonts w:eastAsia="Times New Roman"/>
          <w:sz w:val="22"/>
        </w:rPr>
        <w:t>2;</w:t>
      </w:r>
      <w:proofErr w:type="gramEnd"/>
    </w:p>
    <w:p w14:paraId="25B9E525" w14:textId="77777777" w:rsidR="00C04B3C" w:rsidRPr="00C04B3C" w:rsidRDefault="00C04B3C" w:rsidP="0095195D">
      <w:pPr>
        <w:spacing w:after="0"/>
        <w:rPr>
          <w:rFonts w:eastAsia="Times New Roman"/>
          <w:sz w:val="22"/>
        </w:rPr>
      </w:pPr>
      <w:r w:rsidRPr="00C04B3C">
        <w:rPr>
          <w:rFonts w:eastAsia="Times New Roman"/>
          <w:sz w:val="22"/>
        </w:rPr>
        <w:t>b) F</w:t>
      </w:r>
      <w:r w:rsidRPr="00C04B3C">
        <w:rPr>
          <w:rFonts w:eastAsia="Times New Roman"/>
          <w:sz w:val="22"/>
          <w:vertAlign w:val="subscript"/>
        </w:rPr>
        <w:t>m05</w:t>
      </w:r>
      <w:r w:rsidRPr="00C04B3C">
        <w:rPr>
          <w:rFonts w:eastAsia="Times New Roman"/>
          <w:sz w:val="22"/>
        </w:rPr>
        <w:t xml:space="preserve"> &gt;=17 N/mm</w:t>
      </w:r>
      <w:r w:rsidRPr="00C04B3C">
        <w:rPr>
          <w:rFonts w:eastAsia="Times New Roman"/>
          <w:sz w:val="22"/>
          <w:vertAlign w:val="superscript"/>
        </w:rPr>
        <w:t>2</w:t>
      </w:r>
    </w:p>
    <w:p w14:paraId="290D865D" w14:textId="1661FA0C" w:rsidR="00C04B3C" w:rsidRPr="00C04B3C" w:rsidRDefault="00C04B3C" w:rsidP="0095195D">
      <w:pPr>
        <w:spacing w:after="0"/>
        <w:rPr>
          <w:rFonts w:eastAsia="Times New Roman"/>
          <w:sz w:val="22"/>
        </w:rPr>
      </w:pPr>
      <w:r w:rsidRPr="00C04B3C">
        <w:rPr>
          <w:rFonts w:eastAsia="Times New Roman"/>
          <w:sz w:val="22"/>
        </w:rPr>
        <w:t xml:space="preserve">c) </w:t>
      </w:r>
      <w:proofErr w:type="spellStart"/>
      <w:r w:rsidRPr="00C04B3C">
        <w:rPr>
          <w:rFonts w:eastAsia="Times New Roman"/>
          <w:sz w:val="22"/>
        </w:rPr>
        <w:t>Độ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biến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="00531CF7">
        <w:rPr>
          <w:rFonts w:eastAsia="Times New Roman"/>
          <w:sz w:val="22"/>
        </w:rPr>
        <w:t>động</w:t>
      </w:r>
      <w:proofErr w:type="spellEnd"/>
      <w:r w:rsidR="00531CF7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trong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lô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mẫu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thử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không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lớn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hơn</w:t>
      </w:r>
      <w:proofErr w:type="spellEnd"/>
      <w:r w:rsidRPr="00C04B3C">
        <w:rPr>
          <w:rFonts w:eastAsia="Times New Roman"/>
          <w:sz w:val="22"/>
        </w:rPr>
        <w:t xml:space="preserve"> 20%. </w:t>
      </w:r>
      <w:proofErr w:type="spellStart"/>
      <w:r w:rsidRPr="00C04B3C">
        <w:rPr>
          <w:rFonts w:eastAsia="Times New Roman"/>
          <w:sz w:val="22"/>
        </w:rPr>
        <w:t>Chỉ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xem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xét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sự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cố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xảy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ra</w:t>
      </w:r>
      <w:proofErr w:type="spellEnd"/>
      <w:r w:rsidRPr="00C04B3C">
        <w:rPr>
          <w:rFonts w:eastAsia="Times New Roman"/>
          <w:sz w:val="22"/>
        </w:rPr>
        <w:t xml:space="preserve"> ở </w:t>
      </w:r>
      <w:proofErr w:type="spellStart"/>
      <w:r w:rsidRPr="00C04B3C">
        <w:rPr>
          <w:rFonts w:eastAsia="Times New Roman"/>
          <w:sz w:val="22"/>
        </w:rPr>
        <w:t>mối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nối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ngón</w:t>
      </w:r>
      <w:proofErr w:type="spellEnd"/>
      <w:r w:rsidRPr="00C04B3C">
        <w:rPr>
          <w:rFonts w:eastAsia="Times New Roman"/>
          <w:sz w:val="22"/>
        </w:rPr>
        <w:t xml:space="preserve"> </w:t>
      </w:r>
      <w:proofErr w:type="spellStart"/>
      <w:r w:rsidRPr="00C04B3C">
        <w:rPr>
          <w:rFonts w:eastAsia="Times New Roman"/>
          <w:sz w:val="22"/>
        </w:rPr>
        <w:t>tay</w:t>
      </w:r>
      <w:proofErr w:type="spellEnd"/>
      <w:r w:rsidRPr="00C04B3C">
        <w:rPr>
          <w:rFonts w:eastAsia="Times New Roman"/>
          <w:sz w:val="22"/>
        </w:rPr>
        <w:t>.</w:t>
      </w:r>
    </w:p>
    <w:p w14:paraId="60D7D4E2" w14:textId="47CF89D7" w:rsidR="00F7254E" w:rsidRPr="00C04B3C" w:rsidRDefault="00F7254E" w:rsidP="00F43507">
      <w:pPr>
        <w:spacing w:before="120" w:after="120"/>
        <w:rPr>
          <w:rFonts w:eastAsia="Times New Roman"/>
          <w:b/>
          <w:bCs/>
          <w:sz w:val="22"/>
        </w:rPr>
      </w:pPr>
      <w:r w:rsidRPr="00C04B3C">
        <w:rPr>
          <w:rFonts w:eastAsia="Times New Roman"/>
          <w:b/>
          <w:bCs/>
          <w:sz w:val="22"/>
        </w:rPr>
        <w:t>1</w:t>
      </w:r>
      <w:r w:rsidR="00B17A6F">
        <w:rPr>
          <w:rFonts w:eastAsia="Times New Roman"/>
          <w:b/>
          <w:bCs/>
          <w:sz w:val="22"/>
        </w:rPr>
        <w:t>0</w:t>
      </w:r>
      <w:r w:rsidRPr="00C04B3C">
        <w:rPr>
          <w:rFonts w:eastAsia="Times New Roman"/>
          <w:b/>
          <w:bCs/>
          <w:sz w:val="22"/>
        </w:rPr>
        <w:t xml:space="preserve">.3.2 </w:t>
      </w:r>
      <w:proofErr w:type="spellStart"/>
      <w:r w:rsidR="00531CF7">
        <w:rPr>
          <w:rFonts w:eastAsia="Times New Roman"/>
          <w:b/>
          <w:bCs/>
          <w:sz w:val="22"/>
        </w:rPr>
        <w:t>Độ</w:t>
      </w:r>
      <w:proofErr w:type="spellEnd"/>
      <w:r w:rsidR="00531CF7">
        <w:rPr>
          <w:rFonts w:eastAsia="Times New Roman"/>
          <w:b/>
          <w:bCs/>
          <w:sz w:val="22"/>
        </w:rPr>
        <w:t xml:space="preserve"> </w:t>
      </w:r>
      <w:proofErr w:type="spellStart"/>
      <w:r w:rsidR="00531CF7">
        <w:rPr>
          <w:rFonts w:eastAsia="Times New Roman"/>
          <w:b/>
          <w:bCs/>
          <w:sz w:val="22"/>
        </w:rPr>
        <w:t>bền</w:t>
      </w:r>
      <w:proofErr w:type="spellEnd"/>
      <w:r w:rsidR="00531CF7">
        <w:rPr>
          <w:rFonts w:eastAsia="Times New Roman"/>
          <w:b/>
          <w:bCs/>
          <w:sz w:val="22"/>
        </w:rPr>
        <w:t xml:space="preserve"> </w:t>
      </w:r>
      <w:proofErr w:type="spellStart"/>
      <w:r w:rsidR="00531CF7">
        <w:rPr>
          <w:rFonts w:eastAsia="Times New Roman"/>
          <w:b/>
          <w:bCs/>
          <w:sz w:val="22"/>
        </w:rPr>
        <w:t>uốn</w:t>
      </w:r>
      <w:proofErr w:type="spellEnd"/>
      <w:r w:rsidR="00531CF7">
        <w:rPr>
          <w:rFonts w:eastAsia="Times New Roman"/>
          <w:b/>
          <w:bCs/>
          <w:sz w:val="22"/>
        </w:rPr>
        <w:t xml:space="preserve"> </w:t>
      </w:r>
      <w:proofErr w:type="spellStart"/>
      <w:r w:rsidR="00531CF7">
        <w:rPr>
          <w:rFonts w:eastAsia="Times New Roman"/>
          <w:b/>
          <w:bCs/>
          <w:sz w:val="22"/>
        </w:rPr>
        <w:t>tĩnh</w:t>
      </w:r>
      <w:proofErr w:type="spellEnd"/>
      <w:r w:rsidR="00531CF7">
        <w:rPr>
          <w:rFonts w:eastAsia="Times New Roman"/>
          <w:b/>
          <w:bCs/>
          <w:sz w:val="22"/>
        </w:rPr>
        <w:t xml:space="preserve"> (</w:t>
      </w:r>
      <w:proofErr w:type="spellStart"/>
      <w:r w:rsidR="00531CF7">
        <w:rPr>
          <w:rFonts w:eastAsia="Times New Roman"/>
          <w:b/>
          <w:bCs/>
          <w:sz w:val="22"/>
        </w:rPr>
        <w:t>Phân</w:t>
      </w:r>
      <w:proofErr w:type="spellEnd"/>
      <w:r w:rsidR="00531CF7">
        <w:rPr>
          <w:rFonts w:eastAsia="Times New Roman"/>
          <w:b/>
          <w:bCs/>
          <w:sz w:val="22"/>
        </w:rPr>
        <w:t xml:space="preserve"> </w:t>
      </w:r>
      <w:proofErr w:type="spellStart"/>
      <w:r w:rsidR="00531CF7">
        <w:rPr>
          <w:rFonts w:eastAsia="Times New Roman"/>
          <w:b/>
          <w:bCs/>
          <w:sz w:val="22"/>
        </w:rPr>
        <w:t>hạng</w:t>
      </w:r>
      <w:proofErr w:type="spellEnd"/>
      <w:r w:rsidR="00531CF7">
        <w:rPr>
          <w:rFonts w:eastAsia="Times New Roman"/>
          <w:b/>
          <w:bCs/>
          <w:sz w:val="22"/>
        </w:rPr>
        <w:t xml:space="preserve"> </w:t>
      </w:r>
      <w:proofErr w:type="spellStart"/>
      <w:r w:rsidR="00531CF7">
        <w:rPr>
          <w:rFonts w:eastAsia="Times New Roman"/>
          <w:b/>
          <w:bCs/>
          <w:sz w:val="22"/>
        </w:rPr>
        <w:t>dịch</w:t>
      </w:r>
      <w:proofErr w:type="spellEnd"/>
      <w:r w:rsidR="00531CF7">
        <w:rPr>
          <w:rFonts w:eastAsia="Times New Roman"/>
          <w:b/>
          <w:bCs/>
          <w:sz w:val="22"/>
        </w:rPr>
        <w:t xml:space="preserve"> </w:t>
      </w:r>
      <w:proofErr w:type="spellStart"/>
      <w:r w:rsidR="00531CF7">
        <w:rPr>
          <w:rFonts w:eastAsia="Times New Roman"/>
          <w:b/>
          <w:bCs/>
          <w:sz w:val="22"/>
        </w:rPr>
        <w:t>vụ</w:t>
      </w:r>
      <w:proofErr w:type="spellEnd"/>
      <w:r w:rsidR="00531CF7">
        <w:rPr>
          <w:rFonts w:eastAsia="Times New Roman"/>
          <w:b/>
          <w:bCs/>
          <w:sz w:val="22"/>
        </w:rPr>
        <w:t xml:space="preserve"> 3) </w:t>
      </w:r>
    </w:p>
    <w:p w14:paraId="2F0951DA" w14:textId="7B75DBDC" w:rsidR="00F60F5C" w:rsidRPr="00C04B3C" w:rsidRDefault="00F60F5C" w:rsidP="00F43507">
      <w:pPr>
        <w:spacing w:before="120" w:after="120"/>
        <w:rPr>
          <w:rFonts w:eastAsia="Times New Roman"/>
          <w:b/>
          <w:bCs/>
          <w:sz w:val="22"/>
        </w:rPr>
      </w:pPr>
      <w:r w:rsidRPr="00C04B3C">
        <w:rPr>
          <w:rFonts w:eastAsia="Times New Roman"/>
          <w:b/>
          <w:bCs/>
          <w:sz w:val="22"/>
        </w:rPr>
        <w:t>1</w:t>
      </w:r>
      <w:r w:rsidR="00B17A6F">
        <w:rPr>
          <w:rFonts w:eastAsia="Times New Roman"/>
          <w:b/>
          <w:bCs/>
          <w:sz w:val="22"/>
        </w:rPr>
        <w:t>0</w:t>
      </w:r>
      <w:r w:rsidRPr="00C04B3C">
        <w:rPr>
          <w:rFonts w:eastAsia="Times New Roman"/>
          <w:b/>
          <w:bCs/>
          <w:sz w:val="22"/>
        </w:rPr>
        <w:t xml:space="preserve">.3.2.1 </w:t>
      </w:r>
      <w:proofErr w:type="spellStart"/>
      <w:r w:rsidR="00531CF7">
        <w:rPr>
          <w:rFonts w:eastAsia="Times New Roman"/>
          <w:b/>
          <w:bCs/>
          <w:sz w:val="22"/>
        </w:rPr>
        <w:t>Độ</w:t>
      </w:r>
      <w:proofErr w:type="spellEnd"/>
      <w:r w:rsidR="00531CF7">
        <w:rPr>
          <w:rFonts w:eastAsia="Times New Roman"/>
          <w:b/>
          <w:bCs/>
          <w:sz w:val="22"/>
        </w:rPr>
        <w:t xml:space="preserve"> </w:t>
      </w:r>
      <w:proofErr w:type="spellStart"/>
      <w:r w:rsidR="00531CF7">
        <w:rPr>
          <w:rFonts w:eastAsia="Times New Roman"/>
          <w:b/>
          <w:bCs/>
          <w:sz w:val="22"/>
        </w:rPr>
        <w:t>bền</w:t>
      </w:r>
      <w:proofErr w:type="spellEnd"/>
      <w:r w:rsidR="00531CF7">
        <w:rPr>
          <w:rFonts w:eastAsia="Times New Roman"/>
          <w:b/>
          <w:bCs/>
          <w:sz w:val="22"/>
        </w:rPr>
        <w:t xml:space="preserve"> </w:t>
      </w:r>
      <w:proofErr w:type="spellStart"/>
      <w:r w:rsidR="00531CF7">
        <w:rPr>
          <w:rFonts w:eastAsia="Times New Roman"/>
          <w:b/>
          <w:bCs/>
          <w:sz w:val="22"/>
        </w:rPr>
        <w:t>uốn</w:t>
      </w:r>
      <w:proofErr w:type="spellEnd"/>
      <w:r w:rsidR="00531CF7">
        <w:rPr>
          <w:rFonts w:eastAsia="Times New Roman"/>
          <w:b/>
          <w:bCs/>
          <w:sz w:val="22"/>
        </w:rPr>
        <w:t xml:space="preserve"> </w:t>
      </w:r>
      <w:proofErr w:type="spellStart"/>
      <w:r w:rsidR="00531CF7">
        <w:rPr>
          <w:rFonts w:eastAsia="Times New Roman"/>
          <w:b/>
          <w:bCs/>
          <w:sz w:val="22"/>
        </w:rPr>
        <w:t>tĩnh</w:t>
      </w:r>
      <w:proofErr w:type="spellEnd"/>
      <w:r w:rsidR="00531CF7">
        <w:rPr>
          <w:rFonts w:eastAsia="Times New Roman"/>
          <w:b/>
          <w:bCs/>
          <w:sz w:val="22"/>
        </w:rPr>
        <w:t xml:space="preserve"> </w:t>
      </w:r>
      <w:proofErr w:type="spellStart"/>
      <w:r w:rsidR="00531CF7">
        <w:rPr>
          <w:rFonts w:eastAsia="Times New Roman"/>
          <w:b/>
          <w:bCs/>
          <w:sz w:val="22"/>
        </w:rPr>
        <w:t>cho</w:t>
      </w:r>
      <w:proofErr w:type="spellEnd"/>
      <w:r w:rsidR="00531CF7">
        <w:rPr>
          <w:rFonts w:eastAsia="Times New Roman"/>
          <w:b/>
          <w:bCs/>
          <w:sz w:val="22"/>
        </w:rPr>
        <w:t xml:space="preserve"> </w:t>
      </w:r>
      <w:proofErr w:type="spellStart"/>
      <w:r w:rsidR="00531CF7">
        <w:rPr>
          <w:rFonts w:eastAsia="Times New Roman"/>
          <w:b/>
          <w:bCs/>
          <w:sz w:val="22"/>
        </w:rPr>
        <w:t>kiểm</w:t>
      </w:r>
      <w:proofErr w:type="spellEnd"/>
      <w:r w:rsidR="00531CF7">
        <w:rPr>
          <w:rFonts w:eastAsia="Times New Roman"/>
          <w:b/>
          <w:bCs/>
          <w:sz w:val="22"/>
        </w:rPr>
        <w:t xml:space="preserve"> </w:t>
      </w:r>
      <w:proofErr w:type="spellStart"/>
      <w:r w:rsidR="00531CF7">
        <w:rPr>
          <w:rFonts w:eastAsia="Times New Roman"/>
          <w:b/>
          <w:bCs/>
          <w:sz w:val="22"/>
        </w:rPr>
        <w:t>soát</w:t>
      </w:r>
      <w:proofErr w:type="spellEnd"/>
      <w:r w:rsidR="00531CF7">
        <w:rPr>
          <w:rFonts w:eastAsia="Times New Roman"/>
          <w:b/>
          <w:bCs/>
          <w:sz w:val="22"/>
        </w:rPr>
        <w:t xml:space="preserve"> </w:t>
      </w:r>
      <w:proofErr w:type="spellStart"/>
      <w:r w:rsidR="00531CF7">
        <w:rPr>
          <w:rFonts w:eastAsia="Times New Roman"/>
          <w:b/>
          <w:bCs/>
          <w:sz w:val="22"/>
        </w:rPr>
        <w:t>khả</w:t>
      </w:r>
      <w:proofErr w:type="spellEnd"/>
      <w:r w:rsidR="00531CF7">
        <w:rPr>
          <w:rFonts w:eastAsia="Times New Roman"/>
          <w:b/>
          <w:bCs/>
          <w:sz w:val="22"/>
        </w:rPr>
        <w:t xml:space="preserve"> </w:t>
      </w:r>
      <w:proofErr w:type="spellStart"/>
      <w:r w:rsidR="00531CF7">
        <w:rPr>
          <w:rFonts w:eastAsia="Times New Roman"/>
          <w:b/>
          <w:bCs/>
          <w:sz w:val="22"/>
        </w:rPr>
        <w:t>năng</w:t>
      </w:r>
      <w:proofErr w:type="spellEnd"/>
      <w:r w:rsidR="00531CF7">
        <w:rPr>
          <w:rFonts w:eastAsia="Times New Roman"/>
          <w:b/>
          <w:bCs/>
          <w:sz w:val="22"/>
        </w:rPr>
        <w:t xml:space="preserve"> </w:t>
      </w:r>
      <w:proofErr w:type="spellStart"/>
      <w:r w:rsidR="00531CF7">
        <w:rPr>
          <w:rFonts w:eastAsia="Times New Roman"/>
          <w:b/>
          <w:bCs/>
          <w:sz w:val="22"/>
        </w:rPr>
        <w:t>chống</w:t>
      </w:r>
      <w:proofErr w:type="spellEnd"/>
      <w:r w:rsidR="00531CF7">
        <w:rPr>
          <w:rFonts w:eastAsia="Times New Roman"/>
          <w:b/>
          <w:bCs/>
          <w:sz w:val="22"/>
        </w:rPr>
        <w:t xml:space="preserve"> </w:t>
      </w:r>
      <w:proofErr w:type="spellStart"/>
      <w:r w:rsidR="00531CF7">
        <w:rPr>
          <w:rFonts w:eastAsia="Times New Roman"/>
          <w:b/>
          <w:bCs/>
          <w:sz w:val="22"/>
        </w:rPr>
        <w:t>ẩm</w:t>
      </w:r>
      <w:proofErr w:type="spellEnd"/>
      <w:r w:rsidR="00531CF7">
        <w:rPr>
          <w:rFonts w:eastAsia="Times New Roman"/>
          <w:b/>
          <w:bCs/>
          <w:sz w:val="22"/>
        </w:rPr>
        <w:t xml:space="preserve"> </w:t>
      </w:r>
      <w:proofErr w:type="spellStart"/>
      <w:r w:rsidR="00531CF7">
        <w:rPr>
          <w:rFonts w:eastAsia="Times New Roman"/>
          <w:b/>
          <w:bCs/>
          <w:sz w:val="22"/>
        </w:rPr>
        <w:t>ủa</w:t>
      </w:r>
      <w:proofErr w:type="spellEnd"/>
      <w:r w:rsidR="00531CF7">
        <w:rPr>
          <w:rFonts w:eastAsia="Times New Roman"/>
          <w:b/>
          <w:bCs/>
          <w:sz w:val="22"/>
        </w:rPr>
        <w:t xml:space="preserve"> </w:t>
      </w:r>
      <w:proofErr w:type="spellStart"/>
      <w:r w:rsidR="00531CF7">
        <w:rPr>
          <w:rFonts w:eastAsia="Times New Roman"/>
          <w:b/>
          <w:bCs/>
          <w:sz w:val="22"/>
        </w:rPr>
        <w:t>mối</w:t>
      </w:r>
      <w:proofErr w:type="spellEnd"/>
      <w:r w:rsidR="00531CF7">
        <w:rPr>
          <w:rFonts w:eastAsia="Times New Roman"/>
          <w:b/>
          <w:bCs/>
          <w:sz w:val="22"/>
        </w:rPr>
        <w:t xml:space="preserve"> </w:t>
      </w:r>
      <w:proofErr w:type="spellStart"/>
      <w:r w:rsidR="00531CF7">
        <w:rPr>
          <w:rFonts w:eastAsia="Times New Roman"/>
          <w:b/>
          <w:bCs/>
          <w:sz w:val="22"/>
        </w:rPr>
        <w:t>ghép</w:t>
      </w:r>
      <w:proofErr w:type="spellEnd"/>
      <w:r w:rsidR="00531CF7">
        <w:rPr>
          <w:rFonts w:eastAsia="Times New Roman"/>
          <w:b/>
          <w:bCs/>
          <w:sz w:val="22"/>
        </w:rPr>
        <w:t xml:space="preserve"> </w:t>
      </w:r>
      <w:proofErr w:type="spellStart"/>
      <w:r w:rsidR="00531CF7">
        <w:rPr>
          <w:rFonts w:eastAsia="Times New Roman"/>
          <w:b/>
          <w:bCs/>
          <w:sz w:val="22"/>
        </w:rPr>
        <w:t>nối</w:t>
      </w:r>
      <w:proofErr w:type="spellEnd"/>
      <w:r w:rsidR="00531CF7">
        <w:rPr>
          <w:rFonts w:eastAsia="Times New Roman"/>
          <w:b/>
          <w:bCs/>
          <w:sz w:val="22"/>
        </w:rPr>
        <w:t xml:space="preserve"> </w:t>
      </w:r>
      <w:proofErr w:type="spellStart"/>
      <w:r w:rsidR="00531CF7">
        <w:rPr>
          <w:rFonts w:eastAsia="Times New Roman"/>
          <w:b/>
          <w:bCs/>
          <w:sz w:val="22"/>
        </w:rPr>
        <w:t>ngón</w:t>
      </w:r>
      <w:proofErr w:type="spellEnd"/>
      <w:r w:rsidR="00531CF7">
        <w:rPr>
          <w:rFonts w:eastAsia="Times New Roman"/>
          <w:b/>
          <w:bCs/>
          <w:sz w:val="22"/>
        </w:rPr>
        <w:t xml:space="preserve"> </w:t>
      </w:r>
    </w:p>
    <w:p w14:paraId="6F38D1A7" w14:textId="631CB8CC" w:rsidR="00701DCD" w:rsidRPr="00701DCD" w:rsidRDefault="00701DCD" w:rsidP="00F43507">
      <w:pPr>
        <w:spacing w:before="120" w:after="120"/>
        <w:rPr>
          <w:rFonts w:eastAsia="Times New Roman"/>
          <w:sz w:val="22"/>
        </w:rPr>
      </w:pPr>
      <w:proofErr w:type="spellStart"/>
      <w:r>
        <w:rPr>
          <w:rFonts w:eastAsia="Times New Roman"/>
          <w:sz w:val="22"/>
        </w:rPr>
        <w:t>Độ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bền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bám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dính</w:t>
      </w:r>
      <w:proofErr w:type="spellEnd"/>
      <w:r w:rsidRPr="00701DCD">
        <w:rPr>
          <w:rFonts w:eastAsia="Times New Roman"/>
          <w:sz w:val="22"/>
        </w:rPr>
        <w:t xml:space="preserve"> </w:t>
      </w:r>
      <w:proofErr w:type="spellStart"/>
      <w:r w:rsidRPr="00701DCD">
        <w:rPr>
          <w:rFonts w:eastAsia="Times New Roman"/>
          <w:sz w:val="22"/>
        </w:rPr>
        <w:t>được</w:t>
      </w:r>
      <w:proofErr w:type="spellEnd"/>
      <w:r w:rsidRPr="00701DCD">
        <w:rPr>
          <w:rFonts w:eastAsia="Times New Roman"/>
          <w:sz w:val="22"/>
        </w:rPr>
        <w:t xml:space="preserve"> </w:t>
      </w:r>
      <w:proofErr w:type="spellStart"/>
      <w:r w:rsidRPr="00701DCD">
        <w:rPr>
          <w:rFonts w:eastAsia="Times New Roman"/>
          <w:sz w:val="22"/>
        </w:rPr>
        <w:t>coi</w:t>
      </w:r>
      <w:proofErr w:type="spellEnd"/>
      <w:r w:rsidRPr="00701DCD">
        <w:rPr>
          <w:rFonts w:eastAsia="Times New Roman"/>
          <w:sz w:val="22"/>
        </w:rPr>
        <w:t xml:space="preserve"> </w:t>
      </w:r>
      <w:proofErr w:type="spellStart"/>
      <w:r w:rsidRPr="00701DCD">
        <w:rPr>
          <w:rFonts w:eastAsia="Times New Roman"/>
          <w:sz w:val="22"/>
        </w:rPr>
        <w:t>là</w:t>
      </w:r>
      <w:proofErr w:type="spellEnd"/>
      <w:r w:rsidRPr="00701DCD"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đạt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yêu</w:t>
      </w:r>
      <w:proofErr w:type="spellEnd"/>
      <w:r>
        <w:rPr>
          <w:rFonts w:eastAsia="Times New Roman"/>
          <w:sz w:val="22"/>
        </w:rPr>
        <w:t xml:space="preserve"> </w:t>
      </w:r>
      <w:proofErr w:type="spellStart"/>
      <w:r>
        <w:rPr>
          <w:rFonts w:eastAsia="Times New Roman"/>
          <w:sz w:val="22"/>
        </w:rPr>
        <w:t>cầu</w:t>
      </w:r>
      <w:proofErr w:type="spellEnd"/>
      <w:r w:rsidRPr="00701DCD">
        <w:rPr>
          <w:rFonts w:eastAsia="Times New Roman"/>
          <w:sz w:val="22"/>
        </w:rPr>
        <w:t xml:space="preserve"> </w:t>
      </w:r>
      <w:proofErr w:type="spellStart"/>
      <w:r w:rsidRPr="00701DCD">
        <w:rPr>
          <w:rFonts w:eastAsia="Times New Roman"/>
          <w:sz w:val="22"/>
        </w:rPr>
        <w:t>nếu</w:t>
      </w:r>
      <w:proofErr w:type="spellEnd"/>
      <w:r w:rsidRPr="00701DCD">
        <w:rPr>
          <w:rFonts w:eastAsia="Times New Roman"/>
          <w:sz w:val="22"/>
        </w:rPr>
        <w:t>:</w:t>
      </w:r>
    </w:p>
    <w:p w14:paraId="71CFE3D5" w14:textId="72221F0D" w:rsidR="00701DCD" w:rsidRPr="00701DCD" w:rsidRDefault="00701DCD" w:rsidP="0095195D">
      <w:pPr>
        <w:spacing w:after="0"/>
        <w:rPr>
          <w:rFonts w:eastAsia="Times New Roman"/>
          <w:sz w:val="22"/>
        </w:rPr>
      </w:pPr>
      <w:r w:rsidRPr="00701DCD">
        <w:rPr>
          <w:rFonts w:eastAsia="Times New Roman"/>
          <w:sz w:val="22"/>
        </w:rPr>
        <w:t xml:space="preserve">a) </w:t>
      </w:r>
      <w:proofErr w:type="spellStart"/>
      <w:r w:rsidRPr="00701DCD">
        <w:rPr>
          <w:rFonts w:eastAsia="Times New Roman"/>
          <w:sz w:val="22"/>
        </w:rPr>
        <w:t>Độ</w:t>
      </w:r>
      <w:proofErr w:type="spellEnd"/>
      <w:r w:rsidRPr="00701DCD">
        <w:rPr>
          <w:rFonts w:eastAsia="Times New Roman"/>
          <w:sz w:val="22"/>
        </w:rPr>
        <w:t xml:space="preserve"> </w:t>
      </w:r>
      <w:proofErr w:type="spellStart"/>
      <w:r w:rsidRPr="00701DCD">
        <w:rPr>
          <w:rFonts w:eastAsia="Times New Roman"/>
          <w:sz w:val="22"/>
        </w:rPr>
        <w:t>biến</w:t>
      </w:r>
      <w:proofErr w:type="spellEnd"/>
      <w:r w:rsidRPr="00701DCD">
        <w:rPr>
          <w:rFonts w:eastAsia="Times New Roman"/>
          <w:sz w:val="22"/>
        </w:rPr>
        <w:t xml:space="preserve"> </w:t>
      </w:r>
      <w:proofErr w:type="spellStart"/>
      <w:r w:rsidR="00E87212">
        <w:rPr>
          <w:rFonts w:eastAsia="Times New Roman"/>
          <w:sz w:val="22"/>
        </w:rPr>
        <w:t>động</w:t>
      </w:r>
      <w:proofErr w:type="spellEnd"/>
      <w:r w:rsidR="00E87212">
        <w:rPr>
          <w:rFonts w:eastAsia="Times New Roman"/>
          <w:sz w:val="22"/>
        </w:rPr>
        <w:t xml:space="preserve"> </w:t>
      </w:r>
      <w:r w:rsidRPr="00701DCD">
        <w:rPr>
          <w:rFonts w:eastAsia="Times New Roman"/>
          <w:sz w:val="22"/>
        </w:rPr>
        <w:t>(</w:t>
      </w:r>
      <w:proofErr w:type="spellStart"/>
      <w:r w:rsidRPr="00701DCD">
        <w:rPr>
          <w:rFonts w:eastAsia="Times New Roman"/>
          <w:sz w:val="22"/>
        </w:rPr>
        <w:t>CV</w:t>
      </w:r>
      <w:r w:rsidRPr="00E87212">
        <w:rPr>
          <w:rFonts w:eastAsia="Times New Roman"/>
          <w:sz w:val="22"/>
          <w:vertAlign w:val="subscript"/>
        </w:rPr>
        <w:t>t</w:t>
      </w:r>
      <w:proofErr w:type="spellEnd"/>
      <w:r w:rsidRPr="00701DCD">
        <w:rPr>
          <w:rFonts w:eastAsia="Times New Roman"/>
          <w:sz w:val="22"/>
        </w:rPr>
        <w:t xml:space="preserve">) </w:t>
      </w:r>
      <w:proofErr w:type="spellStart"/>
      <w:r w:rsidRPr="00701DCD">
        <w:rPr>
          <w:rFonts w:eastAsia="Times New Roman"/>
          <w:sz w:val="22"/>
        </w:rPr>
        <w:t>trong</w:t>
      </w:r>
      <w:proofErr w:type="spellEnd"/>
      <w:r w:rsidRPr="00701DCD">
        <w:rPr>
          <w:rFonts w:eastAsia="Times New Roman"/>
          <w:sz w:val="22"/>
        </w:rPr>
        <w:t xml:space="preserve"> </w:t>
      </w:r>
      <w:proofErr w:type="spellStart"/>
      <w:r w:rsidRPr="00701DCD">
        <w:rPr>
          <w:rFonts w:eastAsia="Times New Roman"/>
          <w:sz w:val="22"/>
        </w:rPr>
        <w:t>các</w:t>
      </w:r>
      <w:proofErr w:type="spellEnd"/>
      <w:r w:rsidRPr="00701DCD">
        <w:rPr>
          <w:rFonts w:eastAsia="Times New Roman"/>
          <w:sz w:val="22"/>
        </w:rPr>
        <w:t xml:space="preserve"> </w:t>
      </w:r>
      <w:proofErr w:type="spellStart"/>
      <w:r w:rsidR="00E87212">
        <w:rPr>
          <w:rFonts w:eastAsia="Times New Roman"/>
          <w:sz w:val="22"/>
        </w:rPr>
        <w:t>mẫu</w:t>
      </w:r>
      <w:proofErr w:type="spellEnd"/>
      <w:r w:rsidR="00E87212">
        <w:rPr>
          <w:rFonts w:eastAsia="Times New Roman"/>
          <w:sz w:val="22"/>
        </w:rPr>
        <w:t xml:space="preserve"> </w:t>
      </w:r>
      <w:proofErr w:type="spellStart"/>
      <w:r w:rsidR="00E87212">
        <w:rPr>
          <w:rFonts w:eastAsia="Times New Roman"/>
          <w:sz w:val="22"/>
        </w:rPr>
        <w:t>thử</w:t>
      </w:r>
      <w:proofErr w:type="spellEnd"/>
      <w:r w:rsidR="00E87212">
        <w:rPr>
          <w:rFonts w:eastAsia="Times New Roman"/>
          <w:sz w:val="22"/>
        </w:rPr>
        <w:t xml:space="preserve"> </w:t>
      </w:r>
      <w:proofErr w:type="spellStart"/>
      <w:r w:rsidR="00E87212">
        <w:rPr>
          <w:rFonts w:eastAsia="Times New Roman"/>
          <w:sz w:val="22"/>
        </w:rPr>
        <w:t>nghiệm</w:t>
      </w:r>
      <w:proofErr w:type="spellEnd"/>
      <w:r w:rsidR="00E87212">
        <w:rPr>
          <w:rFonts w:eastAsia="Times New Roman"/>
          <w:sz w:val="22"/>
        </w:rPr>
        <w:t xml:space="preserve"> </w:t>
      </w:r>
      <w:proofErr w:type="spellStart"/>
      <w:r w:rsidRPr="00701DCD">
        <w:rPr>
          <w:rFonts w:eastAsia="Times New Roman"/>
          <w:sz w:val="22"/>
        </w:rPr>
        <w:t>được</w:t>
      </w:r>
      <w:proofErr w:type="spellEnd"/>
      <w:r w:rsidRPr="00701DCD">
        <w:rPr>
          <w:rFonts w:eastAsia="Times New Roman"/>
          <w:sz w:val="22"/>
        </w:rPr>
        <w:t xml:space="preserve"> </w:t>
      </w:r>
      <w:proofErr w:type="spellStart"/>
      <w:r w:rsidRPr="00701DCD">
        <w:rPr>
          <w:rFonts w:eastAsia="Times New Roman"/>
          <w:sz w:val="22"/>
        </w:rPr>
        <w:t>đánh</w:t>
      </w:r>
      <w:proofErr w:type="spellEnd"/>
      <w:r w:rsidRPr="00701DCD">
        <w:rPr>
          <w:rFonts w:eastAsia="Times New Roman"/>
          <w:sz w:val="22"/>
        </w:rPr>
        <w:t xml:space="preserve"> </w:t>
      </w:r>
      <w:proofErr w:type="spellStart"/>
      <w:r w:rsidRPr="00701DCD">
        <w:rPr>
          <w:rFonts w:eastAsia="Times New Roman"/>
          <w:sz w:val="22"/>
        </w:rPr>
        <w:t>giá</w:t>
      </w:r>
      <w:proofErr w:type="spellEnd"/>
      <w:r w:rsidRPr="00701DCD">
        <w:rPr>
          <w:rFonts w:eastAsia="Times New Roman"/>
          <w:sz w:val="22"/>
        </w:rPr>
        <w:t xml:space="preserve"> </w:t>
      </w:r>
      <w:proofErr w:type="spellStart"/>
      <w:r w:rsidRPr="00701DCD">
        <w:rPr>
          <w:rFonts w:eastAsia="Times New Roman"/>
          <w:sz w:val="22"/>
        </w:rPr>
        <w:t>không</w:t>
      </w:r>
      <w:proofErr w:type="spellEnd"/>
      <w:r w:rsidRPr="00701DCD">
        <w:rPr>
          <w:rFonts w:eastAsia="Times New Roman"/>
          <w:sz w:val="22"/>
        </w:rPr>
        <w:t xml:space="preserve"> </w:t>
      </w:r>
      <w:proofErr w:type="spellStart"/>
      <w:r w:rsidRPr="00701DCD">
        <w:rPr>
          <w:rFonts w:eastAsia="Times New Roman"/>
          <w:sz w:val="22"/>
        </w:rPr>
        <w:t>có</w:t>
      </w:r>
      <w:proofErr w:type="spellEnd"/>
      <w:r w:rsidR="00E87212">
        <w:rPr>
          <w:rFonts w:eastAsia="Times New Roman"/>
          <w:sz w:val="22"/>
        </w:rPr>
        <w:t xml:space="preserve"> </w:t>
      </w:r>
      <w:proofErr w:type="spellStart"/>
      <w:r w:rsidR="00E87212">
        <w:rPr>
          <w:rFonts w:eastAsia="Times New Roman"/>
          <w:sz w:val="22"/>
        </w:rPr>
        <w:t>xử</w:t>
      </w:r>
      <w:proofErr w:type="spellEnd"/>
      <w:r w:rsidR="00E87212">
        <w:rPr>
          <w:rFonts w:eastAsia="Times New Roman"/>
          <w:sz w:val="22"/>
        </w:rPr>
        <w:t xml:space="preserve"> </w:t>
      </w:r>
      <w:proofErr w:type="spellStart"/>
      <w:r w:rsidR="00E87212">
        <w:rPr>
          <w:rFonts w:eastAsia="Times New Roman"/>
          <w:sz w:val="22"/>
        </w:rPr>
        <w:t>ly</w:t>
      </w:r>
      <w:proofErr w:type="spellEnd"/>
      <w:r w:rsidR="00E87212">
        <w:rPr>
          <w:rFonts w:eastAsia="Times New Roman"/>
          <w:sz w:val="22"/>
        </w:rPr>
        <w:t xml:space="preserve"> </w:t>
      </w:r>
      <w:proofErr w:type="spellStart"/>
      <w:r w:rsidR="00E87212">
        <w:rPr>
          <w:rFonts w:eastAsia="Times New Roman"/>
          <w:sz w:val="22"/>
        </w:rPr>
        <w:t>trước</w:t>
      </w:r>
      <w:proofErr w:type="spellEnd"/>
      <w:r w:rsidRPr="00701DCD">
        <w:rPr>
          <w:rFonts w:eastAsia="Times New Roman"/>
          <w:sz w:val="22"/>
        </w:rPr>
        <w:t xml:space="preserve"> </w:t>
      </w:r>
      <w:proofErr w:type="spellStart"/>
      <w:r w:rsidRPr="00701DCD">
        <w:rPr>
          <w:rFonts w:eastAsia="Times New Roman"/>
          <w:sz w:val="22"/>
        </w:rPr>
        <w:t>phải</w:t>
      </w:r>
      <w:proofErr w:type="spellEnd"/>
      <w:r w:rsidRPr="00701DCD">
        <w:rPr>
          <w:rFonts w:eastAsia="Times New Roman"/>
          <w:sz w:val="22"/>
        </w:rPr>
        <w:t xml:space="preserve"> &lt;=15%; </w:t>
      </w:r>
      <w:proofErr w:type="spellStart"/>
      <w:r w:rsidRPr="00701DCD">
        <w:rPr>
          <w:rFonts w:eastAsia="Times New Roman"/>
          <w:sz w:val="22"/>
        </w:rPr>
        <w:t>và</w:t>
      </w:r>
      <w:proofErr w:type="spellEnd"/>
    </w:p>
    <w:p w14:paraId="2E03B0AE" w14:textId="75A36E26" w:rsidR="00E87212" w:rsidRDefault="00701DCD" w:rsidP="0095195D">
      <w:pPr>
        <w:spacing w:after="0"/>
        <w:jc w:val="left"/>
        <w:rPr>
          <w:rFonts w:eastAsia="Times New Roman"/>
          <w:sz w:val="22"/>
        </w:rPr>
      </w:pPr>
      <w:r w:rsidRPr="00701DCD">
        <w:rPr>
          <w:rFonts w:eastAsia="Times New Roman"/>
          <w:sz w:val="22"/>
        </w:rPr>
        <w:t xml:space="preserve">b) </w:t>
      </w:r>
      <w:proofErr w:type="spellStart"/>
      <w:r w:rsidRPr="00701DCD">
        <w:rPr>
          <w:rFonts w:eastAsia="Times New Roman"/>
          <w:sz w:val="22"/>
        </w:rPr>
        <w:t>Yêu</w:t>
      </w:r>
      <w:proofErr w:type="spellEnd"/>
      <w:r w:rsidRPr="00701DCD">
        <w:rPr>
          <w:rFonts w:eastAsia="Times New Roman"/>
          <w:sz w:val="22"/>
        </w:rPr>
        <w:t xml:space="preserve"> </w:t>
      </w:r>
      <w:proofErr w:type="spellStart"/>
      <w:r w:rsidRPr="00701DCD">
        <w:rPr>
          <w:rFonts w:eastAsia="Times New Roman"/>
          <w:sz w:val="22"/>
        </w:rPr>
        <w:t>cầu</w:t>
      </w:r>
      <w:proofErr w:type="spellEnd"/>
      <w:r w:rsidRPr="00701DCD">
        <w:rPr>
          <w:rFonts w:eastAsia="Times New Roman"/>
          <w:sz w:val="22"/>
        </w:rPr>
        <w:t xml:space="preserve"> </w:t>
      </w:r>
      <w:proofErr w:type="spellStart"/>
      <w:r w:rsidRPr="00701DCD">
        <w:rPr>
          <w:rFonts w:eastAsia="Times New Roman"/>
          <w:sz w:val="22"/>
        </w:rPr>
        <w:t>về</w:t>
      </w:r>
      <w:proofErr w:type="spellEnd"/>
      <w:r w:rsidRPr="00701DCD">
        <w:rPr>
          <w:rFonts w:eastAsia="Times New Roman"/>
          <w:sz w:val="22"/>
        </w:rPr>
        <w:t xml:space="preserve"> </w:t>
      </w:r>
      <w:proofErr w:type="spellStart"/>
      <w:r w:rsidRPr="00701DCD">
        <w:rPr>
          <w:rFonts w:eastAsia="Times New Roman"/>
          <w:sz w:val="22"/>
        </w:rPr>
        <w:t>độ</w:t>
      </w:r>
      <w:proofErr w:type="spellEnd"/>
      <w:r w:rsidRPr="00701DCD">
        <w:rPr>
          <w:rFonts w:eastAsia="Times New Roman"/>
          <w:sz w:val="22"/>
        </w:rPr>
        <w:t xml:space="preserve"> </w:t>
      </w:r>
      <w:proofErr w:type="spellStart"/>
      <w:r w:rsidRPr="00701DCD">
        <w:rPr>
          <w:rFonts w:eastAsia="Times New Roman"/>
          <w:sz w:val="22"/>
        </w:rPr>
        <w:t>bền</w:t>
      </w:r>
      <w:proofErr w:type="spellEnd"/>
      <w:r w:rsidR="00E87212">
        <w:rPr>
          <w:rFonts w:eastAsia="Times New Roman"/>
          <w:sz w:val="22"/>
        </w:rPr>
        <w:t xml:space="preserve">: </w:t>
      </w:r>
      <m:oMath>
        <m:r>
          <m:rPr>
            <m:sty m:val="p"/>
          </m:rPr>
          <w:rPr>
            <w:rFonts w:ascii="Cambria Math" w:eastAsia="Times New Roman" w:hAnsi="Cambria Math"/>
            <w:sz w:val="22"/>
          </w:rPr>
          <w:br/>
        </m:r>
      </m:oMath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 w:val="22"/>
                </w:rPr>
              </m:ctrlPr>
            </m:sSubPr>
            <m:e>
              <m:r>
                <w:rPr>
                  <w:rFonts w:ascii="Cambria Math" w:eastAsia="Times New Roman" w:hAnsi="Cambria Math"/>
                  <w:sz w:val="22"/>
                </w:rPr>
                <m:t>R</m:t>
              </m:r>
            </m:e>
            <m:sub>
              <m:r>
                <w:rPr>
                  <w:rFonts w:ascii="Cambria Math" w:eastAsia="Times New Roman" w:hAnsi="Cambria Math"/>
                  <w:sz w:val="22"/>
                </w:rPr>
                <m:t>s</m:t>
              </m:r>
            </m:sub>
          </m:sSub>
          <m:r>
            <w:rPr>
              <w:rFonts w:ascii="Cambria Math" w:eastAsia="Times New Roman" w:hAnsi="Cambria Math"/>
              <w:sz w:val="22"/>
            </w:rPr>
            <m:t>≥</m:t>
          </m:r>
          <m:d>
            <m:dPr>
              <m:ctrlPr>
                <w:rPr>
                  <w:rFonts w:ascii="Cambria Math" w:eastAsia="Times New Roman" w:hAnsi="Cambria Math"/>
                  <w:i/>
                  <w:sz w:val="22"/>
                </w:rPr>
              </m:ctrlPr>
            </m:dPr>
            <m:e>
              <m:r>
                <w:rPr>
                  <w:rFonts w:ascii="Cambria Math" w:eastAsia="Times New Roman" w:hAnsi="Cambria Math"/>
                  <w:sz w:val="22"/>
                </w:rPr>
                <m:t>114 - 66x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2"/>
                    </w:rPr>
                    <m:t>MV</m:t>
                  </m:r>
                </m:num>
                <m:den>
                  <m:r>
                    <w:rPr>
                      <w:rFonts w:ascii="Cambria Math" w:eastAsia="Times New Roman" w:hAnsi="Cambria Math"/>
                      <w:sz w:val="22"/>
                    </w:rPr>
                    <m:t>1000</m:t>
                  </m:r>
                </m:den>
              </m:f>
            </m:e>
          </m:d>
          <m:r>
            <w:rPr>
              <w:rFonts w:ascii="Cambria Math" w:eastAsia="Times New Roman" w:hAnsi="Cambria Math"/>
              <w:sz w:val="22"/>
            </w:rPr>
            <m:t>%</m:t>
          </m:r>
        </m:oMath>
      </m:oMathPara>
    </w:p>
    <w:p w14:paraId="00716061" w14:textId="77777777" w:rsidR="00EA3B62" w:rsidRPr="002A09E3" w:rsidRDefault="00EA3B62" w:rsidP="0095195D">
      <w:pPr>
        <w:spacing w:after="0"/>
        <w:rPr>
          <w:rFonts w:eastAsia="Times New Roman"/>
          <w:sz w:val="22"/>
        </w:rPr>
      </w:pPr>
    </w:p>
    <w:p w14:paraId="76C3F404" w14:textId="2409312B" w:rsidR="00053314" w:rsidRPr="002A09E3" w:rsidRDefault="00F60F5C" w:rsidP="00F43507">
      <w:pPr>
        <w:tabs>
          <w:tab w:val="left" w:pos="2450"/>
        </w:tabs>
        <w:spacing w:before="120" w:after="120"/>
        <w:jc w:val="left"/>
        <w:rPr>
          <w:rStyle w:val="hps"/>
          <w:rFonts w:cs="Arial"/>
          <w:b/>
          <w:bCs/>
          <w:szCs w:val="24"/>
        </w:rPr>
      </w:pPr>
      <w:r w:rsidRPr="002A09E3">
        <w:rPr>
          <w:rStyle w:val="hps"/>
          <w:rFonts w:cs="Arial"/>
          <w:b/>
          <w:bCs/>
          <w:szCs w:val="24"/>
        </w:rPr>
        <w:t>1</w:t>
      </w:r>
      <w:r w:rsidR="00B17A6F">
        <w:rPr>
          <w:rStyle w:val="hps"/>
          <w:rFonts w:cs="Arial"/>
          <w:b/>
          <w:bCs/>
          <w:szCs w:val="24"/>
        </w:rPr>
        <w:t>0</w:t>
      </w:r>
      <w:r w:rsidRPr="002A09E3">
        <w:rPr>
          <w:rStyle w:val="hps"/>
          <w:rFonts w:cs="Arial"/>
          <w:b/>
          <w:bCs/>
          <w:szCs w:val="24"/>
        </w:rPr>
        <w:t xml:space="preserve">.4 </w:t>
      </w:r>
      <w:proofErr w:type="spellStart"/>
      <w:r w:rsidR="00E87212" w:rsidRPr="002A09E3">
        <w:rPr>
          <w:rStyle w:val="hps"/>
          <w:rFonts w:cs="Arial"/>
          <w:b/>
          <w:bCs/>
          <w:szCs w:val="24"/>
        </w:rPr>
        <w:t>Độ</w:t>
      </w:r>
      <w:proofErr w:type="spellEnd"/>
      <w:r w:rsidR="00E87212" w:rsidRPr="002A09E3">
        <w:rPr>
          <w:rStyle w:val="hps"/>
          <w:rFonts w:cs="Arial"/>
          <w:b/>
          <w:bCs/>
          <w:szCs w:val="24"/>
        </w:rPr>
        <w:t xml:space="preserve"> </w:t>
      </w:r>
      <w:proofErr w:type="spellStart"/>
      <w:r w:rsidR="00E87212" w:rsidRPr="002A09E3">
        <w:rPr>
          <w:rStyle w:val="hps"/>
          <w:rFonts w:cs="Arial"/>
          <w:b/>
          <w:bCs/>
          <w:szCs w:val="24"/>
        </w:rPr>
        <w:t>kín</w:t>
      </w:r>
      <w:proofErr w:type="spellEnd"/>
      <w:r w:rsidR="00E87212" w:rsidRPr="002A09E3">
        <w:rPr>
          <w:rStyle w:val="hps"/>
          <w:rFonts w:cs="Arial"/>
          <w:b/>
          <w:bCs/>
          <w:szCs w:val="24"/>
        </w:rPr>
        <w:t xml:space="preserve"> </w:t>
      </w:r>
      <w:proofErr w:type="spellStart"/>
      <w:r w:rsidR="00E87212" w:rsidRPr="002A09E3">
        <w:rPr>
          <w:rStyle w:val="hps"/>
          <w:rFonts w:cs="Arial"/>
          <w:b/>
          <w:bCs/>
          <w:szCs w:val="24"/>
        </w:rPr>
        <w:t>khít</w:t>
      </w:r>
      <w:proofErr w:type="spellEnd"/>
      <w:r w:rsidR="00E87212" w:rsidRPr="002A09E3">
        <w:rPr>
          <w:rStyle w:val="hps"/>
          <w:rFonts w:cs="Arial"/>
          <w:b/>
          <w:bCs/>
          <w:szCs w:val="24"/>
        </w:rPr>
        <w:t xml:space="preserve"> </w:t>
      </w:r>
      <w:proofErr w:type="spellStart"/>
      <w:r w:rsidR="00E87212" w:rsidRPr="002A09E3">
        <w:rPr>
          <w:rStyle w:val="hps"/>
          <w:rFonts w:cs="Arial"/>
          <w:b/>
          <w:bCs/>
          <w:szCs w:val="24"/>
        </w:rPr>
        <w:t>nước</w:t>
      </w:r>
      <w:proofErr w:type="spellEnd"/>
      <w:r w:rsidR="00E87212" w:rsidRPr="002A09E3">
        <w:rPr>
          <w:rStyle w:val="hps"/>
          <w:rFonts w:cs="Arial"/>
          <w:b/>
          <w:bCs/>
          <w:szCs w:val="24"/>
        </w:rPr>
        <w:t xml:space="preserve"> </w:t>
      </w:r>
    </w:p>
    <w:p w14:paraId="792EAA07" w14:textId="3E5B527F" w:rsidR="00715425" w:rsidRPr="00781A18" w:rsidRDefault="00715425" w:rsidP="00F43507">
      <w:pPr>
        <w:spacing w:before="120" w:after="120"/>
        <w:jc w:val="left"/>
        <w:rPr>
          <w:rFonts w:eastAsia="Times New Roman"/>
          <w:sz w:val="22"/>
        </w:rPr>
      </w:pPr>
      <w:proofErr w:type="spellStart"/>
      <w:r w:rsidRPr="00781A18">
        <w:rPr>
          <w:rFonts w:eastAsia="Times New Roman"/>
          <w:sz w:val="22"/>
        </w:rPr>
        <w:t>Không</w:t>
      </w:r>
      <w:proofErr w:type="spellEnd"/>
      <w:r w:rsidRPr="00781A18">
        <w:rPr>
          <w:rFonts w:eastAsia="Times New Roman"/>
          <w:sz w:val="22"/>
        </w:rPr>
        <w:t xml:space="preserve"> </w:t>
      </w:r>
      <w:proofErr w:type="spellStart"/>
      <w:r w:rsidRPr="00781A18">
        <w:rPr>
          <w:rFonts w:eastAsia="Times New Roman"/>
          <w:sz w:val="22"/>
        </w:rPr>
        <w:t>được</w:t>
      </w:r>
      <w:proofErr w:type="spellEnd"/>
      <w:r w:rsidRPr="00781A18">
        <w:rPr>
          <w:rFonts w:eastAsia="Times New Roman"/>
          <w:sz w:val="22"/>
        </w:rPr>
        <w:t xml:space="preserve"> </w:t>
      </w:r>
      <w:proofErr w:type="spellStart"/>
      <w:r w:rsidRPr="00781A18">
        <w:rPr>
          <w:rFonts w:eastAsia="Times New Roman"/>
          <w:sz w:val="22"/>
        </w:rPr>
        <w:t>phép</w:t>
      </w:r>
      <w:proofErr w:type="spellEnd"/>
      <w:r w:rsidRPr="00781A18">
        <w:rPr>
          <w:rFonts w:eastAsia="Times New Roman"/>
          <w:sz w:val="22"/>
        </w:rPr>
        <w:t xml:space="preserve"> </w:t>
      </w:r>
      <w:proofErr w:type="spellStart"/>
      <w:r w:rsidRPr="00781A18">
        <w:rPr>
          <w:rFonts w:eastAsia="Times New Roman"/>
          <w:sz w:val="22"/>
        </w:rPr>
        <w:t>rò</w:t>
      </w:r>
      <w:proofErr w:type="spellEnd"/>
      <w:r w:rsidRPr="00781A18">
        <w:rPr>
          <w:rFonts w:eastAsia="Times New Roman"/>
          <w:sz w:val="22"/>
        </w:rPr>
        <w:t xml:space="preserve"> </w:t>
      </w:r>
      <w:proofErr w:type="spellStart"/>
      <w:r w:rsidRPr="00781A18">
        <w:rPr>
          <w:rFonts w:eastAsia="Times New Roman"/>
          <w:sz w:val="22"/>
        </w:rPr>
        <w:t>rỉ</w:t>
      </w:r>
      <w:proofErr w:type="spellEnd"/>
      <w:r w:rsidRPr="00781A18">
        <w:rPr>
          <w:rFonts w:eastAsia="Times New Roman"/>
          <w:sz w:val="22"/>
        </w:rPr>
        <w:t xml:space="preserve"> </w:t>
      </w:r>
      <w:proofErr w:type="spellStart"/>
      <w:r w:rsidRPr="00781A18">
        <w:rPr>
          <w:rFonts w:eastAsia="Times New Roman"/>
          <w:sz w:val="22"/>
        </w:rPr>
        <w:t>nước</w:t>
      </w:r>
      <w:proofErr w:type="spellEnd"/>
      <w:r w:rsidRPr="00781A18">
        <w:rPr>
          <w:rFonts w:eastAsia="Times New Roman"/>
          <w:sz w:val="22"/>
        </w:rPr>
        <w:t xml:space="preserve"> ở </w:t>
      </w:r>
      <w:proofErr w:type="spellStart"/>
      <w:r w:rsidRPr="00781A18">
        <w:rPr>
          <w:rFonts w:eastAsia="Times New Roman"/>
          <w:sz w:val="22"/>
        </w:rPr>
        <w:t>mối</w:t>
      </w:r>
      <w:proofErr w:type="spellEnd"/>
      <w:r w:rsidRPr="00781A18">
        <w:rPr>
          <w:rFonts w:eastAsia="Times New Roman"/>
          <w:sz w:val="22"/>
        </w:rPr>
        <w:t xml:space="preserve"> </w:t>
      </w:r>
      <w:proofErr w:type="spellStart"/>
      <w:r w:rsidRPr="00781A18">
        <w:rPr>
          <w:rFonts w:eastAsia="Times New Roman"/>
          <w:sz w:val="22"/>
        </w:rPr>
        <w:t>nối</w:t>
      </w:r>
      <w:proofErr w:type="spellEnd"/>
      <w:r w:rsidRPr="00781A18">
        <w:rPr>
          <w:rFonts w:eastAsia="Times New Roman"/>
          <w:sz w:val="22"/>
        </w:rPr>
        <w:t xml:space="preserve"> </w:t>
      </w:r>
      <w:proofErr w:type="spellStart"/>
      <w:r w:rsidRPr="00781A18">
        <w:rPr>
          <w:rFonts w:eastAsia="Times New Roman"/>
          <w:sz w:val="22"/>
        </w:rPr>
        <w:t>khớp</w:t>
      </w:r>
      <w:proofErr w:type="spellEnd"/>
      <w:r w:rsidRPr="00781A18">
        <w:rPr>
          <w:rFonts w:eastAsia="Times New Roman"/>
          <w:sz w:val="22"/>
        </w:rPr>
        <w:t xml:space="preserve"> </w:t>
      </w:r>
      <w:proofErr w:type="spellStart"/>
      <w:r w:rsidRPr="00781A18">
        <w:rPr>
          <w:rFonts w:eastAsia="Times New Roman"/>
          <w:sz w:val="22"/>
        </w:rPr>
        <w:t>ngón</w:t>
      </w:r>
      <w:proofErr w:type="spellEnd"/>
      <w:r w:rsidRPr="00781A18">
        <w:rPr>
          <w:rFonts w:eastAsia="Times New Roman"/>
          <w:sz w:val="22"/>
        </w:rPr>
        <w:t>.</w:t>
      </w:r>
    </w:p>
    <w:p w14:paraId="44C4FA2C" w14:textId="6EA4DB32" w:rsidR="001352A9" w:rsidRPr="002A09E3" w:rsidRDefault="001352A9" w:rsidP="00F43507">
      <w:pPr>
        <w:spacing w:before="120" w:after="120"/>
        <w:jc w:val="left"/>
        <w:rPr>
          <w:rStyle w:val="hps"/>
          <w:rFonts w:cs="Arial"/>
          <w:b/>
          <w:bCs/>
          <w:szCs w:val="24"/>
        </w:rPr>
      </w:pPr>
      <w:r w:rsidRPr="002A09E3">
        <w:rPr>
          <w:rStyle w:val="hps"/>
          <w:rFonts w:cs="Arial"/>
          <w:b/>
          <w:bCs/>
          <w:szCs w:val="24"/>
        </w:rPr>
        <w:t>1</w:t>
      </w:r>
      <w:r w:rsidR="00B17A6F">
        <w:rPr>
          <w:rStyle w:val="hps"/>
          <w:rFonts w:cs="Arial"/>
          <w:b/>
          <w:bCs/>
          <w:szCs w:val="24"/>
        </w:rPr>
        <w:t>0</w:t>
      </w:r>
      <w:r w:rsidRPr="002A09E3">
        <w:rPr>
          <w:rStyle w:val="hps"/>
          <w:rFonts w:cs="Arial"/>
          <w:b/>
          <w:bCs/>
          <w:szCs w:val="24"/>
        </w:rPr>
        <w:t xml:space="preserve">.5 </w:t>
      </w:r>
      <w:proofErr w:type="spellStart"/>
      <w:r w:rsidR="002A09E3">
        <w:rPr>
          <w:rStyle w:val="hps"/>
          <w:rFonts w:cs="Arial"/>
          <w:b/>
          <w:bCs/>
          <w:szCs w:val="24"/>
        </w:rPr>
        <w:t>Thử</w:t>
      </w:r>
      <w:proofErr w:type="spellEnd"/>
      <w:r w:rsidR="002A09E3">
        <w:rPr>
          <w:rStyle w:val="hps"/>
          <w:rFonts w:cs="Arial"/>
          <w:b/>
          <w:bCs/>
          <w:szCs w:val="24"/>
        </w:rPr>
        <w:t xml:space="preserve"> </w:t>
      </w:r>
      <w:proofErr w:type="spellStart"/>
      <w:r w:rsidR="002A09E3">
        <w:rPr>
          <w:rStyle w:val="hps"/>
          <w:rFonts w:cs="Arial"/>
          <w:b/>
          <w:bCs/>
          <w:szCs w:val="24"/>
        </w:rPr>
        <w:t>nghiệm</w:t>
      </w:r>
      <w:proofErr w:type="spellEnd"/>
      <w:r w:rsidR="002A09E3">
        <w:rPr>
          <w:rStyle w:val="hps"/>
          <w:rFonts w:cs="Arial"/>
          <w:b/>
          <w:bCs/>
          <w:szCs w:val="24"/>
        </w:rPr>
        <w:t xml:space="preserve"> </w:t>
      </w:r>
      <w:proofErr w:type="spellStart"/>
      <w:r w:rsidR="002A09E3">
        <w:rPr>
          <w:rStyle w:val="hps"/>
          <w:rFonts w:cs="Arial"/>
          <w:b/>
          <w:bCs/>
          <w:szCs w:val="24"/>
        </w:rPr>
        <w:t>độ</w:t>
      </w:r>
      <w:proofErr w:type="spellEnd"/>
      <w:r w:rsidR="002A09E3">
        <w:rPr>
          <w:rStyle w:val="hps"/>
          <w:rFonts w:cs="Arial"/>
          <w:b/>
          <w:bCs/>
          <w:szCs w:val="24"/>
        </w:rPr>
        <w:t xml:space="preserve"> </w:t>
      </w:r>
      <w:proofErr w:type="spellStart"/>
      <w:r w:rsidR="002A09E3">
        <w:rPr>
          <w:rStyle w:val="hps"/>
          <w:rFonts w:cs="Arial"/>
          <w:b/>
          <w:bCs/>
          <w:szCs w:val="24"/>
        </w:rPr>
        <w:t>thấm</w:t>
      </w:r>
      <w:proofErr w:type="spellEnd"/>
      <w:r w:rsidR="002A09E3">
        <w:rPr>
          <w:rStyle w:val="hps"/>
          <w:rFonts w:cs="Arial"/>
          <w:b/>
          <w:bCs/>
          <w:szCs w:val="24"/>
        </w:rPr>
        <w:t xml:space="preserve"> (</w:t>
      </w:r>
      <w:proofErr w:type="spellStart"/>
      <w:r w:rsidR="002A09E3">
        <w:rPr>
          <w:rStyle w:val="hps"/>
          <w:rFonts w:cs="Arial"/>
          <w:b/>
          <w:bCs/>
          <w:szCs w:val="24"/>
        </w:rPr>
        <w:t>thử</w:t>
      </w:r>
      <w:proofErr w:type="spellEnd"/>
      <w:r w:rsidR="002A09E3">
        <w:rPr>
          <w:rStyle w:val="hps"/>
          <w:rFonts w:cs="Arial"/>
          <w:b/>
          <w:bCs/>
          <w:szCs w:val="24"/>
        </w:rPr>
        <w:t xml:space="preserve"> </w:t>
      </w:r>
      <w:proofErr w:type="spellStart"/>
      <w:r w:rsidR="002A09E3">
        <w:rPr>
          <w:rStyle w:val="hps"/>
          <w:rFonts w:cs="Arial"/>
          <w:b/>
          <w:bCs/>
          <w:szCs w:val="24"/>
        </w:rPr>
        <w:t>nghiệm</w:t>
      </w:r>
      <w:proofErr w:type="spellEnd"/>
      <w:r w:rsidR="002A09E3">
        <w:rPr>
          <w:rStyle w:val="hps"/>
          <w:rFonts w:cs="Arial"/>
          <w:b/>
          <w:bCs/>
          <w:szCs w:val="24"/>
        </w:rPr>
        <w:t xml:space="preserve"> </w:t>
      </w:r>
      <w:proofErr w:type="spellStart"/>
      <w:r w:rsidR="002A09E3">
        <w:rPr>
          <w:rStyle w:val="hps"/>
          <w:rFonts w:cs="Arial"/>
          <w:b/>
          <w:bCs/>
          <w:szCs w:val="24"/>
        </w:rPr>
        <w:t>độ</w:t>
      </w:r>
      <w:proofErr w:type="spellEnd"/>
      <w:r w:rsidR="002A09E3">
        <w:rPr>
          <w:rStyle w:val="hps"/>
          <w:rFonts w:cs="Arial"/>
          <w:b/>
          <w:bCs/>
          <w:szCs w:val="24"/>
        </w:rPr>
        <w:t xml:space="preserve"> </w:t>
      </w:r>
      <w:proofErr w:type="spellStart"/>
      <w:r w:rsidR="002A09E3">
        <w:rPr>
          <w:rStyle w:val="hps"/>
          <w:rFonts w:cs="Arial"/>
          <w:b/>
          <w:bCs/>
          <w:szCs w:val="24"/>
        </w:rPr>
        <w:t>thấm</w:t>
      </w:r>
      <w:proofErr w:type="spellEnd"/>
      <w:r w:rsidR="002A09E3">
        <w:rPr>
          <w:rStyle w:val="hps"/>
          <w:rFonts w:cs="Arial"/>
          <w:b/>
          <w:bCs/>
          <w:szCs w:val="24"/>
        </w:rPr>
        <w:t xml:space="preserve"> </w:t>
      </w:r>
      <w:proofErr w:type="spellStart"/>
      <w:r w:rsidR="002A09E3">
        <w:rPr>
          <w:rStyle w:val="hps"/>
          <w:rFonts w:cs="Arial"/>
          <w:b/>
          <w:bCs/>
          <w:szCs w:val="24"/>
        </w:rPr>
        <w:t>nước</w:t>
      </w:r>
      <w:proofErr w:type="spellEnd"/>
      <w:r w:rsidR="002A09E3">
        <w:rPr>
          <w:rStyle w:val="hps"/>
          <w:rFonts w:cs="Arial"/>
          <w:b/>
          <w:bCs/>
          <w:szCs w:val="24"/>
        </w:rPr>
        <w:t xml:space="preserve"> </w:t>
      </w:r>
      <w:proofErr w:type="spellStart"/>
      <w:r w:rsidR="002A09E3">
        <w:rPr>
          <w:rStyle w:val="hps"/>
          <w:rFonts w:cs="Arial"/>
          <w:b/>
          <w:bCs/>
          <w:szCs w:val="24"/>
        </w:rPr>
        <w:t>màu</w:t>
      </w:r>
      <w:proofErr w:type="spellEnd"/>
      <w:r w:rsidR="002A09E3">
        <w:rPr>
          <w:rStyle w:val="hps"/>
          <w:rFonts w:cs="Arial"/>
          <w:b/>
          <w:bCs/>
          <w:szCs w:val="24"/>
        </w:rPr>
        <w:t xml:space="preserve">) </w:t>
      </w:r>
    </w:p>
    <w:p w14:paraId="1C020B15" w14:textId="4B53CF16" w:rsidR="002A09E3" w:rsidRPr="00F43507" w:rsidRDefault="002A09E3" w:rsidP="00F43507">
      <w:pPr>
        <w:spacing w:before="120" w:after="120"/>
        <w:jc w:val="left"/>
        <w:rPr>
          <w:rFonts w:eastAsia="Times New Roman"/>
          <w:color w:val="000000" w:themeColor="text1"/>
          <w:sz w:val="22"/>
        </w:rPr>
      </w:pPr>
      <w:proofErr w:type="spellStart"/>
      <w:r w:rsidRPr="002A09E3">
        <w:rPr>
          <w:rFonts w:eastAsia="Times New Roman"/>
          <w:color w:val="000000" w:themeColor="text1"/>
          <w:sz w:val="22"/>
        </w:rPr>
        <w:t>Bề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mặt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đối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diện</w:t>
      </w:r>
      <w:proofErr w:type="spellEnd"/>
      <w:r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được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kiểm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tra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để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đảm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bảo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dung </w:t>
      </w:r>
      <w:proofErr w:type="spellStart"/>
      <w:r w:rsidRPr="002A09E3">
        <w:rPr>
          <w:rFonts w:eastAsia="Times New Roman"/>
          <w:color w:val="000000" w:themeColor="text1"/>
          <w:sz w:val="22"/>
        </w:rPr>
        <w:t>dịch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màu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không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thấm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qua. </w:t>
      </w:r>
      <w:proofErr w:type="spellStart"/>
      <w:r w:rsidRPr="002A09E3">
        <w:rPr>
          <w:rFonts w:eastAsia="Times New Roman"/>
          <w:color w:val="000000" w:themeColor="text1"/>
          <w:sz w:val="22"/>
        </w:rPr>
        <w:t>Nếu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không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quan</w:t>
      </w:r>
      <w:proofErr w:type="spellEnd"/>
      <w:r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sát</w:t>
      </w:r>
      <w:proofErr w:type="spellEnd"/>
      <w:r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thấy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dung </w:t>
      </w:r>
      <w:proofErr w:type="spellStart"/>
      <w:r w:rsidRPr="002A09E3">
        <w:rPr>
          <w:rFonts w:eastAsia="Times New Roman"/>
          <w:color w:val="000000" w:themeColor="text1"/>
          <w:sz w:val="22"/>
        </w:rPr>
        <w:t>dịch</w:t>
      </w:r>
      <w:proofErr w:type="spellEnd"/>
      <w:r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màu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, </w:t>
      </w:r>
      <w:proofErr w:type="spellStart"/>
      <w:r w:rsidRPr="002A09E3">
        <w:rPr>
          <w:rFonts w:eastAsia="Times New Roman"/>
          <w:color w:val="000000" w:themeColor="text1"/>
          <w:sz w:val="22"/>
        </w:rPr>
        <w:t>bề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mặt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ban </w:t>
      </w:r>
      <w:proofErr w:type="spellStart"/>
      <w:r w:rsidRPr="002A09E3">
        <w:rPr>
          <w:rFonts w:eastAsia="Times New Roman"/>
          <w:color w:val="000000" w:themeColor="text1"/>
          <w:sz w:val="22"/>
        </w:rPr>
        <w:t>đầu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phải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được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bào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để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giảm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độ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dày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xuống</w:t>
      </w:r>
      <w:proofErr w:type="spellEnd"/>
      <w:r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còn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25 mm. </w:t>
      </w:r>
      <w:proofErr w:type="spellStart"/>
      <w:r w:rsidRPr="002A09E3">
        <w:rPr>
          <w:rFonts w:eastAsia="Times New Roman"/>
          <w:color w:val="000000" w:themeColor="text1"/>
          <w:sz w:val="22"/>
        </w:rPr>
        <w:t>Nếu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quan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sát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thấy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dung </w:t>
      </w:r>
      <w:proofErr w:type="spellStart"/>
      <w:r w:rsidRPr="002A09E3">
        <w:rPr>
          <w:rFonts w:eastAsia="Times New Roman"/>
          <w:color w:val="000000" w:themeColor="text1"/>
          <w:sz w:val="22"/>
        </w:rPr>
        <w:t>dịch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màu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ở </w:t>
      </w:r>
      <w:proofErr w:type="spellStart"/>
      <w:r w:rsidRPr="002A09E3">
        <w:rPr>
          <w:rFonts w:eastAsia="Times New Roman"/>
          <w:color w:val="000000" w:themeColor="text1"/>
          <w:sz w:val="22"/>
        </w:rPr>
        <w:t>bất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kỳ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điểm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nào</w:t>
      </w:r>
      <w:proofErr w:type="spellEnd"/>
      <w:r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trên</w:t>
      </w:r>
      <w:proofErr w:type="spellEnd"/>
      <w:r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mối</w:t>
      </w:r>
      <w:proofErr w:type="spellEnd"/>
      <w:r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ghép</w:t>
      </w:r>
      <w:proofErr w:type="spellEnd"/>
      <w:r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nối</w:t>
      </w:r>
      <w:proofErr w:type="spellEnd"/>
      <w:r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thì</w:t>
      </w:r>
      <w:proofErr w:type="spellEnd"/>
      <w:r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mối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nối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 w:rsidRPr="002A09E3">
        <w:rPr>
          <w:rFonts w:eastAsia="Times New Roman"/>
          <w:color w:val="000000" w:themeColor="text1"/>
          <w:sz w:val="22"/>
        </w:rPr>
        <w:t>được</w:t>
      </w:r>
      <w:proofErr w:type="spellEnd"/>
      <w:r w:rsidRPr="002A09E3"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xem</w:t>
      </w:r>
      <w:proofErr w:type="spellEnd"/>
      <w:r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là</w:t>
      </w:r>
      <w:proofErr w:type="spellEnd"/>
      <w:r>
        <w:rPr>
          <w:rFonts w:eastAsia="Times New Roman"/>
          <w:color w:val="000000" w:themeColor="text1"/>
          <w:sz w:val="22"/>
        </w:rPr>
        <w:t xml:space="preserve"> </w:t>
      </w:r>
      <w:proofErr w:type="spellStart"/>
      <w:r>
        <w:rPr>
          <w:rFonts w:eastAsia="Times New Roman"/>
          <w:color w:val="000000" w:themeColor="text1"/>
          <w:sz w:val="22"/>
        </w:rPr>
        <w:t>hỏng</w:t>
      </w:r>
      <w:proofErr w:type="spellEnd"/>
      <w:r w:rsidRPr="002A09E3">
        <w:rPr>
          <w:rFonts w:eastAsia="Times New Roman"/>
          <w:color w:val="000000" w:themeColor="text1"/>
          <w:sz w:val="22"/>
        </w:rPr>
        <w:t>.</w:t>
      </w:r>
    </w:p>
    <w:p w14:paraId="445C7863" w14:textId="7517EFA3" w:rsidR="00432BBC" w:rsidRPr="00F43507" w:rsidRDefault="00273897" w:rsidP="00F43507">
      <w:pPr>
        <w:spacing w:before="120" w:after="120"/>
        <w:jc w:val="left"/>
        <w:rPr>
          <w:rFonts w:cs="Arial"/>
          <w:b/>
          <w:bCs/>
          <w:szCs w:val="24"/>
        </w:rPr>
      </w:pPr>
      <w:r w:rsidRPr="002A09E3">
        <w:rPr>
          <w:rStyle w:val="hps"/>
          <w:rFonts w:cs="Arial"/>
          <w:b/>
          <w:bCs/>
          <w:szCs w:val="24"/>
        </w:rPr>
        <w:lastRenderedPageBreak/>
        <w:t>1</w:t>
      </w:r>
      <w:r w:rsidR="00B17A6F">
        <w:rPr>
          <w:rStyle w:val="hps"/>
          <w:rFonts w:cs="Arial"/>
          <w:b/>
          <w:bCs/>
          <w:szCs w:val="24"/>
        </w:rPr>
        <w:t>1</w:t>
      </w:r>
      <w:r w:rsidRPr="002A09E3">
        <w:rPr>
          <w:rStyle w:val="hps"/>
          <w:rFonts w:cs="Arial"/>
          <w:b/>
          <w:bCs/>
          <w:szCs w:val="24"/>
        </w:rPr>
        <w:t xml:space="preserve"> </w:t>
      </w:r>
      <w:r w:rsidR="002A09E3">
        <w:rPr>
          <w:rStyle w:val="hps"/>
          <w:rFonts w:cs="Arial"/>
          <w:b/>
          <w:bCs/>
          <w:szCs w:val="24"/>
        </w:rPr>
        <w:t xml:space="preserve">Báo </w:t>
      </w:r>
      <w:proofErr w:type="spellStart"/>
      <w:r w:rsidR="002A09E3">
        <w:rPr>
          <w:rStyle w:val="hps"/>
          <w:rFonts w:cs="Arial"/>
          <w:b/>
          <w:bCs/>
          <w:szCs w:val="24"/>
        </w:rPr>
        <w:t>cáo</w:t>
      </w:r>
      <w:proofErr w:type="spellEnd"/>
      <w:r w:rsidR="002A09E3">
        <w:rPr>
          <w:rStyle w:val="hps"/>
          <w:rFonts w:cs="Arial"/>
          <w:b/>
          <w:bCs/>
          <w:szCs w:val="24"/>
        </w:rPr>
        <w:t xml:space="preserve"> </w:t>
      </w:r>
    </w:p>
    <w:p w14:paraId="7403FB96" w14:textId="054029DE" w:rsidR="00432BBC" w:rsidRPr="00432BBC" w:rsidRDefault="00432BBC" w:rsidP="00F43507">
      <w:pPr>
        <w:spacing w:before="120" w:after="120"/>
        <w:jc w:val="left"/>
        <w:rPr>
          <w:rStyle w:val="hps"/>
          <w:rFonts w:cs="Arial"/>
          <w:sz w:val="22"/>
        </w:rPr>
      </w:pPr>
      <w:proofErr w:type="spellStart"/>
      <w:r w:rsidRPr="00432BBC">
        <w:rPr>
          <w:rStyle w:val="hps"/>
          <w:rFonts w:cs="Arial"/>
          <w:sz w:val="22"/>
        </w:rPr>
        <w:t>Nhà</w:t>
      </w:r>
      <w:proofErr w:type="spellEnd"/>
      <w:r w:rsidRPr="00432BBC">
        <w:rPr>
          <w:rStyle w:val="hps"/>
          <w:rFonts w:cs="Arial"/>
          <w:sz w:val="22"/>
        </w:rPr>
        <w:t xml:space="preserve"> </w:t>
      </w:r>
      <w:proofErr w:type="spellStart"/>
      <w:r w:rsidRPr="00432BBC">
        <w:rPr>
          <w:rStyle w:val="hps"/>
          <w:rFonts w:cs="Arial"/>
          <w:sz w:val="22"/>
        </w:rPr>
        <w:t>sản</w:t>
      </w:r>
      <w:proofErr w:type="spellEnd"/>
      <w:r w:rsidRPr="00432BBC">
        <w:rPr>
          <w:rStyle w:val="hps"/>
          <w:rFonts w:cs="Arial"/>
          <w:sz w:val="22"/>
        </w:rPr>
        <w:t xml:space="preserve"> </w:t>
      </w:r>
      <w:proofErr w:type="spellStart"/>
      <w:r w:rsidRPr="00432BBC">
        <w:rPr>
          <w:rStyle w:val="hps"/>
          <w:rFonts w:cs="Arial"/>
          <w:sz w:val="22"/>
        </w:rPr>
        <w:t>xuất</w:t>
      </w:r>
      <w:proofErr w:type="spellEnd"/>
      <w:r w:rsidRPr="00432BBC">
        <w:rPr>
          <w:rStyle w:val="hps"/>
          <w:rFonts w:cs="Arial"/>
          <w:sz w:val="22"/>
        </w:rPr>
        <w:t xml:space="preserve"> </w:t>
      </w:r>
      <w:proofErr w:type="spellStart"/>
      <w:r w:rsidRPr="00432BBC">
        <w:rPr>
          <w:rStyle w:val="hps"/>
          <w:rFonts w:cs="Arial"/>
          <w:sz w:val="22"/>
        </w:rPr>
        <w:t>phải</w:t>
      </w:r>
      <w:proofErr w:type="spellEnd"/>
      <w:r w:rsidRPr="00432BBC">
        <w:rPr>
          <w:rStyle w:val="hps"/>
          <w:rFonts w:cs="Arial"/>
          <w:sz w:val="22"/>
        </w:rPr>
        <w:t xml:space="preserve"> </w:t>
      </w:r>
      <w:proofErr w:type="spellStart"/>
      <w:r w:rsidRPr="00432BBC">
        <w:rPr>
          <w:rStyle w:val="hps"/>
          <w:rFonts w:cs="Arial"/>
          <w:sz w:val="22"/>
        </w:rPr>
        <w:t>lưu</w:t>
      </w:r>
      <w:proofErr w:type="spellEnd"/>
      <w:r w:rsidRPr="00432BBC">
        <w:rPr>
          <w:rStyle w:val="hps"/>
          <w:rFonts w:cs="Arial"/>
          <w:sz w:val="22"/>
        </w:rPr>
        <w:t xml:space="preserve"> </w:t>
      </w:r>
      <w:proofErr w:type="spellStart"/>
      <w:r w:rsidRPr="00432BBC">
        <w:rPr>
          <w:rStyle w:val="hps"/>
          <w:rFonts w:cs="Arial"/>
          <w:sz w:val="22"/>
        </w:rPr>
        <w:t>giữ</w:t>
      </w:r>
      <w:proofErr w:type="spellEnd"/>
      <w:r w:rsidRPr="00432BBC">
        <w:rPr>
          <w:rStyle w:val="hps"/>
          <w:rFonts w:cs="Arial"/>
          <w:sz w:val="22"/>
        </w:rPr>
        <w:t xml:space="preserve"> </w:t>
      </w:r>
      <w:proofErr w:type="spellStart"/>
      <w:r w:rsidRPr="00432BBC">
        <w:rPr>
          <w:rStyle w:val="hps"/>
          <w:rFonts w:cs="Arial"/>
          <w:sz w:val="22"/>
        </w:rPr>
        <w:t>hồ</w:t>
      </w:r>
      <w:proofErr w:type="spellEnd"/>
      <w:r w:rsidRPr="00432BBC">
        <w:rPr>
          <w:rStyle w:val="hps"/>
          <w:rFonts w:cs="Arial"/>
          <w:sz w:val="22"/>
        </w:rPr>
        <w:t xml:space="preserve"> </w:t>
      </w:r>
      <w:proofErr w:type="spellStart"/>
      <w:r w:rsidRPr="00432BBC">
        <w:rPr>
          <w:rStyle w:val="hps"/>
          <w:rFonts w:cs="Arial"/>
          <w:sz w:val="22"/>
        </w:rPr>
        <w:t>sơ</w:t>
      </w:r>
      <w:proofErr w:type="spellEnd"/>
      <w:r w:rsidRPr="00432BBC">
        <w:rPr>
          <w:rStyle w:val="hps"/>
          <w:rFonts w:cs="Arial"/>
          <w:sz w:val="22"/>
        </w:rPr>
        <w:t xml:space="preserve"> </w:t>
      </w:r>
      <w:proofErr w:type="spellStart"/>
      <w:r w:rsidRPr="00432BBC">
        <w:rPr>
          <w:rStyle w:val="hps"/>
          <w:rFonts w:cs="Arial"/>
          <w:sz w:val="22"/>
        </w:rPr>
        <w:t>về</w:t>
      </w:r>
      <w:proofErr w:type="spellEnd"/>
      <w:r w:rsidRPr="00432BBC">
        <w:rPr>
          <w:rStyle w:val="hps"/>
          <w:rFonts w:cs="Arial"/>
          <w:sz w:val="22"/>
        </w:rPr>
        <w:t xml:space="preserve"> </w:t>
      </w:r>
      <w:proofErr w:type="spellStart"/>
      <w:r>
        <w:rPr>
          <w:rStyle w:val="hps"/>
          <w:rFonts w:cs="Arial"/>
          <w:sz w:val="22"/>
        </w:rPr>
        <w:t>các</w:t>
      </w:r>
      <w:proofErr w:type="spellEnd"/>
      <w:r>
        <w:rPr>
          <w:rStyle w:val="hps"/>
          <w:rFonts w:cs="Arial"/>
          <w:sz w:val="22"/>
        </w:rPr>
        <w:t xml:space="preserve"> </w:t>
      </w:r>
      <w:proofErr w:type="spellStart"/>
      <w:r w:rsidRPr="00432BBC">
        <w:rPr>
          <w:rStyle w:val="hps"/>
          <w:rFonts w:cs="Arial"/>
          <w:sz w:val="22"/>
        </w:rPr>
        <w:t>thử</w:t>
      </w:r>
      <w:proofErr w:type="spellEnd"/>
      <w:r w:rsidRPr="00432BBC">
        <w:rPr>
          <w:rStyle w:val="hps"/>
          <w:rFonts w:cs="Arial"/>
          <w:sz w:val="22"/>
        </w:rPr>
        <w:t xml:space="preserve"> </w:t>
      </w:r>
      <w:proofErr w:type="spellStart"/>
      <w:r w:rsidRPr="00432BBC">
        <w:rPr>
          <w:rStyle w:val="hps"/>
          <w:rFonts w:cs="Arial"/>
          <w:sz w:val="22"/>
        </w:rPr>
        <w:t>nghiệm</w:t>
      </w:r>
      <w:proofErr w:type="spellEnd"/>
      <w:r w:rsidRPr="00432BBC">
        <w:rPr>
          <w:rStyle w:val="hps"/>
          <w:rFonts w:cs="Arial"/>
          <w:sz w:val="22"/>
        </w:rPr>
        <w:t xml:space="preserve"> </w:t>
      </w:r>
      <w:proofErr w:type="spellStart"/>
      <w:r w:rsidRPr="00432BBC">
        <w:rPr>
          <w:rStyle w:val="hps"/>
          <w:rFonts w:cs="Arial"/>
          <w:sz w:val="22"/>
        </w:rPr>
        <w:t>đã</w:t>
      </w:r>
      <w:proofErr w:type="spellEnd"/>
      <w:r w:rsidRPr="00432BBC">
        <w:rPr>
          <w:rStyle w:val="hps"/>
          <w:rFonts w:cs="Arial"/>
          <w:sz w:val="22"/>
        </w:rPr>
        <w:t xml:space="preserve"> </w:t>
      </w:r>
      <w:proofErr w:type="spellStart"/>
      <w:r w:rsidRPr="00432BBC">
        <w:rPr>
          <w:rStyle w:val="hps"/>
          <w:rFonts w:cs="Arial"/>
          <w:sz w:val="22"/>
        </w:rPr>
        <w:t>thực</w:t>
      </w:r>
      <w:proofErr w:type="spellEnd"/>
      <w:r w:rsidRPr="00432BBC">
        <w:rPr>
          <w:rStyle w:val="hps"/>
          <w:rFonts w:cs="Arial"/>
          <w:sz w:val="22"/>
        </w:rPr>
        <w:t xml:space="preserve"> </w:t>
      </w:r>
      <w:proofErr w:type="spellStart"/>
      <w:r w:rsidRPr="00432BBC">
        <w:rPr>
          <w:rStyle w:val="hps"/>
          <w:rFonts w:cs="Arial"/>
          <w:sz w:val="22"/>
        </w:rPr>
        <w:t>hiện</w:t>
      </w:r>
      <w:proofErr w:type="spellEnd"/>
      <w:r w:rsidRPr="00432BBC">
        <w:rPr>
          <w:rStyle w:val="hps"/>
          <w:rFonts w:cs="Arial"/>
          <w:sz w:val="22"/>
        </w:rPr>
        <w:t xml:space="preserve"> </w:t>
      </w:r>
      <w:proofErr w:type="spellStart"/>
      <w:r w:rsidRPr="00432BBC">
        <w:rPr>
          <w:rStyle w:val="hps"/>
          <w:rFonts w:cs="Arial"/>
          <w:sz w:val="22"/>
        </w:rPr>
        <w:t>và</w:t>
      </w:r>
      <w:proofErr w:type="spellEnd"/>
      <w:r w:rsidRPr="00432BBC">
        <w:rPr>
          <w:rStyle w:val="hps"/>
          <w:rFonts w:cs="Arial"/>
          <w:sz w:val="22"/>
        </w:rPr>
        <w:t xml:space="preserve"> </w:t>
      </w:r>
      <w:proofErr w:type="spellStart"/>
      <w:r w:rsidRPr="00432BBC">
        <w:rPr>
          <w:rStyle w:val="hps"/>
          <w:rFonts w:cs="Arial"/>
          <w:sz w:val="22"/>
        </w:rPr>
        <w:t>kết</w:t>
      </w:r>
      <w:proofErr w:type="spellEnd"/>
      <w:r w:rsidRPr="00432BBC">
        <w:rPr>
          <w:rStyle w:val="hps"/>
          <w:rFonts w:cs="Arial"/>
          <w:sz w:val="22"/>
        </w:rPr>
        <w:t xml:space="preserve"> </w:t>
      </w:r>
      <w:proofErr w:type="spellStart"/>
      <w:r w:rsidRPr="00432BBC">
        <w:rPr>
          <w:rStyle w:val="hps"/>
          <w:rFonts w:cs="Arial"/>
          <w:sz w:val="22"/>
        </w:rPr>
        <w:t>quả</w:t>
      </w:r>
      <w:proofErr w:type="spellEnd"/>
      <w:r w:rsidRPr="00432BBC">
        <w:rPr>
          <w:rStyle w:val="hps"/>
          <w:rFonts w:cs="Arial"/>
          <w:sz w:val="22"/>
        </w:rPr>
        <w:t xml:space="preserve"> </w:t>
      </w:r>
      <w:r>
        <w:rPr>
          <w:rStyle w:val="hps"/>
          <w:rFonts w:cs="Arial"/>
          <w:sz w:val="22"/>
        </w:rPr>
        <w:t xml:space="preserve">so </w:t>
      </w:r>
      <w:proofErr w:type="spellStart"/>
      <w:r>
        <w:rPr>
          <w:rStyle w:val="hps"/>
          <w:rFonts w:cs="Arial"/>
          <w:sz w:val="22"/>
        </w:rPr>
        <w:t>với</w:t>
      </w:r>
      <w:proofErr w:type="spellEnd"/>
      <w:r>
        <w:rPr>
          <w:rStyle w:val="hps"/>
          <w:rFonts w:cs="Arial"/>
          <w:sz w:val="22"/>
        </w:rPr>
        <w:t xml:space="preserve"> </w:t>
      </w:r>
      <w:proofErr w:type="spellStart"/>
      <w:r>
        <w:rPr>
          <w:rStyle w:val="hps"/>
          <w:rFonts w:cs="Arial"/>
          <w:sz w:val="22"/>
        </w:rPr>
        <w:t>đặc</w:t>
      </w:r>
      <w:proofErr w:type="spellEnd"/>
      <w:r>
        <w:rPr>
          <w:rStyle w:val="hps"/>
          <w:rFonts w:cs="Arial"/>
          <w:sz w:val="22"/>
        </w:rPr>
        <w:t xml:space="preserve"> </w:t>
      </w:r>
      <w:proofErr w:type="spellStart"/>
      <w:r>
        <w:rPr>
          <w:rStyle w:val="hps"/>
          <w:rFonts w:cs="Arial"/>
          <w:sz w:val="22"/>
        </w:rPr>
        <w:t>điểm</w:t>
      </w:r>
      <w:proofErr w:type="spellEnd"/>
      <w:r>
        <w:rPr>
          <w:rStyle w:val="hps"/>
          <w:rFonts w:cs="Arial"/>
          <w:sz w:val="22"/>
        </w:rPr>
        <w:t xml:space="preserve"> </w:t>
      </w:r>
      <w:proofErr w:type="spellStart"/>
      <w:r>
        <w:rPr>
          <w:rStyle w:val="hps"/>
          <w:rFonts w:cs="Arial"/>
          <w:sz w:val="22"/>
        </w:rPr>
        <w:t>kiện</w:t>
      </w:r>
      <w:proofErr w:type="spellEnd"/>
      <w:r>
        <w:rPr>
          <w:rStyle w:val="hps"/>
          <w:rFonts w:cs="Arial"/>
          <w:sz w:val="22"/>
        </w:rPr>
        <w:t xml:space="preserve"> </w:t>
      </w:r>
      <w:proofErr w:type="spellStart"/>
      <w:r>
        <w:rPr>
          <w:rStyle w:val="hps"/>
          <w:rFonts w:cs="Arial"/>
          <w:sz w:val="22"/>
        </w:rPr>
        <w:t>hàng</w:t>
      </w:r>
      <w:proofErr w:type="spellEnd"/>
      <w:r w:rsidRPr="00432BBC">
        <w:rPr>
          <w:rStyle w:val="hps"/>
          <w:rFonts w:cs="Arial"/>
          <w:sz w:val="22"/>
        </w:rPr>
        <w:t>.</w:t>
      </w:r>
    </w:p>
    <w:p w14:paraId="46390CA1" w14:textId="77777777" w:rsidR="00432BBC" w:rsidRPr="00432BBC" w:rsidRDefault="00432BBC" w:rsidP="0095195D">
      <w:pPr>
        <w:spacing w:after="0"/>
        <w:jc w:val="left"/>
        <w:rPr>
          <w:rStyle w:val="hps"/>
          <w:rFonts w:cs="Arial"/>
          <w:i/>
          <w:iCs/>
          <w:sz w:val="20"/>
          <w:szCs w:val="20"/>
        </w:rPr>
      </w:pPr>
      <w:proofErr w:type="spellStart"/>
      <w:r w:rsidRPr="00432BBC">
        <w:rPr>
          <w:rStyle w:val="hps"/>
          <w:rFonts w:cs="Arial"/>
          <w:i/>
          <w:iCs/>
          <w:sz w:val="20"/>
          <w:szCs w:val="20"/>
        </w:rPr>
        <w:t>Chú</w:t>
      </w:r>
      <w:proofErr w:type="spellEnd"/>
      <w:r w:rsidRPr="00432BBC">
        <w:rPr>
          <w:rStyle w:val="hps"/>
          <w:rFonts w:cs="Arial"/>
          <w:i/>
          <w:iCs/>
          <w:sz w:val="20"/>
          <w:szCs w:val="20"/>
        </w:rPr>
        <w:t xml:space="preserve"> ý:</w:t>
      </w:r>
    </w:p>
    <w:p w14:paraId="6A9BB856" w14:textId="2D921D72" w:rsidR="00F60F5C" w:rsidRPr="00432BBC" w:rsidRDefault="00432BBC" w:rsidP="0095195D">
      <w:pPr>
        <w:spacing w:after="0"/>
        <w:jc w:val="left"/>
        <w:rPr>
          <w:rStyle w:val="hps"/>
          <w:rFonts w:cs="Arial"/>
          <w:i/>
          <w:iCs/>
          <w:sz w:val="20"/>
          <w:szCs w:val="20"/>
        </w:rPr>
      </w:pPr>
      <w:proofErr w:type="spellStart"/>
      <w:r w:rsidRPr="00432BBC">
        <w:rPr>
          <w:rStyle w:val="hps"/>
          <w:rFonts w:cs="Arial"/>
          <w:i/>
          <w:iCs/>
          <w:sz w:val="20"/>
          <w:szCs w:val="20"/>
        </w:rPr>
        <w:t>Khuyến</w:t>
      </w:r>
      <w:proofErr w:type="spellEnd"/>
      <w:r w:rsidRPr="00432BBC">
        <w:rPr>
          <w:rStyle w:val="hps"/>
          <w:rFonts w:cs="Arial"/>
          <w:i/>
          <w:iCs/>
          <w:sz w:val="20"/>
          <w:szCs w:val="20"/>
        </w:rPr>
        <w:t xml:space="preserve"> </w:t>
      </w:r>
      <w:proofErr w:type="spellStart"/>
      <w:r w:rsidRPr="00432BBC">
        <w:rPr>
          <w:rStyle w:val="hps"/>
          <w:rFonts w:cs="Arial"/>
          <w:i/>
          <w:iCs/>
          <w:sz w:val="20"/>
          <w:szCs w:val="20"/>
        </w:rPr>
        <w:t>nghị</w:t>
      </w:r>
      <w:proofErr w:type="spellEnd"/>
      <w:r w:rsidRPr="00432BBC">
        <w:rPr>
          <w:rStyle w:val="hps"/>
          <w:rFonts w:cs="Arial"/>
          <w:i/>
          <w:iCs/>
          <w:sz w:val="20"/>
          <w:szCs w:val="20"/>
        </w:rPr>
        <w:t xml:space="preserve"> </w:t>
      </w:r>
      <w:proofErr w:type="spellStart"/>
      <w:r w:rsidRPr="00432BBC">
        <w:rPr>
          <w:rStyle w:val="hps"/>
          <w:rFonts w:cs="Arial"/>
          <w:i/>
          <w:iCs/>
          <w:sz w:val="20"/>
          <w:szCs w:val="20"/>
        </w:rPr>
        <w:t>nên</w:t>
      </w:r>
      <w:proofErr w:type="spellEnd"/>
      <w:r w:rsidRPr="00432BBC">
        <w:rPr>
          <w:rStyle w:val="hps"/>
          <w:rFonts w:cs="Arial"/>
          <w:i/>
          <w:iCs/>
          <w:sz w:val="20"/>
          <w:szCs w:val="20"/>
        </w:rPr>
        <w:t xml:space="preserve"> </w:t>
      </w:r>
      <w:proofErr w:type="spellStart"/>
      <w:r w:rsidRPr="00432BBC">
        <w:rPr>
          <w:rStyle w:val="hps"/>
          <w:rFonts w:cs="Arial"/>
          <w:i/>
          <w:iCs/>
          <w:sz w:val="20"/>
          <w:szCs w:val="20"/>
        </w:rPr>
        <w:t>lưu</w:t>
      </w:r>
      <w:proofErr w:type="spellEnd"/>
      <w:r w:rsidRPr="00432BBC">
        <w:rPr>
          <w:rStyle w:val="hps"/>
          <w:rFonts w:cs="Arial"/>
          <w:i/>
          <w:iCs/>
          <w:sz w:val="20"/>
          <w:szCs w:val="20"/>
        </w:rPr>
        <w:t xml:space="preserve"> </w:t>
      </w:r>
      <w:proofErr w:type="spellStart"/>
      <w:r w:rsidRPr="00432BBC">
        <w:rPr>
          <w:rStyle w:val="hps"/>
          <w:rFonts w:cs="Arial"/>
          <w:i/>
          <w:iCs/>
          <w:sz w:val="20"/>
          <w:szCs w:val="20"/>
        </w:rPr>
        <w:t>giữ</w:t>
      </w:r>
      <w:proofErr w:type="spellEnd"/>
      <w:r w:rsidRPr="00432BBC">
        <w:rPr>
          <w:rStyle w:val="hps"/>
          <w:rFonts w:cs="Arial"/>
          <w:i/>
          <w:iCs/>
          <w:sz w:val="20"/>
          <w:szCs w:val="20"/>
        </w:rPr>
        <w:t xml:space="preserve"> </w:t>
      </w:r>
      <w:proofErr w:type="spellStart"/>
      <w:r w:rsidRPr="00432BBC">
        <w:rPr>
          <w:rStyle w:val="hps"/>
          <w:rFonts w:cs="Arial"/>
          <w:i/>
          <w:iCs/>
          <w:sz w:val="20"/>
          <w:szCs w:val="20"/>
        </w:rPr>
        <w:t>những</w:t>
      </w:r>
      <w:proofErr w:type="spellEnd"/>
      <w:r w:rsidRPr="00432BBC">
        <w:rPr>
          <w:rStyle w:val="hps"/>
          <w:rFonts w:cs="Arial"/>
          <w:i/>
          <w:iCs/>
          <w:sz w:val="20"/>
          <w:szCs w:val="20"/>
        </w:rPr>
        <w:t xml:space="preserve"> </w:t>
      </w:r>
      <w:proofErr w:type="spellStart"/>
      <w:r w:rsidRPr="00432BBC">
        <w:rPr>
          <w:rStyle w:val="hps"/>
          <w:rFonts w:cs="Arial"/>
          <w:i/>
          <w:iCs/>
          <w:sz w:val="20"/>
          <w:szCs w:val="20"/>
        </w:rPr>
        <w:t>hồ</w:t>
      </w:r>
      <w:proofErr w:type="spellEnd"/>
      <w:r w:rsidRPr="00432BBC">
        <w:rPr>
          <w:rStyle w:val="hps"/>
          <w:rFonts w:cs="Arial"/>
          <w:i/>
          <w:iCs/>
          <w:sz w:val="20"/>
          <w:szCs w:val="20"/>
        </w:rPr>
        <w:t xml:space="preserve"> </w:t>
      </w:r>
      <w:proofErr w:type="spellStart"/>
      <w:r w:rsidRPr="00432BBC">
        <w:rPr>
          <w:rStyle w:val="hps"/>
          <w:rFonts w:cs="Arial"/>
          <w:i/>
          <w:iCs/>
          <w:sz w:val="20"/>
          <w:szCs w:val="20"/>
        </w:rPr>
        <w:t>sơ</w:t>
      </w:r>
      <w:proofErr w:type="spellEnd"/>
      <w:r w:rsidRPr="00432BBC">
        <w:rPr>
          <w:rStyle w:val="hps"/>
          <w:rFonts w:cs="Arial"/>
          <w:i/>
          <w:iCs/>
          <w:sz w:val="20"/>
          <w:szCs w:val="20"/>
        </w:rPr>
        <w:t xml:space="preserve"> </w:t>
      </w:r>
      <w:proofErr w:type="spellStart"/>
      <w:r w:rsidRPr="00432BBC">
        <w:rPr>
          <w:rStyle w:val="hps"/>
          <w:rFonts w:cs="Arial"/>
          <w:i/>
          <w:iCs/>
          <w:sz w:val="20"/>
          <w:szCs w:val="20"/>
        </w:rPr>
        <w:t>này</w:t>
      </w:r>
      <w:proofErr w:type="spellEnd"/>
      <w:r w:rsidRPr="00432BBC">
        <w:rPr>
          <w:rStyle w:val="hps"/>
          <w:rFonts w:cs="Arial"/>
          <w:i/>
          <w:iCs/>
          <w:sz w:val="20"/>
          <w:szCs w:val="20"/>
        </w:rPr>
        <w:t>.</w:t>
      </w:r>
    </w:p>
    <w:p w14:paraId="21A0E223" w14:textId="77777777" w:rsidR="00F60F5C" w:rsidRDefault="00F60F5C" w:rsidP="0095195D">
      <w:pPr>
        <w:spacing w:after="0"/>
        <w:jc w:val="left"/>
        <w:rPr>
          <w:rStyle w:val="hps"/>
          <w:rFonts w:cs="Arial"/>
          <w:b/>
          <w:szCs w:val="24"/>
        </w:rPr>
      </w:pPr>
    </w:p>
    <w:p w14:paraId="123D5AB8" w14:textId="77777777" w:rsidR="00F60F5C" w:rsidRPr="00F60F5C" w:rsidRDefault="00F60F5C" w:rsidP="0095195D">
      <w:pPr>
        <w:spacing w:after="0"/>
        <w:jc w:val="left"/>
        <w:rPr>
          <w:rStyle w:val="hps"/>
          <w:rFonts w:cs="Arial"/>
          <w:b/>
          <w:szCs w:val="24"/>
        </w:rPr>
      </w:pPr>
    </w:p>
    <w:p w14:paraId="46C5131F" w14:textId="77777777" w:rsidR="00432BBC" w:rsidRDefault="00432BBC" w:rsidP="0095195D">
      <w:pPr>
        <w:spacing w:after="0"/>
        <w:jc w:val="left"/>
        <w:rPr>
          <w:rStyle w:val="hps"/>
          <w:rFonts w:cs="Arial"/>
          <w:b/>
          <w:szCs w:val="24"/>
          <w:lang w:val="vi-VN"/>
        </w:rPr>
      </w:pPr>
      <w:r>
        <w:rPr>
          <w:rStyle w:val="hps"/>
          <w:rFonts w:cs="Arial"/>
          <w:b/>
          <w:szCs w:val="24"/>
          <w:lang w:val="vi-VN"/>
        </w:rPr>
        <w:br w:type="page"/>
      </w:r>
    </w:p>
    <w:p w14:paraId="2B71ED53" w14:textId="127C5492" w:rsidR="00D26046" w:rsidRPr="0007560C" w:rsidRDefault="002514D9" w:rsidP="0095195D">
      <w:pPr>
        <w:pStyle w:val="ListParagraph"/>
        <w:spacing w:after="120"/>
        <w:ind w:left="0"/>
        <w:jc w:val="center"/>
        <w:rPr>
          <w:rFonts w:ascii="Arial" w:hAnsi="Arial" w:cs="Arial"/>
          <w:bCs/>
          <w:szCs w:val="24"/>
          <w:lang w:val="vi-VN"/>
        </w:rPr>
      </w:pPr>
      <w:r w:rsidRPr="0066275B">
        <w:rPr>
          <w:rStyle w:val="hps"/>
          <w:rFonts w:ascii="Arial" w:hAnsi="Arial" w:cs="Arial"/>
          <w:b/>
          <w:szCs w:val="24"/>
          <w:lang w:val="vi-VN"/>
        </w:rPr>
        <w:lastRenderedPageBreak/>
        <w:t>Thư mục tài liệu tham khảo</w:t>
      </w:r>
    </w:p>
    <w:p w14:paraId="037BCC46" w14:textId="29959AA5" w:rsidR="006A6622" w:rsidRPr="00F05F61" w:rsidRDefault="006A6622" w:rsidP="0095195D">
      <w:pPr>
        <w:rPr>
          <w:sz w:val="22"/>
        </w:rPr>
      </w:pPr>
      <w:r w:rsidRPr="00F05F61">
        <w:rPr>
          <w:sz w:val="22"/>
        </w:rPr>
        <w:t>[</w:t>
      </w:r>
      <w:r w:rsidR="00D55092">
        <w:rPr>
          <w:sz w:val="22"/>
        </w:rPr>
        <w:t>1</w:t>
      </w:r>
      <w:r w:rsidRPr="00F05F61">
        <w:rPr>
          <w:sz w:val="22"/>
        </w:rPr>
        <w:t>] CEN 13307-2 2009</w:t>
      </w:r>
      <w:r w:rsidR="00F05F61">
        <w:rPr>
          <w:sz w:val="22"/>
        </w:rPr>
        <w:t>,</w:t>
      </w:r>
      <w:r w:rsidRPr="00F05F61">
        <w:rPr>
          <w:sz w:val="22"/>
        </w:rPr>
        <w:t xml:space="preserve"> </w:t>
      </w:r>
      <w:r w:rsidRPr="00F05F61">
        <w:rPr>
          <w:i/>
          <w:iCs/>
          <w:sz w:val="22"/>
        </w:rPr>
        <w:t xml:space="preserve">Laminated and finger jointed timber blanks and semi-finished </w:t>
      </w:r>
      <w:proofErr w:type="spellStart"/>
      <w:r w:rsidRPr="00F05F61">
        <w:rPr>
          <w:i/>
          <w:iCs/>
          <w:sz w:val="22"/>
        </w:rPr>
        <w:t>proflie</w:t>
      </w:r>
      <w:proofErr w:type="spellEnd"/>
      <w:r w:rsidRPr="00F05F61">
        <w:rPr>
          <w:i/>
          <w:iCs/>
          <w:sz w:val="22"/>
        </w:rPr>
        <w:t xml:space="preserve"> for </w:t>
      </w:r>
      <w:proofErr w:type="gramStart"/>
      <w:r w:rsidRPr="00F05F61">
        <w:rPr>
          <w:i/>
          <w:iCs/>
          <w:sz w:val="22"/>
        </w:rPr>
        <w:t>non structural</w:t>
      </w:r>
      <w:proofErr w:type="gramEnd"/>
      <w:r w:rsidRPr="00F05F61">
        <w:rPr>
          <w:i/>
          <w:iCs/>
          <w:sz w:val="22"/>
        </w:rPr>
        <w:t xml:space="preserve"> use- </w:t>
      </w:r>
      <w:r w:rsidR="00A25CEE">
        <w:rPr>
          <w:i/>
          <w:iCs/>
          <w:sz w:val="22"/>
        </w:rPr>
        <w:t>P</w:t>
      </w:r>
      <w:r w:rsidRPr="00F05F61">
        <w:rPr>
          <w:i/>
          <w:iCs/>
          <w:sz w:val="22"/>
        </w:rPr>
        <w:t>art 2</w:t>
      </w:r>
      <w:r w:rsidR="009C5FB0">
        <w:rPr>
          <w:i/>
          <w:iCs/>
          <w:sz w:val="22"/>
        </w:rPr>
        <w:t>:</w:t>
      </w:r>
      <w:r w:rsidRPr="00F05F61">
        <w:rPr>
          <w:i/>
          <w:iCs/>
          <w:sz w:val="22"/>
        </w:rPr>
        <w:t xml:space="preserve"> </w:t>
      </w:r>
      <w:r w:rsidR="00A25CEE">
        <w:rPr>
          <w:i/>
          <w:iCs/>
          <w:sz w:val="22"/>
        </w:rPr>
        <w:t>P</w:t>
      </w:r>
      <w:r w:rsidRPr="00F05F61">
        <w:rPr>
          <w:i/>
          <w:iCs/>
          <w:sz w:val="22"/>
        </w:rPr>
        <w:t>roduct control</w:t>
      </w:r>
    </w:p>
    <w:p w14:paraId="2B32E4A7" w14:textId="05927778" w:rsidR="006A6622" w:rsidRPr="00D55092" w:rsidRDefault="006A6622" w:rsidP="0095195D">
      <w:pPr>
        <w:rPr>
          <w:sz w:val="22"/>
          <w:highlight w:val="yellow"/>
        </w:rPr>
      </w:pPr>
      <w:r w:rsidRPr="00F05F61">
        <w:rPr>
          <w:sz w:val="22"/>
        </w:rPr>
        <w:t>[</w:t>
      </w:r>
      <w:r w:rsidR="00D55092" w:rsidRPr="00D55092">
        <w:rPr>
          <w:sz w:val="22"/>
          <w:highlight w:val="yellow"/>
        </w:rPr>
        <w:t>2</w:t>
      </w:r>
      <w:r w:rsidRPr="00D55092">
        <w:rPr>
          <w:sz w:val="22"/>
          <w:highlight w:val="yellow"/>
        </w:rPr>
        <w:t>] ISO-4470-1981</w:t>
      </w:r>
      <w:r w:rsidR="00F05F61" w:rsidRPr="00D55092">
        <w:rPr>
          <w:sz w:val="22"/>
          <w:highlight w:val="yellow"/>
        </w:rPr>
        <w:t>,</w:t>
      </w:r>
      <w:r w:rsidRPr="00D55092">
        <w:rPr>
          <w:sz w:val="22"/>
          <w:highlight w:val="yellow"/>
        </w:rPr>
        <w:t xml:space="preserve"> </w:t>
      </w:r>
      <w:r w:rsidRPr="00D55092">
        <w:rPr>
          <w:i/>
          <w:iCs/>
          <w:sz w:val="22"/>
          <w:highlight w:val="yellow"/>
        </w:rPr>
        <w:t>sawn timber-determination of the average moisture content of a lot</w:t>
      </w:r>
    </w:p>
    <w:p w14:paraId="4DD8C20F" w14:textId="4DB34A17" w:rsidR="006A6622" w:rsidRPr="00F05F61" w:rsidRDefault="006A6622" w:rsidP="0095195D">
      <w:pPr>
        <w:rPr>
          <w:i/>
          <w:iCs/>
          <w:sz w:val="22"/>
        </w:rPr>
      </w:pPr>
      <w:r w:rsidRPr="00D55092">
        <w:rPr>
          <w:sz w:val="22"/>
          <w:highlight w:val="yellow"/>
        </w:rPr>
        <w:t>[</w:t>
      </w:r>
      <w:r w:rsidR="00D55092" w:rsidRPr="00D55092">
        <w:rPr>
          <w:sz w:val="22"/>
          <w:highlight w:val="yellow"/>
        </w:rPr>
        <w:t>3</w:t>
      </w:r>
      <w:r w:rsidRPr="00D55092">
        <w:rPr>
          <w:sz w:val="22"/>
          <w:highlight w:val="yellow"/>
        </w:rPr>
        <w:t xml:space="preserve">] </w:t>
      </w:r>
      <w:r w:rsidR="00F05F61" w:rsidRPr="00D55092">
        <w:rPr>
          <w:sz w:val="22"/>
          <w:highlight w:val="yellow"/>
        </w:rPr>
        <w:t xml:space="preserve">SS – EN -14298 – 2017 - EN, </w:t>
      </w:r>
      <w:r w:rsidR="00F05F61" w:rsidRPr="00D55092">
        <w:rPr>
          <w:i/>
          <w:iCs/>
          <w:sz w:val="22"/>
          <w:highlight w:val="yellow"/>
        </w:rPr>
        <w:t>Sawn timber- access of drying quality</w:t>
      </w:r>
    </w:p>
    <w:p w14:paraId="3980B19F" w14:textId="71E577DE" w:rsidR="006A6622" w:rsidRPr="00F05F61" w:rsidRDefault="006A6622" w:rsidP="0095195D">
      <w:pPr>
        <w:rPr>
          <w:i/>
          <w:iCs/>
          <w:sz w:val="22"/>
        </w:rPr>
      </w:pPr>
      <w:r w:rsidRPr="00F05F61">
        <w:rPr>
          <w:sz w:val="22"/>
        </w:rPr>
        <w:t>[</w:t>
      </w:r>
      <w:r w:rsidR="00D55092">
        <w:rPr>
          <w:sz w:val="22"/>
        </w:rPr>
        <w:t>4</w:t>
      </w:r>
      <w:r w:rsidRPr="00F05F61">
        <w:rPr>
          <w:sz w:val="22"/>
        </w:rPr>
        <w:t>] SIST-</w:t>
      </w:r>
      <w:r w:rsidR="002F5D77">
        <w:rPr>
          <w:sz w:val="22"/>
        </w:rPr>
        <w:t xml:space="preserve"> </w:t>
      </w:r>
      <w:r w:rsidRPr="00F05F61">
        <w:rPr>
          <w:sz w:val="22"/>
        </w:rPr>
        <w:t>EN</w:t>
      </w:r>
      <w:r w:rsidR="002F5D77">
        <w:rPr>
          <w:sz w:val="22"/>
        </w:rPr>
        <w:t xml:space="preserve"> </w:t>
      </w:r>
      <w:r w:rsidRPr="00F05F61">
        <w:rPr>
          <w:sz w:val="22"/>
        </w:rPr>
        <w:t>-</w:t>
      </w:r>
      <w:r w:rsidR="002F5D77">
        <w:rPr>
          <w:sz w:val="22"/>
        </w:rPr>
        <w:t xml:space="preserve"> </w:t>
      </w:r>
      <w:r w:rsidRPr="00F05F61">
        <w:rPr>
          <w:sz w:val="22"/>
        </w:rPr>
        <w:t>13183</w:t>
      </w:r>
      <w:r w:rsidR="002F5D77">
        <w:rPr>
          <w:sz w:val="22"/>
        </w:rPr>
        <w:t xml:space="preserve"> </w:t>
      </w:r>
      <w:r w:rsidRPr="00F05F61">
        <w:rPr>
          <w:sz w:val="22"/>
        </w:rPr>
        <w:t>-1</w:t>
      </w:r>
      <w:r w:rsidR="002F5D77">
        <w:rPr>
          <w:sz w:val="22"/>
        </w:rPr>
        <w:t xml:space="preserve"> </w:t>
      </w:r>
      <w:r w:rsidRPr="00F05F61">
        <w:rPr>
          <w:sz w:val="22"/>
        </w:rPr>
        <w:t>-</w:t>
      </w:r>
      <w:r w:rsidR="002F5D77">
        <w:rPr>
          <w:sz w:val="22"/>
        </w:rPr>
        <w:t xml:space="preserve"> </w:t>
      </w:r>
      <w:r w:rsidRPr="00F05F61">
        <w:rPr>
          <w:sz w:val="22"/>
        </w:rPr>
        <w:t>2003</w:t>
      </w:r>
      <w:r w:rsidR="00F05F61">
        <w:rPr>
          <w:sz w:val="22"/>
        </w:rPr>
        <w:t xml:space="preserve">, </w:t>
      </w:r>
      <w:r w:rsidRPr="00F05F61">
        <w:rPr>
          <w:i/>
          <w:iCs/>
          <w:sz w:val="22"/>
        </w:rPr>
        <w:t>Moisture content of a piece of sawn timber - Part 1</w:t>
      </w:r>
      <w:r w:rsidR="009C5FB0">
        <w:rPr>
          <w:i/>
          <w:iCs/>
          <w:sz w:val="22"/>
        </w:rPr>
        <w:t>:</w:t>
      </w:r>
      <w:r w:rsidRPr="00F05F61">
        <w:rPr>
          <w:i/>
          <w:iCs/>
          <w:sz w:val="22"/>
        </w:rPr>
        <w:t xml:space="preserve"> Determination by oven dry</w:t>
      </w:r>
    </w:p>
    <w:p w14:paraId="03F2D3AC" w14:textId="77777777" w:rsidR="00FB25D6" w:rsidRPr="00F05F61" w:rsidRDefault="00FB25D6" w:rsidP="0095195D">
      <w:pPr>
        <w:pStyle w:val="ListParagraph"/>
        <w:spacing w:after="120"/>
        <w:ind w:left="0"/>
        <w:rPr>
          <w:rFonts w:ascii="Arial" w:hAnsi="Arial" w:cs="Arial"/>
          <w:bCs/>
          <w:sz w:val="22"/>
          <w:lang w:val="vi-VN"/>
        </w:rPr>
      </w:pPr>
    </w:p>
    <w:p w14:paraId="07861CAF" w14:textId="77777777" w:rsidR="004C0E6A" w:rsidRPr="00F05F61" w:rsidRDefault="004C0E6A" w:rsidP="0095195D">
      <w:pPr>
        <w:spacing w:after="0"/>
        <w:jc w:val="left"/>
        <w:rPr>
          <w:rFonts w:cs="Arial"/>
          <w:bCs/>
          <w:sz w:val="22"/>
          <w:lang w:val="vi-VN"/>
        </w:rPr>
      </w:pPr>
      <w:r w:rsidRPr="00F05F61">
        <w:rPr>
          <w:rFonts w:cs="Arial"/>
          <w:bCs/>
          <w:sz w:val="22"/>
          <w:lang w:val="vi-VN"/>
        </w:rPr>
        <w:br w:type="page"/>
      </w:r>
    </w:p>
    <w:p w14:paraId="3624EACF" w14:textId="77777777" w:rsidR="00D55092" w:rsidRDefault="00D55092">
      <w:pPr>
        <w:spacing w:after="0" w:line="240" w:lineRule="auto"/>
        <w:jc w:val="left"/>
        <w:rPr>
          <w:b/>
          <w:bCs/>
        </w:rPr>
      </w:pPr>
      <w:r>
        <w:rPr>
          <w:b/>
          <w:bCs/>
        </w:rPr>
        <w:lastRenderedPageBreak/>
        <w:br w:type="page"/>
      </w:r>
    </w:p>
    <w:p w14:paraId="576B8794" w14:textId="77777777" w:rsidR="00D55092" w:rsidRDefault="00D55092">
      <w:pPr>
        <w:spacing w:after="0" w:line="240" w:lineRule="auto"/>
        <w:jc w:val="left"/>
        <w:rPr>
          <w:b/>
          <w:bCs/>
        </w:rPr>
      </w:pPr>
      <w:r>
        <w:rPr>
          <w:b/>
          <w:bCs/>
        </w:rPr>
        <w:lastRenderedPageBreak/>
        <w:br w:type="page"/>
      </w:r>
    </w:p>
    <w:p w14:paraId="6B4FBB56" w14:textId="77777777" w:rsidR="00D55092" w:rsidRDefault="00D55092">
      <w:pPr>
        <w:spacing w:after="0" w:line="240" w:lineRule="auto"/>
        <w:jc w:val="left"/>
        <w:rPr>
          <w:b/>
          <w:bCs/>
        </w:rPr>
      </w:pPr>
      <w:r>
        <w:rPr>
          <w:b/>
          <w:bCs/>
        </w:rPr>
        <w:lastRenderedPageBreak/>
        <w:br w:type="page"/>
      </w:r>
    </w:p>
    <w:p w14:paraId="6E113A78" w14:textId="77777777" w:rsidR="00D55092" w:rsidRDefault="00D55092" w:rsidP="0095195D">
      <w:pPr>
        <w:tabs>
          <w:tab w:val="left" w:pos="3520"/>
        </w:tabs>
        <w:spacing w:after="0"/>
        <w:jc w:val="center"/>
        <w:rPr>
          <w:b/>
          <w:bCs/>
        </w:rPr>
      </w:pPr>
    </w:p>
    <w:p w14:paraId="777D2310" w14:textId="77777777" w:rsidR="00D55092" w:rsidRDefault="00D55092">
      <w:pPr>
        <w:spacing w:after="0" w:line="240" w:lineRule="auto"/>
        <w:jc w:val="left"/>
        <w:rPr>
          <w:b/>
          <w:bCs/>
        </w:rPr>
      </w:pPr>
      <w:r>
        <w:rPr>
          <w:b/>
          <w:bCs/>
        </w:rPr>
        <w:br w:type="page"/>
      </w:r>
    </w:p>
    <w:p w14:paraId="060140E5" w14:textId="77777777" w:rsidR="00D55092" w:rsidRDefault="00D55092">
      <w:pPr>
        <w:spacing w:after="0" w:line="240" w:lineRule="auto"/>
        <w:jc w:val="left"/>
        <w:rPr>
          <w:b/>
          <w:bCs/>
        </w:rPr>
      </w:pPr>
      <w:r>
        <w:rPr>
          <w:b/>
          <w:bCs/>
        </w:rPr>
        <w:lastRenderedPageBreak/>
        <w:br w:type="page"/>
      </w:r>
    </w:p>
    <w:p w14:paraId="5B6CAA81" w14:textId="77777777" w:rsidR="00D55092" w:rsidRDefault="00D55092">
      <w:pPr>
        <w:spacing w:after="0" w:line="240" w:lineRule="auto"/>
        <w:jc w:val="left"/>
        <w:rPr>
          <w:b/>
          <w:bCs/>
        </w:rPr>
      </w:pPr>
      <w:r>
        <w:rPr>
          <w:b/>
          <w:bCs/>
        </w:rPr>
        <w:lastRenderedPageBreak/>
        <w:br w:type="page"/>
      </w:r>
    </w:p>
    <w:p w14:paraId="6D0A286D" w14:textId="40103FF7" w:rsidR="00091675" w:rsidRDefault="00091675" w:rsidP="00091675">
      <w:pPr>
        <w:spacing w:after="0" w:line="240" w:lineRule="auto"/>
        <w:jc w:val="left"/>
        <w:rPr>
          <w:b/>
          <w:bCs/>
        </w:rPr>
      </w:pPr>
      <w:r>
        <w:rPr>
          <w:b/>
          <w:bCs/>
        </w:rPr>
        <w:lastRenderedPageBreak/>
        <w:br w:type="page"/>
      </w:r>
    </w:p>
    <w:p w14:paraId="52E300F5" w14:textId="5791CB1A" w:rsidR="003D542A" w:rsidRPr="003D542A" w:rsidRDefault="003D542A" w:rsidP="0095195D">
      <w:pPr>
        <w:tabs>
          <w:tab w:val="left" w:pos="3520"/>
        </w:tabs>
        <w:spacing w:after="0"/>
        <w:jc w:val="center"/>
        <w:rPr>
          <w:b/>
          <w:bCs/>
        </w:rPr>
      </w:pPr>
      <w:proofErr w:type="spellStart"/>
      <w:r>
        <w:rPr>
          <w:b/>
          <w:bCs/>
        </w:rPr>
        <w:lastRenderedPageBreak/>
        <w:t>Phụ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lục</w:t>
      </w:r>
      <w:proofErr w:type="spellEnd"/>
      <w:r>
        <w:rPr>
          <w:b/>
          <w:bCs/>
        </w:rPr>
        <w:t xml:space="preserve"> </w:t>
      </w:r>
      <w:r w:rsidR="00E333A6">
        <w:rPr>
          <w:b/>
          <w:bCs/>
        </w:rPr>
        <w:t>B</w:t>
      </w:r>
    </w:p>
    <w:p w14:paraId="69A887C6" w14:textId="75EB57E8" w:rsidR="003D542A" w:rsidRPr="003D542A" w:rsidRDefault="003D542A" w:rsidP="0095195D">
      <w:pPr>
        <w:tabs>
          <w:tab w:val="left" w:pos="3520"/>
        </w:tabs>
        <w:spacing w:after="0"/>
        <w:jc w:val="center"/>
        <w:rPr>
          <w:b/>
          <w:bCs/>
        </w:rPr>
      </w:pPr>
      <w:r w:rsidRPr="003D542A">
        <w:rPr>
          <w:b/>
          <w:bCs/>
        </w:rPr>
        <w:t>(</w:t>
      </w:r>
      <w:r>
        <w:rPr>
          <w:b/>
          <w:bCs/>
        </w:rPr>
        <w:t xml:space="preserve">Tham </w:t>
      </w:r>
      <w:proofErr w:type="spellStart"/>
      <w:r>
        <w:rPr>
          <w:b/>
          <w:bCs/>
        </w:rPr>
        <w:t>khảo</w:t>
      </w:r>
      <w:proofErr w:type="spellEnd"/>
      <w:r w:rsidRPr="003D542A">
        <w:rPr>
          <w:b/>
          <w:bCs/>
        </w:rPr>
        <w:t>)</w:t>
      </w:r>
    </w:p>
    <w:p w14:paraId="016DAFCB" w14:textId="5F3F17B5" w:rsidR="003D542A" w:rsidRDefault="003D542A" w:rsidP="0095195D">
      <w:pPr>
        <w:tabs>
          <w:tab w:val="left" w:pos="3520"/>
        </w:tabs>
        <w:spacing w:after="0"/>
        <w:jc w:val="center"/>
        <w:rPr>
          <w:b/>
          <w:bCs/>
        </w:rPr>
      </w:pPr>
      <w:proofErr w:type="spellStart"/>
      <w:r>
        <w:rPr>
          <w:b/>
          <w:bCs/>
        </w:rPr>
        <w:t>Phân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loại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keo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dán</w:t>
      </w:r>
      <w:proofErr w:type="spellEnd"/>
    </w:p>
    <w:p w14:paraId="127D5BDD" w14:textId="77777777" w:rsidR="00304313" w:rsidRPr="003D542A" w:rsidRDefault="00304313" w:rsidP="0095195D">
      <w:pPr>
        <w:tabs>
          <w:tab w:val="left" w:pos="3520"/>
        </w:tabs>
        <w:spacing w:after="0"/>
        <w:jc w:val="center"/>
        <w:rPr>
          <w:b/>
          <w:bCs/>
        </w:rPr>
      </w:pPr>
    </w:p>
    <w:p w14:paraId="7B131F93" w14:textId="485D96F5" w:rsidR="003D542A" w:rsidRDefault="003D542A" w:rsidP="0095195D">
      <w:pPr>
        <w:spacing w:after="0"/>
        <w:jc w:val="left"/>
      </w:pPr>
      <w:proofErr w:type="spellStart"/>
      <w:r w:rsidRPr="003D542A">
        <w:t>Bảng</w:t>
      </w:r>
      <w:proofErr w:type="spellEnd"/>
      <w:r w:rsidRPr="003D542A">
        <w:t xml:space="preserve"> A.1 – </w:t>
      </w:r>
      <w:proofErr w:type="spellStart"/>
      <w:r w:rsidRPr="003D542A">
        <w:t>Phân</w:t>
      </w:r>
      <w:proofErr w:type="spellEnd"/>
      <w:r w:rsidRPr="003D542A">
        <w:t xml:space="preserve"> </w:t>
      </w:r>
      <w:proofErr w:type="spellStart"/>
      <w:r w:rsidRPr="003D542A">
        <w:t>loại</w:t>
      </w:r>
      <w:proofErr w:type="spellEnd"/>
      <w:r w:rsidRPr="003D542A">
        <w:t xml:space="preserve"> </w:t>
      </w:r>
      <w:proofErr w:type="spellStart"/>
      <w:r w:rsidRPr="003D542A">
        <w:t>chất</w:t>
      </w:r>
      <w:proofErr w:type="spellEnd"/>
      <w:r w:rsidRPr="003D542A">
        <w:t xml:space="preserve"> </w:t>
      </w:r>
      <w:proofErr w:type="spellStart"/>
      <w:r w:rsidRPr="003D542A">
        <w:t>kết</w:t>
      </w:r>
      <w:proofErr w:type="spellEnd"/>
      <w:r w:rsidRPr="003D542A">
        <w:t xml:space="preserve"> </w:t>
      </w:r>
      <w:proofErr w:type="spellStart"/>
      <w:r w:rsidRPr="003D542A">
        <w:t>dính</w:t>
      </w:r>
      <w:proofErr w:type="spellEnd"/>
      <w:r w:rsidRPr="003D542A">
        <w:t xml:space="preserve"> </w:t>
      </w:r>
      <w:proofErr w:type="spellStart"/>
      <w:r w:rsidRPr="003D542A">
        <w:t>theo</w:t>
      </w:r>
      <w:proofErr w:type="spellEnd"/>
      <w:r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hạng</w:t>
      </w:r>
      <w:proofErr w:type="spellEnd"/>
      <w:r w:rsidRPr="003D542A">
        <w:t xml:space="preserve"> </w:t>
      </w:r>
      <w:proofErr w:type="spellStart"/>
      <w:r w:rsidRPr="003D542A">
        <w:t>dịch</w:t>
      </w:r>
      <w:proofErr w:type="spellEnd"/>
      <w:r w:rsidRPr="003D542A">
        <w:t xml:space="preserve"> </w:t>
      </w:r>
      <w:proofErr w:type="spellStart"/>
      <w:r w:rsidRPr="003D542A">
        <w:t>vụ</w:t>
      </w:r>
      <w:proofErr w:type="spellEnd"/>
      <w:r w:rsidRPr="003D542A">
        <w:t xml:space="preserve"> </w:t>
      </w:r>
      <w:proofErr w:type="spellStart"/>
      <w:r w:rsidRPr="003D542A">
        <w:t>và</w:t>
      </w:r>
      <w:proofErr w:type="spellEnd"/>
      <w:r w:rsidRPr="003D542A"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hạng</w:t>
      </w:r>
      <w:proofErr w:type="spellEnd"/>
      <w:r>
        <w:t xml:space="preserve"> </w:t>
      </w:r>
      <w:proofErr w:type="spellStart"/>
      <w:r w:rsidRPr="003D542A">
        <w:t>sử</w:t>
      </w:r>
      <w:proofErr w:type="spellEnd"/>
      <w:r w:rsidRPr="003D542A">
        <w:t xml:space="preserve"> </w:t>
      </w:r>
      <w:proofErr w:type="spellStart"/>
      <w:r w:rsidRPr="003D542A">
        <w:t>dụng</w:t>
      </w:r>
      <w:proofErr w:type="spellEnd"/>
    </w:p>
    <w:p w14:paraId="4975118A" w14:textId="77777777" w:rsidR="003D542A" w:rsidRDefault="003D542A" w:rsidP="0095195D">
      <w:pPr>
        <w:spacing w:after="0"/>
        <w:jc w:val="lef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1418"/>
        <w:gridCol w:w="4873"/>
        <w:gridCol w:w="2521"/>
      </w:tblGrid>
      <w:tr w:rsidR="003D542A" w14:paraId="455A36D6" w14:textId="77777777" w:rsidTr="00774723">
        <w:tc>
          <w:tcPr>
            <w:tcW w:w="1271" w:type="dxa"/>
          </w:tcPr>
          <w:p w14:paraId="26F9980D" w14:textId="481DC3F8" w:rsidR="003D542A" w:rsidRDefault="003D542A" w:rsidP="0095195D">
            <w:pPr>
              <w:tabs>
                <w:tab w:val="left" w:pos="3520"/>
              </w:tabs>
            </w:pPr>
            <w:r>
              <w:br w:type="page"/>
            </w:r>
            <w:proofErr w:type="spellStart"/>
            <w:r>
              <w:t>Dịch</w:t>
            </w:r>
            <w:proofErr w:type="spellEnd"/>
            <w:r>
              <w:t xml:space="preserve"> </w:t>
            </w:r>
            <w:proofErr w:type="spellStart"/>
            <w:r>
              <w:t>vụ</w:t>
            </w:r>
            <w:proofErr w:type="spellEnd"/>
            <w:r>
              <w:t xml:space="preserve"> </w:t>
            </w:r>
            <w:proofErr w:type="spellStart"/>
            <w:r>
              <w:t>hạng</w:t>
            </w:r>
            <w:proofErr w:type="spellEnd"/>
            <w:r>
              <w:t xml:space="preserve"> C</w:t>
            </w:r>
          </w:p>
        </w:tc>
        <w:tc>
          <w:tcPr>
            <w:tcW w:w="1418" w:type="dxa"/>
          </w:tcPr>
          <w:p w14:paraId="504AFA5F" w14:textId="773B9582" w:rsidR="003D542A" w:rsidRDefault="003D542A" w:rsidP="0095195D">
            <w:pPr>
              <w:tabs>
                <w:tab w:val="left" w:pos="3520"/>
              </w:tabs>
            </w:pPr>
            <w:proofErr w:type="spellStart"/>
            <w:r>
              <w:t>Phân</w:t>
            </w:r>
            <w:proofErr w:type="spellEnd"/>
            <w:r>
              <w:t xml:space="preserve"> </w:t>
            </w:r>
            <w:proofErr w:type="spellStart"/>
            <w:r>
              <w:t>hạng</w:t>
            </w:r>
            <w:proofErr w:type="spellEnd"/>
            <w:r>
              <w:t xml:space="preserve"> </w:t>
            </w:r>
            <w:proofErr w:type="spellStart"/>
            <w:r>
              <w:t>sử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EN 335-1</w:t>
            </w:r>
          </w:p>
        </w:tc>
        <w:tc>
          <w:tcPr>
            <w:tcW w:w="4873" w:type="dxa"/>
          </w:tcPr>
          <w:p w14:paraId="6773EB92" w14:textId="44C7B269" w:rsidR="003D542A" w:rsidRDefault="003D542A" w:rsidP="0095195D">
            <w:pPr>
              <w:tabs>
                <w:tab w:val="left" w:pos="3520"/>
              </w:tabs>
            </w:pPr>
            <w:proofErr w:type="spellStart"/>
            <w:r w:rsidRPr="003D542A">
              <w:t>Độ</w:t>
            </w:r>
            <w:proofErr w:type="spellEnd"/>
            <w:r w:rsidRPr="003D542A">
              <w:t xml:space="preserve"> </w:t>
            </w:r>
            <w:proofErr w:type="spellStart"/>
            <w:r w:rsidRPr="003D542A">
              <w:t>ẩm</w:t>
            </w:r>
            <w:proofErr w:type="spellEnd"/>
            <w:r w:rsidRPr="003D542A">
              <w:t xml:space="preserve"> </w:t>
            </w:r>
            <w:proofErr w:type="spellStart"/>
            <w:r w:rsidRPr="003D542A">
              <w:t>và</w:t>
            </w:r>
            <w:proofErr w:type="spellEnd"/>
            <w:r w:rsidRPr="003D542A">
              <w:t xml:space="preserve"> </w:t>
            </w:r>
            <w:proofErr w:type="spellStart"/>
            <w:r w:rsidRPr="003D542A">
              <w:t>nhiệt</w:t>
            </w:r>
            <w:proofErr w:type="spellEnd"/>
            <w:r w:rsidRPr="003D542A">
              <w:t xml:space="preserve"> </w:t>
            </w:r>
            <w:proofErr w:type="spellStart"/>
            <w:r w:rsidRPr="003D542A">
              <w:t>độ</w:t>
            </w:r>
            <w:proofErr w:type="spellEnd"/>
            <w:r w:rsidRPr="003D542A">
              <w:t xml:space="preserve"> </w:t>
            </w:r>
            <w:proofErr w:type="spellStart"/>
            <w:r w:rsidRPr="003D542A">
              <w:t>của</w:t>
            </w:r>
            <w:proofErr w:type="spellEnd"/>
            <w:r w:rsidRPr="003D542A">
              <w:t xml:space="preserve"> </w:t>
            </w:r>
            <w:proofErr w:type="spellStart"/>
            <w:r w:rsidRPr="003D542A">
              <w:t>gỗ</w:t>
            </w:r>
            <w:proofErr w:type="spellEnd"/>
            <w:r w:rsidRPr="003D542A">
              <w:t xml:space="preserve"> </w:t>
            </w:r>
            <w:proofErr w:type="spellStart"/>
            <w:r w:rsidRPr="003D542A">
              <w:t>khi</w:t>
            </w:r>
            <w:proofErr w:type="spellEnd"/>
            <w:r w:rsidRPr="003D542A">
              <w:t xml:space="preserve"> </w:t>
            </w:r>
            <w:proofErr w:type="spellStart"/>
            <w:r w:rsidRPr="003D542A">
              <w:t>sử</w:t>
            </w:r>
            <w:proofErr w:type="spellEnd"/>
            <w:r w:rsidRPr="003D542A">
              <w:t xml:space="preserve"> </w:t>
            </w:r>
            <w:proofErr w:type="spellStart"/>
            <w:r w:rsidRPr="003D542A">
              <w:t>dụng</w:t>
            </w:r>
            <w:proofErr w:type="spellEnd"/>
          </w:p>
        </w:tc>
        <w:tc>
          <w:tcPr>
            <w:tcW w:w="2521" w:type="dxa"/>
          </w:tcPr>
          <w:p w14:paraId="652130CE" w14:textId="5F65E496" w:rsidR="003D542A" w:rsidRDefault="003D542A" w:rsidP="0095195D">
            <w:pPr>
              <w:tabs>
                <w:tab w:val="left" w:pos="3520"/>
              </w:tabs>
            </w:pPr>
            <w:proofErr w:type="spellStart"/>
            <w:r>
              <w:t>Yêu</w:t>
            </w:r>
            <w:proofErr w:type="spellEnd"/>
            <w:r>
              <w:t xml:space="preserve"> </w:t>
            </w:r>
            <w:proofErr w:type="spellStart"/>
            <w:r>
              <w:t>cầu</w:t>
            </w:r>
            <w:proofErr w:type="spellEnd"/>
          </w:p>
        </w:tc>
      </w:tr>
      <w:tr w:rsidR="003D542A" w:rsidRPr="00C44B8A" w14:paraId="7D26D838" w14:textId="77777777" w:rsidTr="00774723">
        <w:tc>
          <w:tcPr>
            <w:tcW w:w="1271" w:type="dxa"/>
          </w:tcPr>
          <w:p w14:paraId="30F68E14" w14:textId="77777777" w:rsidR="003D542A" w:rsidRDefault="003D542A" w:rsidP="0095195D">
            <w:pPr>
              <w:tabs>
                <w:tab w:val="left" w:pos="3520"/>
              </w:tabs>
              <w:jc w:val="center"/>
            </w:pPr>
            <w:r>
              <w:t>1</w:t>
            </w:r>
          </w:p>
        </w:tc>
        <w:tc>
          <w:tcPr>
            <w:tcW w:w="1418" w:type="dxa"/>
          </w:tcPr>
          <w:p w14:paraId="7DB5630A" w14:textId="77777777" w:rsidR="003D542A" w:rsidRDefault="003D542A" w:rsidP="0095195D">
            <w:pPr>
              <w:tabs>
                <w:tab w:val="left" w:pos="3520"/>
              </w:tabs>
              <w:jc w:val="center"/>
            </w:pPr>
            <w:r>
              <w:t>1</w:t>
            </w:r>
          </w:p>
        </w:tc>
        <w:tc>
          <w:tcPr>
            <w:tcW w:w="4873" w:type="dxa"/>
          </w:tcPr>
          <w:p w14:paraId="32A5654E" w14:textId="004D4329" w:rsidR="003D542A" w:rsidRDefault="00BC188D" w:rsidP="0095195D">
            <w:pPr>
              <w:tabs>
                <w:tab w:val="left" w:pos="3520"/>
              </w:tabs>
            </w:pPr>
            <w:proofErr w:type="spellStart"/>
            <w:r w:rsidRPr="00BC188D">
              <w:t>Sử</w:t>
            </w:r>
            <w:proofErr w:type="spellEnd"/>
            <w:r w:rsidRPr="00BC188D">
              <w:t xml:space="preserve"> </w:t>
            </w:r>
            <w:proofErr w:type="spellStart"/>
            <w:r w:rsidRPr="00BC188D">
              <w:t>dụng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nhà</w:t>
            </w:r>
            <w:proofErr w:type="spellEnd"/>
            <w:r>
              <w:t>.</w:t>
            </w:r>
            <w:r w:rsidRPr="00BC188D">
              <w:t xml:space="preserve"> </w:t>
            </w:r>
            <w:proofErr w:type="spellStart"/>
            <w:r w:rsidRPr="00BC188D">
              <w:t>Độ</w:t>
            </w:r>
            <w:proofErr w:type="spellEnd"/>
            <w:r w:rsidRPr="00BC188D">
              <w:t xml:space="preserve"> </w:t>
            </w:r>
            <w:proofErr w:type="spellStart"/>
            <w:r w:rsidRPr="00BC188D">
              <w:t>ẩm</w:t>
            </w:r>
            <w:proofErr w:type="spellEnd"/>
            <w:r w:rsidRPr="00BC188D">
              <w:t xml:space="preserve"> </w:t>
            </w:r>
            <w:proofErr w:type="spellStart"/>
            <w:r w:rsidRPr="00BC188D">
              <w:t>trung</w:t>
            </w:r>
            <w:proofErr w:type="spellEnd"/>
            <w:r w:rsidRPr="00BC188D">
              <w:t xml:space="preserve"> </w:t>
            </w:r>
            <w:proofErr w:type="spellStart"/>
            <w:r w:rsidRPr="00BC188D">
              <w:t>bình</w:t>
            </w:r>
            <w:proofErr w:type="spellEnd"/>
            <w:r w:rsidRPr="00BC188D">
              <w:t xml:space="preserve"> </w:t>
            </w:r>
            <w:proofErr w:type="spellStart"/>
            <w:r w:rsidRPr="00BC188D">
              <w:t>của</w:t>
            </w:r>
            <w:proofErr w:type="spellEnd"/>
            <w:r w:rsidRPr="00BC188D">
              <w:t xml:space="preserve"> </w:t>
            </w:r>
            <w:proofErr w:type="spellStart"/>
            <w:r w:rsidRPr="00BC188D">
              <w:t>gỗ</w:t>
            </w:r>
            <w:proofErr w:type="spellEnd"/>
            <w:r w:rsidRPr="00BC188D">
              <w:t xml:space="preserve"> </w:t>
            </w:r>
            <w:proofErr w:type="spellStart"/>
            <w:r w:rsidRPr="00BC188D">
              <w:t>không</w:t>
            </w:r>
            <w:proofErr w:type="spellEnd"/>
            <w:r w:rsidRPr="00BC188D">
              <w:t xml:space="preserve"> </w:t>
            </w:r>
            <w:proofErr w:type="spellStart"/>
            <w:r w:rsidRPr="00BC188D">
              <w:t>được</w:t>
            </w:r>
            <w:proofErr w:type="spellEnd"/>
            <w:r w:rsidRPr="00BC188D">
              <w:t xml:space="preserve"> </w:t>
            </w:r>
            <w:proofErr w:type="spellStart"/>
            <w:r w:rsidRPr="00BC188D">
              <w:t>vượt</w:t>
            </w:r>
            <w:proofErr w:type="spellEnd"/>
            <w:r w:rsidRPr="00BC188D">
              <w:t xml:space="preserve"> </w:t>
            </w:r>
            <w:proofErr w:type="spellStart"/>
            <w:r w:rsidRPr="00BC188D">
              <w:t>quá</w:t>
            </w:r>
            <w:proofErr w:type="spellEnd"/>
            <w:r w:rsidRPr="00BC188D">
              <w:t xml:space="preserve"> 12</w:t>
            </w:r>
            <w:r w:rsidR="00035358">
              <w:t xml:space="preserve"> </w:t>
            </w:r>
            <w:r w:rsidRPr="00BC188D">
              <w:t>%</w:t>
            </w:r>
          </w:p>
        </w:tc>
        <w:tc>
          <w:tcPr>
            <w:tcW w:w="2521" w:type="dxa"/>
          </w:tcPr>
          <w:p w14:paraId="0E2C1FC1" w14:textId="58312179" w:rsidR="003D542A" w:rsidRPr="00C44B8A" w:rsidRDefault="00035358" w:rsidP="0095195D">
            <w:pPr>
              <w:tabs>
                <w:tab w:val="left" w:pos="3520"/>
              </w:tabs>
              <w:rPr>
                <w:lang w:val="fr-FR"/>
              </w:rPr>
            </w:pPr>
            <w:proofErr w:type="spellStart"/>
            <w:r w:rsidRPr="00C44B8A">
              <w:rPr>
                <w:lang w:val="fr-FR"/>
              </w:rPr>
              <w:t>Phân</w:t>
            </w:r>
            <w:proofErr w:type="spellEnd"/>
            <w:r w:rsidRPr="00C44B8A">
              <w:rPr>
                <w:lang w:val="fr-FR"/>
              </w:rPr>
              <w:t xml:space="preserve"> </w:t>
            </w:r>
            <w:proofErr w:type="spellStart"/>
            <w:r w:rsidRPr="00C44B8A">
              <w:rPr>
                <w:lang w:val="fr-FR"/>
              </w:rPr>
              <w:t>hạng</w:t>
            </w:r>
            <w:proofErr w:type="spellEnd"/>
            <w:r w:rsidRPr="00C44B8A">
              <w:rPr>
                <w:lang w:val="fr-FR"/>
              </w:rPr>
              <w:t xml:space="preserve"> </w:t>
            </w:r>
            <w:r w:rsidR="003D542A" w:rsidRPr="00C44B8A">
              <w:rPr>
                <w:lang w:val="fr-FR"/>
              </w:rPr>
              <w:t xml:space="preserve">D2, EN </w:t>
            </w:r>
            <w:proofErr w:type="gramStart"/>
            <w:r w:rsidR="003D542A" w:rsidRPr="00C44B8A">
              <w:rPr>
                <w:lang w:val="fr-FR"/>
              </w:rPr>
              <w:t>204;</w:t>
            </w:r>
            <w:proofErr w:type="gramEnd"/>
            <w:r w:rsidR="003D542A" w:rsidRPr="00C44B8A">
              <w:rPr>
                <w:lang w:val="fr-FR"/>
              </w:rPr>
              <w:t xml:space="preserve"> </w:t>
            </w:r>
            <w:proofErr w:type="spellStart"/>
            <w:r w:rsidRPr="00C44B8A">
              <w:rPr>
                <w:lang w:val="fr-FR"/>
              </w:rPr>
              <w:t>hoặc</w:t>
            </w:r>
            <w:proofErr w:type="spellEnd"/>
          </w:p>
          <w:p w14:paraId="4DCAEE5A" w14:textId="32CDA6DC" w:rsidR="003D542A" w:rsidRPr="00C44B8A" w:rsidRDefault="00035358" w:rsidP="0095195D">
            <w:pPr>
              <w:tabs>
                <w:tab w:val="left" w:pos="3520"/>
              </w:tabs>
              <w:rPr>
                <w:lang w:val="fr-FR"/>
              </w:rPr>
            </w:pPr>
            <w:proofErr w:type="spellStart"/>
            <w:r w:rsidRPr="00C44B8A">
              <w:rPr>
                <w:lang w:val="fr-FR"/>
              </w:rPr>
              <w:t>Phân</w:t>
            </w:r>
            <w:proofErr w:type="spellEnd"/>
            <w:r w:rsidRPr="00C44B8A">
              <w:rPr>
                <w:lang w:val="fr-FR"/>
              </w:rPr>
              <w:t xml:space="preserve"> </w:t>
            </w:r>
            <w:proofErr w:type="spellStart"/>
            <w:r w:rsidRPr="00C44B8A">
              <w:rPr>
                <w:lang w:val="fr-FR"/>
              </w:rPr>
              <w:t>hạng</w:t>
            </w:r>
            <w:proofErr w:type="spellEnd"/>
            <w:r w:rsidR="003D542A" w:rsidRPr="00C44B8A">
              <w:rPr>
                <w:lang w:val="fr-FR"/>
              </w:rPr>
              <w:t xml:space="preserve"> C2, EN 12765</w:t>
            </w:r>
          </w:p>
        </w:tc>
      </w:tr>
      <w:tr w:rsidR="003D542A" w:rsidRPr="00C44B8A" w14:paraId="67E01875" w14:textId="77777777" w:rsidTr="00774723">
        <w:tc>
          <w:tcPr>
            <w:tcW w:w="1271" w:type="dxa"/>
          </w:tcPr>
          <w:p w14:paraId="5641E144" w14:textId="77777777" w:rsidR="003D542A" w:rsidRPr="00C44B8A" w:rsidRDefault="003D542A" w:rsidP="0095195D">
            <w:pPr>
              <w:tabs>
                <w:tab w:val="left" w:pos="3520"/>
              </w:tabs>
              <w:jc w:val="center"/>
              <w:rPr>
                <w:lang w:val="fr-FR"/>
              </w:rPr>
            </w:pPr>
          </w:p>
        </w:tc>
        <w:tc>
          <w:tcPr>
            <w:tcW w:w="1418" w:type="dxa"/>
          </w:tcPr>
          <w:p w14:paraId="386BD089" w14:textId="77777777" w:rsidR="003D542A" w:rsidRDefault="003D542A" w:rsidP="0095195D">
            <w:pPr>
              <w:tabs>
                <w:tab w:val="left" w:pos="3520"/>
              </w:tabs>
              <w:jc w:val="center"/>
            </w:pPr>
            <w:r>
              <w:t>1</w:t>
            </w:r>
          </w:p>
        </w:tc>
        <w:tc>
          <w:tcPr>
            <w:tcW w:w="4873" w:type="dxa"/>
          </w:tcPr>
          <w:p w14:paraId="1B2BE1A7" w14:textId="2F1634FE" w:rsidR="003D542A" w:rsidRDefault="00035358" w:rsidP="0095195D">
            <w:pPr>
              <w:tabs>
                <w:tab w:val="left" w:pos="3520"/>
              </w:tabs>
            </w:pPr>
            <w:proofErr w:type="spellStart"/>
            <w:r w:rsidRPr="00035358">
              <w:t>Sử</w:t>
            </w:r>
            <w:proofErr w:type="spellEnd"/>
            <w:r w:rsidRPr="00035358">
              <w:t xml:space="preserve"> </w:t>
            </w:r>
            <w:proofErr w:type="spellStart"/>
            <w:r w:rsidRPr="00035358">
              <w:t>dụng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nhà</w:t>
            </w:r>
            <w:proofErr w:type="spellEnd"/>
            <w:r w:rsidRPr="00035358">
              <w:t xml:space="preserve">. </w:t>
            </w:r>
            <w:proofErr w:type="spellStart"/>
            <w:r w:rsidRPr="00035358">
              <w:t>Độ</w:t>
            </w:r>
            <w:proofErr w:type="spellEnd"/>
            <w:r w:rsidRPr="00035358">
              <w:t xml:space="preserve"> </w:t>
            </w:r>
            <w:proofErr w:type="spellStart"/>
            <w:r w:rsidRPr="00035358">
              <w:t>ẩm</w:t>
            </w:r>
            <w:proofErr w:type="spellEnd"/>
            <w:r w:rsidRPr="00035358">
              <w:t xml:space="preserve"> </w:t>
            </w:r>
            <w:proofErr w:type="spellStart"/>
            <w:r w:rsidRPr="00035358">
              <w:t>trung</w:t>
            </w:r>
            <w:proofErr w:type="spellEnd"/>
            <w:r w:rsidRPr="00035358">
              <w:t xml:space="preserve"> </w:t>
            </w:r>
            <w:proofErr w:type="spellStart"/>
            <w:r w:rsidRPr="00035358">
              <w:t>bình</w:t>
            </w:r>
            <w:proofErr w:type="spellEnd"/>
            <w:r w:rsidRPr="00035358">
              <w:t xml:space="preserve"> </w:t>
            </w:r>
            <w:proofErr w:type="spellStart"/>
            <w:r w:rsidRPr="00035358">
              <w:t>của</w:t>
            </w:r>
            <w:proofErr w:type="spellEnd"/>
            <w:r w:rsidRPr="00035358">
              <w:t xml:space="preserve"> </w:t>
            </w:r>
            <w:proofErr w:type="spellStart"/>
            <w:r w:rsidRPr="00035358">
              <w:t>gỗ</w:t>
            </w:r>
            <w:proofErr w:type="spellEnd"/>
            <w:r w:rsidRPr="00035358">
              <w:t xml:space="preserve"> </w:t>
            </w:r>
            <w:proofErr w:type="spellStart"/>
            <w:r w:rsidRPr="00035358">
              <w:t>không</w:t>
            </w:r>
            <w:proofErr w:type="spellEnd"/>
            <w:r w:rsidRPr="00035358">
              <w:t xml:space="preserve"> </w:t>
            </w:r>
            <w:proofErr w:type="spellStart"/>
            <w:r w:rsidRPr="00035358">
              <w:t>được</w:t>
            </w:r>
            <w:proofErr w:type="spellEnd"/>
            <w:r w:rsidRPr="00035358">
              <w:t xml:space="preserve"> </w:t>
            </w:r>
            <w:proofErr w:type="spellStart"/>
            <w:r w:rsidRPr="00035358">
              <w:t>vượt</w:t>
            </w:r>
            <w:proofErr w:type="spellEnd"/>
            <w:r w:rsidRPr="00035358">
              <w:t xml:space="preserve"> </w:t>
            </w:r>
            <w:proofErr w:type="spellStart"/>
            <w:r w:rsidRPr="00035358">
              <w:t>quá</w:t>
            </w:r>
            <w:proofErr w:type="spellEnd"/>
            <w:r w:rsidRPr="00035358">
              <w:t xml:space="preserve"> 2</w:t>
            </w:r>
            <w:r>
              <w:t xml:space="preserve">0 </w:t>
            </w:r>
            <w:r w:rsidRPr="00035358">
              <w:t>%</w:t>
            </w:r>
          </w:p>
        </w:tc>
        <w:tc>
          <w:tcPr>
            <w:tcW w:w="2521" w:type="dxa"/>
            <w:vMerge w:val="restart"/>
          </w:tcPr>
          <w:p w14:paraId="7D7C7AE3" w14:textId="31901C6E" w:rsidR="003D542A" w:rsidRPr="00C44B8A" w:rsidRDefault="00035358" w:rsidP="0095195D">
            <w:pPr>
              <w:tabs>
                <w:tab w:val="left" w:pos="3520"/>
              </w:tabs>
              <w:rPr>
                <w:lang w:val="fr-FR"/>
              </w:rPr>
            </w:pPr>
            <w:proofErr w:type="spellStart"/>
            <w:r w:rsidRPr="00C44B8A">
              <w:rPr>
                <w:lang w:val="fr-FR"/>
              </w:rPr>
              <w:t>Phân</w:t>
            </w:r>
            <w:proofErr w:type="spellEnd"/>
            <w:r w:rsidRPr="00C44B8A">
              <w:rPr>
                <w:lang w:val="fr-FR"/>
              </w:rPr>
              <w:t xml:space="preserve"> </w:t>
            </w:r>
            <w:proofErr w:type="spellStart"/>
            <w:r w:rsidRPr="00C44B8A">
              <w:rPr>
                <w:lang w:val="fr-FR"/>
              </w:rPr>
              <w:t>hạng</w:t>
            </w:r>
            <w:proofErr w:type="spellEnd"/>
            <w:r w:rsidR="003D542A" w:rsidRPr="00C44B8A">
              <w:rPr>
                <w:lang w:val="fr-FR"/>
              </w:rPr>
              <w:t xml:space="preserve"> D3, EN </w:t>
            </w:r>
            <w:proofErr w:type="gramStart"/>
            <w:r w:rsidR="003D542A" w:rsidRPr="00C44B8A">
              <w:rPr>
                <w:lang w:val="fr-FR"/>
              </w:rPr>
              <w:t>204;</w:t>
            </w:r>
            <w:proofErr w:type="gramEnd"/>
            <w:r w:rsidR="003D542A" w:rsidRPr="00C44B8A">
              <w:rPr>
                <w:lang w:val="fr-FR"/>
              </w:rPr>
              <w:t xml:space="preserve"> </w:t>
            </w:r>
            <w:proofErr w:type="spellStart"/>
            <w:r w:rsidRPr="00C44B8A">
              <w:rPr>
                <w:lang w:val="fr-FR"/>
              </w:rPr>
              <w:t>hoặc</w:t>
            </w:r>
            <w:proofErr w:type="spellEnd"/>
          </w:p>
          <w:p w14:paraId="2B8351A6" w14:textId="6E27C76B" w:rsidR="003D542A" w:rsidRPr="00C44B8A" w:rsidRDefault="00035358" w:rsidP="0095195D">
            <w:pPr>
              <w:tabs>
                <w:tab w:val="left" w:pos="3520"/>
              </w:tabs>
              <w:rPr>
                <w:lang w:val="fr-FR"/>
              </w:rPr>
            </w:pPr>
            <w:proofErr w:type="spellStart"/>
            <w:r w:rsidRPr="00C44B8A">
              <w:rPr>
                <w:lang w:val="fr-FR"/>
              </w:rPr>
              <w:t>Phân</w:t>
            </w:r>
            <w:proofErr w:type="spellEnd"/>
            <w:r w:rsidRPr="00C44B8A">
              <w:rPr>
                <w:lang w:val="fr-FR"/>
              </w:rPr>
              <w:t xml:space="preserve"> </w:t>
            </w:r>
            <w:proofErr w:type="spellStart"/>
            <w:r w:rsidRPr="00C44B8A">
              <w:rPr>
                <w:lang w:val="fr-FR"/>
              </w:rPr>
              <w:t>hạng</w:t>
            </w:r>
            <w:proofErr w:type="spellEnd"/>
            <w:r w:rsidR="003D542A" w:rsidRPr="00C44B8A">
              <w:rPr>
                <w:lang w:val="fr-FR"/>
              </w:rPr>
              <w:t xml:space="preserve"> C3, EN 12765</w:t>
            </w:r>
          </w:p>
        </w:tc>
      </w:tr>
      <w:tr w:rsidR="003D542A" w14:paraId="367A24AC" w14:textId="77777777" w:rsidTr="00774723">
        <w:tc>
          <w:tcPr>
            <w:tcW w:w="1271" w:type="dxa"/>
          </w:tcPr>
          <w:p w14:paraId="1B172177" w14:textId="77777777" w:rsidR="003D542A" w:rsidRDefault="003D542A" w:rsidP="0095195D">
            <w:pPr>
              <w:tabs>
                <w:tab w:val="left" w:pos="3520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616B875A" w14:textId="77777777" w:rsidR="003D542A" w:rsidRDefault="003D542A" w:rsidP="0095195D">
            <w:pPr>
              <w:tabs>
                <w:tab w:val="left" w:pos="3520"/>
              </w:tabs>
              <w:jc w:val="center"/>
            </w:pPr>
            <w:r>
              <w:t>2</w:t>
            </w:r>
          </w:p>
        </w:tc>
        <w:tc>
          <w:tcPr>
            <w:tcW w:w="4873" w:type="dxa"/>
          </w:tcPr>
          <w:p w14:paraId="75347F94" w14:textId="12DAF068" w:rsidR="003D1793" w:rsidRDefault="003D1793" w:rsidP="0095195D">
            <w:pPr>
              <w:tabs>
                <w:tab w:val="left" w:pos="3520"/>
              </w:tabs>
            </w:pPr>
            <w:proofErr w:type="spellStart"/>
            <w:r w:rsidRPr="003D1793">
              <w:t>Nhiệt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độ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bề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mặt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có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thể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vượt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quá</w:t>
            </w:r>
            <w:proofErr w:type="spellEnd"/>
            <w:r w:rsidRPr="003D1793">
              <w:t xml:space="preserve"> 50 </w:t>
            </w:r>
            <w:proofErr w:type="spellStart"/>
            <w:r w:rsidRPr="003D1793">
              <w:rPr>
                <w:vertAlign w:val="superscript"/>
              </w:rPr>
              <w:t>o</w:t>
            </w:r>
            <w:r w:rsidRPr="003D1793">
              <w:t>C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chỉ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trong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vài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tuần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mỗi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năm</w:t>
            </w:r>
            <w:proofErr w:type="spellEnd"/>
            <w:r w:rsidRPr="003D1793">
              <w:t xml:space="preserve">. </w:t>
            </w:r>
            <w:proofErr w:type="spellStart"/>
            <w:r w:rsidRPr="003D1793">
              <w:t>Sử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dụng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ngoài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trời</w:t>
            </w:r>
            <w:proofErr w:type="spellEnd"/>
            <w:r w:rsidRPr="003D1793">
              <w:t xml:space="preserve">, </w:t>
            </w:r>
            <w:proofErr w:type="spellStart"/>
            <w:r>
              <w:t>sản</w:t>
            </w:r>
            <w:proofErr w:type="spellEnd"/>
            <w:r>
              <w:t xml:space="preserve"> </w:t>
            </w:r>
            <w:proofErr w:type="spellStart"/>
            <w:r>
              <w:t>phẩm</w:t>
            </w:r>
            <w:proofErr w:type="spellEnd"/>
            <w:r>
              <w:t xml:space="preserve"> </w:t>
            </w:r>
            <w:proofErr w:type="spellStart"/>
            <w:r w:rsidRPr="003D1793">
              <w:t>được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bảo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vệ</w:t>
            </w:r>
            <w:proofErr w:type="spellEnd"/>
            <w:r w:rsidR="00674C6F">
              <w:t xml:space="preserve"> </w:t>
            </w:r>
            <w:proofErr w:type="spellStart"/>
            <w:r w:rsidR="00674C6F">
              <w:t>trước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thời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tiết</w:t>
            </w:r>
            <w:proofErr w:type="spellEnd"/>
            <w:r w:rsidRPr="003D1793">
              <w:t>.</w:t>
            </w:r>
          </w:p>
        </w:tc>
        <w:tc>
          <w:tcPr>
            <w:tcW w:w="2521" w:type="dxa"/>
            <w:vMerge/>
          </w:tcPr>
          <w:p w14:paraId="7A0F4294" w14:textId="77777777" w:rsidR="003D542A" w:rsidRDefault="003D542A" w:rsidP="0095195D">
            <w:pPr>
              <w:tabs>
                <w:tab w:val="left" w:pos="3520"/>
              </w:tabs>
            </w:pPr>
          </w:p>
        </w:tc>
      </w:tr>
      <w:tr w:rsidR="003D542A" w:rsidRPr="00C44B8A" w14:paraId="4383443C" w14:textId="77777777" w:rsidTr="00774723">
        <w:tc>
          <w:tcPr>
            <w:tcW w:w="1271" w:type="dxa"/>
          </w:tcPr>
          <w:p w14:paraId="06DDAC89" w14:textId="77777777" w:rsidR="003D542A" w:rsidRDefault="003D542A" w:rsidP="0095195D">
            <w:pPr>
              <w:tabs>
                <w:tab w:val="left" w:pos="3520"/>
              </w:tabs>
              <w:jc w:val="center"/>
            </w:pPr>
            <w:r>
              <w:t>3</w:t>
            </w:r>
          </w:p>
        </w:tc>
        <w:tc>
          <w:tcPr>
            <w:tcW w:w="1418" w:type="dxa"/>
          </w:tcPr>
          <w:p w14:paraId="0130B347" w14:textId="77777777" w:rsidR="003D542A" w:rsidRDefault="003D542A" w:rsidP="0095195D">
            <w:pPr>
              <w:tabs>
                <w:tab w:val="left" w:pos="3520"/>
              </w:tabs>
              <w:jc w:val="center"/>
            </w:pPr>
            <w:r>
              <w:t>3</w:t>
            </w:r>
          </w:p>
        </w:tc>
        <w:tc>
          <w:tcPr>
            <w:tcW w:w="4873" w:type="dxa"/>
          </w:tcPr>
          <w:p w14:paraId="58D8B4F0" w14:textId="77777777" w:rsidR="00674C6F" w:rsidRDefault="00674C6F" w:rsidP="0095195D">
            <w:pPr>
              <w:tabs>
                <w:tab w:val="left" w:pos="3520"/>
              </w:tabs>
            </w:pPr>
            <w:proofErr w:type="spellStart"/>
            <w:r w:rsidRPr="00035358">
              <w:t>Độ</w:t>
            </w:r>
            <w:proofErr w:type="spellEnd"/>
            <w:r w:rsidRPr="00035358">
              <w:t xml:space="preserve"> </w:t>
            </w:r>
            <w:proofErr w:type="spellStart"/>
            <w:r w:rsidRPr="00035358">
              <w:t>ẩm</w:t>
            </w:r>
            <w:proofErr w:type="spellEnd"/>
            <w:r w:rsidRPr="00035358">
              <w:t xml:space="preserve"> </w:t>
            </w:r>
            <w:proofErr w:type="spellStart"/>
            <w:r w:rsidRPr="00035358">
              <w:t>trung</w:t>
            </w:r>
            <w:proofErr w:type="spellEnd"/>
            <w:r w:rsidRPr="00035358">
              <w:t xml:space="preserve"> </w:t>
            </w:r>
            <w:proofErr w:type="spellStart"/>
            <w:r w:rsidRPr="00035358">
              <w:t>bình</w:t>
            </w:r>
            <w:proofErr w:type="spellEnd"/>
            <w:r w:rsidRPr="00035358">
              <w:t xml:space="preserve"> </w:t>
            </w:r>
            <w:proofErr w:type="spellStart"/>
            <w:r w:rsidRPr="00035358">
              <w:t>của</w:t>
            </w:r>
            <w:proofErr w:type="spellEnd"/>
            <w:r w:rsidRPr="00035358">
              <w:t xml:space="preserve"> </w:t>
            </w:r>
            <w:proofErr w:type="spellStart"/>
            <w:r w:rsidRPr="00035358">
              <w:t>gỗ</w:t>
            </w:r>
            <w:proofErr w:type="spellEnd"/>
            <w:r w:rsidRPr="00035358">
              <w:t xml:space="preserve"> </w:t>
            </w:r>
            <w:proofErr w:type="spellStart"/>
            <w:r w:rsidRPr="00035358">
              <w:t>không</w:t>
            </w:r>
            <w:proofErr w:type="spellEnd"/>
            <w:r w:rsidRPr="00035358">
              <w:t xml:space="preserve"> </w:t>
            </w:r>
            <w:proofErr w:type="spellStart"/>
            <w:r w:rsidRPr="00035358">
              <w:t>được</w:t>
            </w:r>
            <w:proofErr w:type="spellEnd"/>
            <w:r w:rsidRPr="00035358">
              <w:t xml:space="preserve"> </w:t>
            </w:r>
            <w:proofErr w:type="spellStart"/>
            <w:r w:rsidRPr="00035358">
              <w:t>vượt</w:t>
            </w:r>
            <w:proofErr w:type="spellEnd"/>
            <w:r w:rsidRPr="00035358">
              <w:t xml:space="preserve"> </w:t>
            </w:r>
            <w:proofErr w:type="spellStart"/>
            <w:r w:rsidRPr="00035358">
              <w:t>quá</w:t>
            </w:r>
            <w:proofErr w:type="spellEnd"/>
            <w:r w:rsidRPr="00035358">
              <w:t xml:space="preserve"> 2</w:t>
            </w:r>
            <w:r>
              <w:t xml:space="preserve">0 </w:t>
            </w:r>
            <w:r w:rsidRPr="00035358">
              <w:t>%</w:t>
            </w:r>
            <w:r>
              <w:t>.</w:t>
            </w:r>
          </w:p>
          <w:p w14:paraId="5ACB0422" w14:textId="70341D88" w:rsidR="00674C6F" w:rsidRDefault="00674C6F" w:rsidP="0095195D">
            <w:pPr>
              <w:tabs>
                <w:tab w:val="left" w:pos="3520"/>
              </w:tabs>
            </w:pPr>
            <w:proofErr w:type="spellStart"/>
            <w:r w:rsidRPr="003D1793">
              <w:t>Nhiệt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độ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bề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mặt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có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thể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vượt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quá</w:t>
            </w:r>
            <w:proofErr w:type="spellEnd"/>
            <w:r w:rsidRPr="003D1793">
              <w:t xml:space="preserve"> 50 </w:t>
            </w:r>
            <w:proofErr w:type="spellStart"/>
            <w:r w:rsidRPr="003D1793">
              <w:rPr>
                <w:vertAlign w:val="superscript"/>
              </w:rPr>
              <w:t>o</w:t>
            </w:r>
            <w:r w:rsidRPr="003D1793">
              <w:t>C</w:t>
            </w:r>
            <w:proofErr w:type="spellEnd"/>
            <w:r w:rsidRPr="003D1793"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thời</w:t>
            </w:r>
            <w:proofErr w:type="spellEnd"/>
            <w:r>
              <w:t xml:space="preserve"> </w:t>
            </w:r>
            <w:proofErr w:type="spellStart"/>
            <w:r>
              <w:t>gian</w:t>
            </w:r>
            <w:proofErr w:type="spellEnd"/>
            <w:r>
              <w:t xml:space="preserve"> </w:t>
            </w:r>
            <w:proofErr w:type="spellStart"/>
            <w:r>
              <w:t>dài</w:t>
            </w:r>
            <w:proofErr w:type="spellEnd"/>
            <w:r>
              <w:t xml:space="preserve"> </w:t>
            </w:r>
            <w:proofErr w:type="spellStart"/>
            <w:r>
              <w:t>hơn</w:t>
            </w:r>
            <w:proofErr w:type="spellEnd"/>
            <w:r>
              <w:t xml:space="preserve"> </w:t>
            </w:r>
            <w:proofErr w:type="spellStart"/>
            <w:r>
              <w:t>vài</w:t>
            </w:r>
            <w:proofErr w:type="spellEnd"/>
            <w:r>
              <w:t xml:space="preserve"> </w:t>
            </w:r>
            <w:proofErr w:type="spellStart"/>
            <w:r>
              <w:t>tuần</w:t>
            </w:r>
            <w:proofErr w:type="spellEnd"/>
            <w:r w:rsidRPr="003D1793">
              <w:t xml:space="preserve">. </w:t>
            </w:r>
            <w:proofErr w:type="spellStart"/>
            <w:r w:rsidRPr="003D1793">
              <w:t>Sử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dụng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ngoài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trời</w:t>
            </w:r>
            <w:proofErr w:type="spellEnd"/>
            <w:r w:rsidRPr="003D1793">
              <w:t xml:space="preserve">, </w:t>
            </w:r>
            <w:proofErr w:type="spellStart"/>
            <w:r>
              <w:t>sản</w:t>
            </w:r>
            <w:proofErr w:type="spellEnd"/>
            <w:r>
              <w:t xml:space="preserve"> </w:t>
            </w:r>
            <w:proofErr w:type="spellStart"/>
            <w:r>
              <w:t>phẩm</w:t>
            </w:r>
            <w:proofErr w:type="spellEnd"/>
            <w:r>
              <w:t xml:space="preserve"> </w:t>
            </w:r>
            <w:proofErr w:type="spellStart"/>
            <w:r w:rsidRPr="003D1793">
              <w:t>được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bảo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vệ</w:t>
            </w:r>
            <w:proofErr w:type="spellEnd"/>
            <w:r>
              <w:t xml:space="preserve"> </w:t>
            </w:r>
            <w:proofErr w:type="spellStart"/>
            <w:r>
              <w:t>trước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thời</w:t>
            </w:r>
            <w:proofErr w:type="spellEnd"/>
            <w:r w:rsidRPr="003D1793">
              <w:t xml:space="preserve"> </w:t>
            </w:r>
            <w:proofErr w:type="spellStart"/>
            <w:r w:rsidRPr="003D1793">
              <w:t>tiết</w:t>
            </w:r>
            <w:proofErr w:type="spellEnd"/>
            <w:r w:rsidRPr="003D1793">
              <w:t>.</w:t>
            </w:r>
          </w:p>
        </w:tc>
        <w:tc>
          <w:tcPr>
            <w:tcW w:w="2521" w:type="dxa"/>
          </w:tcPr>
          <w:p w14:paraId="396A788C" w14:textId="7F8BC670" w:rsidR="003D542A" w:rsidRPr="00C44B8A" w:rsidRDefault="00035358" w:rsidP="0095195D">
            <w:pPr>
              <w:tabs>
                <w:tab w:val="left" w:pos="3520"/>
              </w:tabs>
              <w:rPr>
                <w:lang w:val="fr-FR"/>
              </w:rPr>
            </w:pPr>
            <w:proofErr w:type="spellStart"/>
            <w:r w:rsidRPr="00C44B8A">
              <w:rPr>
                <w:lang w:val="fr-FR"/>
              </w:rPr>
              <w:t>Phân</w:t>
            </w:r>
            <w:proofErr w:type="spellEnd"/>
            <w:r w:rsidRPr="00C44B8A">
              <w:rPr>
                <w:lang w:val="fr-FR"/>
              </w:rPr>
              <w:t xml:space="preserve"> </w:t>
            </w:r>
            <w:proofErr w:type="spellStart"/>
            <w:r w:rsidRPr="00C44B8A">
              <w:rPr>
                <w:lang w:val="fr-FR"/>
              </w:rPr>
              <w:t>hạng</w:t>
            </w:r>
            <w:proofErr w:type="spellEnd"/>
            <w:r w:rsidR="003D542A" w:rsidRPr="00C44B8A">
              <w:rPr>
                <w:lang w:val="fr-FR"/>
              </w:rPr>
              <w:t xml:space="preserve"> D4, EN </w:t>
            </w:r>
            <w:proofErr w:type="gramStart"/>
            <w:r w:rsidR="003D542A" w:rsidRPr="00C44B8A">
              <w:rPr>
                <w:lang w:val="fr-FR"/>
              </w:rPr>
              <w:t>204;</w:t>
            </w:r>
            <w:proofErr w:type="gramEnd"/>
            <w:r w:rsidR="003D542A" w:rsidRPr="00C44B8A">
              <w:rPr>
                <w:lang w:val="fr-FR"/>
              </w:rPr>
              <w:t xml:space="preserve"> </w:t>
            </w:r>
            <w:proofErr w:type="spellStart"/>
            <w:r w:rsidRPr="00C44B8A">
              <w:rPr>
                <w:lang w:val="fr-FR"/>
              </w:rPr>
              <w:t>hoặc</w:t>
            </w:r>
            <w:proofErr w:type="spellEnd"/>
          </w:p>
          <w:p w14:paraId="449F77CA" w14:textId="479E2B98" w:rsidR="003D542A" w:rsidRPr="00C44B8A" w:rsidRDefault="00035358" w:rsidP="0095195D">
            <w:pPr>
              <w:tabs>
                <w:tab w:val="left" w:pos="3520"/>
              </w:tabs>
              <w:rPr>
                <w:lang w:val="fr-FR"/>
              </w:rPr>
            </w:pPr>
            <w:proofErr w:type="spellStart"/>
            <w:r w:rsidRPr="00C44B8A">
              <w:rPr>
                <w:lang w:val="fr-FR"/>
              </w:rPr>
              <w:t>Phân</w:t>
            </w:r>
            <w:proofErr w:type="spellEnd"/>
            <w:r w:rsidRPr="00C44B8A">
              <w:rPr>
                <w:lang w:val="fr-FR"/>
              </w:rPr>
              <w:t xml:space="preserve"> </w:t>
            </w:r>
            <w:proofErr w:type="spellStart"/>
            <w:r w:rsidRPr="00C44B8A">
              <w:rPr>
                <w:lang w:val="fr-FR"/>
              </w:rPr>
              <w:t>hạng</w:t>
            </w:r>
            <w:proofErr w:type="spellEnd"/>
            <w:r w:rsidR="003D542A" w:rsidRPr="00C44B8A">
              <w:rPr>
                <w:lang w:val="fr-FR"/>
              </w:rPr>
              <w:t xml:space="preserve"> C4, EN 12765.</w:t>
            </w:r>
          </w:p>
          <w:p w14:paraId="34C34D8F" w14:textId="0E33C5C7" w:rsidR="003D1793" w:rsidRPr="00C44B8A" w:rsidRDefault="003D1793" w:rsidP="0095195D">
            <w:pPr>
              <w:tabs>
                <w:tab w:val="left" w:pos="3520"/>
              </w:tabs>
              <w:rPr>
                <w:lang w:val="fr-FR"/>
              </w:rPr>
            </w:pPr>
            <w:proofErr w:type="spellStart"/>
            <w:r w:rsidRPr="00C44B8A">
              <w:rPr>
                <w:lang w:val="fr-FR"/>
              </w:rPr>
              <w:t>Độ</w:t>
            </w:r>
            <w:proofErr w:type="spellEnd"/>
            <w:r w:rsidRPr="00C44B8A">
              <w:rPr>
                <w:lang w:val="fr-FR"/>
              </w:rPr>
              <w:t xml:space="preserve"> </w:t>
            </w:r>
            <w:proofErr w:type="spellStart"/>
            <w:r w:rsidRPr="00C44B8A">
              <w:rPr>
                <w:lang w:val="fr-FR"/>
              </w:rPr>
              <w:t>bền</w:t>
            </w:r>
            <w:proofErr w:type="spellEnd"/>
            <w:r w:rsidRPr="00C44B8A">
              <w:rPr>
                <w:lang w:val="fr-FR"/>
              </w:rPr>
              <w:t xml:space="preserve"> </w:t>
            </w:r>
            <w:proofErr w:type="spellStart"/>
            <w:r w:rsidRPr="00C44B8A">
              <w:rPr>
                <w:lang w:val="fr-FR"/>
              </w:rPr>
              <w:t>cắt</w:t>
            </w:r>
            <w:proofErr w:type="spellEnd"/>
            <w:r w:rsidRPr="00C44B8A">
              <w:rPr>
                <w:lang w:val="fr-FR"/>
              </w:rPr>
              <w:t xml:space="preserve"> </w:t>
            </w:r>
            <w:proofErr w:type="spellStart"/>
            <w:r w:rsidRPr="00C44B8A">
              <w:rPr>
                <w:lang w:val="fr-FR"/>
              </w:rPr>
              <w:t>trượt</w:t>
            </w:r>
            <w:proofErr w:type="spellEnd"/>
            <w:r w:rsidRPr="00C44B8A">
              <w:rPr>
                <w:lang w:val="fr-FR"/>
              </w:rPr>
              <w:t xml:space="preserve"> </w:t>
            </w:r>
            <w:proofErr w:type="spellStart"/>
            <w:r w:rsidRPr="00C44B8A">
              <w:rPr>
                <w:lang w:val="fr-FR"/>
              </w:rPr>
              <w:t>tối</w:t>
            </w:r>
            <w:proofErr w:type="spellEnd"/>
            <w:r w:rsidRPr="00C44B8A">
              <w:rPr>
                <w:lang w:val="fr-FR"/>
              </w:rPr>
              <w:t xml:space="preserve"> </w:t>
            </w:r>
            <w:proofErr w:type="spellStart"/>
            <w:r w:rsidRPr="00C44B8A">
              <w:rPr>
                <w:lang w:val="fr-FR"/>
              </w:rPr>
              <w:t>thiểu</w:t>
            </w:r>
            <w:proofErr w:type="spellEnd"/>
            <w:r w:rsidRPr="00C44B8A">
              <w:rPr>
                <w:lang w:val="fr-FR"/>
              </w:rPr>
              <w:t xml:space="preserve"> là 7 N/mm</w:t>
            </w:r>
            <w:r w:rsidRPr="00C44B8A">
              <w:rPr>
                <w:vertAlign w:val="superscript"/>
                <w:lang w:val="fr-FR"/>
              </w:rPr>
              <w:t>2</w:t>
            </w:r>
            <w:r w:rsidRPr="00C44B8A">
              <w:rPr>
                <w:lang w:val="fr-FR"/>
              </w:rPr>
              <w:t xml:space="preserve"> </w:t>
            </w:r>
            <w:proofErr w:type="spellStart"/>
            <w:r w:rsidRPr="00C44B8A">
              <w:rPr>
                <w:lang w:val="fr-FR"/>
              </w:rPr>
              <w:t>sau</w:t>
            </w:r>
            <w:proofErr w:type="spellEnd"/>
            <w:r w:rsidRPr="00C44B8A">
              <w:rPr>
                <w:lang w:val="fr-FR"/>
              </w:rPr>
              <w:t xml:space="preserve"> khi </w:t>
            </w:r>
            <w:proofErr w:type="spellStart"/>
            <w:r w:rsidRPr="00C44B8A">
              <w:rPr>
                <w:lang w:val="fr-FR"/>
              </w:rPr>
              <w:t>thử</w:t>
            </w:r>
            <w:proofErr w:type="spellEnd"/>
            <w:r w:rsidRPr="00C44B8A">
              <w:rPr>
                <w:lang w:val="fr-FR"/>
              </w:rPr>
              <w:t xml:space="preserve"> </w:t>
            </w:r>
            <w:proofErr w:type="spellStart"/>
            <w:r w:rsidRPr="00C44B8A">
              <w:rPr>
                <w:lang w:val="fr-FR"/>
              </w:rPr>
              <w:t>nghiệm</w:t>
            </w:r>
            <w:proofErr w:type="spellEnd"/>
            <w:r w:rsidRPr="00C44B8A">
              <w:rPr>
                <w:lang w:val="fr-FR"/>
              </w:rPr>
              <w:t xml:space="preserve"> </w:t>
            </w:r>
            <w:proofErr w:type="spellStart"/>
            <w:r w:rsidRPr="00C44B8A">
              <w:rPr>
                <w:lang w:val="fr-FR"/>
              </w:rPr>
              <w:t>theo</w:t>
            </w:r>
            <w:proofErr w:type="spellEnd"/>
            <w:r w:rsidRPr="00C44B8A">
              <w:rPr>
                <w:lang w:val="fr-FR"/>
              </w:rPr>
              <w:t xml:space="preserve"> EN 14257</w:t>
            </w:r>
          </w:p>
        </w:tc>
      </w:tr>
      <w:tr w:rsidR="003D542A" w14:paraId="2083E671" w14:textId="77777777" w:rsidTr="00774723">
        <w:tc>
          <w:tcPr>
            <w:tcW w:w="1271" w:type="dxa"/>
          </w:tcPr>
          <w:p w14:paraId="1DDD911C" w14:textId="77777777" w:rsidR="003D542A" w:rsidRPr="00C44B8A" w:rsidRDefault="003D542A" w:rsidP="0095195D">
            <w:pPr>
              <w:tabs>
                <w:tab w:val="left" w:pos="3520"/>
              </w:tabs>
              <w:jc w:val="center"/>
              <w:rPr>
                <w:lang w:val="fr-FR"/>
              </w:rPr>
            </w:pPr>
          </w:p>
        </w:tc>
        <w:tc>
          <w:tcPr>
            <w:tcW w:w="1418" w:type="dxa"/>
          </w:tcPr>
          <w:p w14:paraId="58149472" w14:textId="77777777" w:rsidR="003D542A" w:rsidRDefault="003D542A" w:rsidP="0095195D">
            <w:pPr>
              <w:tabs>
                <w:tab w:val="left" w:pos="3520"/>
              </w:tabs>
              <w:jc w:val="center"/>
            </w:pPr>
            <w:r>
              <w:t>4</w:t>
            </w:r>
          </w:p>
        </w:tc>
        <w:tc>
          <w:tcPr>
            <w:tcW w:w="4873" w:type="dxa"/>
          </w:tcPr>
          <w:p w14:paraId="06FF95AD" w14:textId="2D17F016" w:rsidR="00674C6F" w:rsidRDefault="00674C6F" w:rsidP="0095195D">
            <w:pPr>
              <w:tabs>
                <w:tab w:val="left" w:pos="3520"/>
              </w:tabs>
            </w:pPr>
            <w:proofErr w:type="spellStart"/>
            <w:r w:rsidRPr="00674C6F">
              <w:t>Điều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kiện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khí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hậu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dẫn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đến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độ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ẩm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trung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bình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cao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hơn</w:t>
            </w:r>
            <w:proofErr w:type="spellEnd"/>
            <w:r w:rsidRPr="00674C6F"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phân</w:t>
            </w:r>
            <w:proofErr w:type="spellEnd"/>
            <w:r>
              <w:t xml:space="preserve"> </w:t>
            </w:r>
            <w:proofErr w:type="spellStart"/>
            <w:r>
              <w:t>hạng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sử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dụng</w:t>
            </w:r>
            <w:proofErr w:type="spellEnd"/>
            <w:r w:rsidRPr="00674C6F">
              <w:t xml:space="preserve"> </w:t>
            </w:r>
            <w:proofErr w:type="spellStart"/>
            <w:r>
              <w:t>cấp</w:t>
            </w:r>
            <w:proofErr w:type="spellEnd"/>
            <w:r>
              <w:t xml:space="preserve"> </w:t>
            </w:r>
            <w:r w:rsidRPr="00674C6F">
              <w:t xml:space="preserve">3. </w:t>
            </w:r>
            <w:proofErr w:type="spellStart"/>
            <w:r w:rsidRPr="00674C6F">
              <w:t>Chỉ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trong</w:t>
            </w:r>
            <w:proofErr w:type="spellEnd"/>
            <w:r w:rsidRPr="00674C6F">
              <w:t xml:space="preserve"> </w:t>
            </w:r>
            <w:proofErr w:type="spellStart"/>
            <w:r>
              <w:t>một</w:t>
            </w:r>
            <w:proofErr w:type="spellEnd"/>
            <w:r>
              <w:t xml:space="preserve"> </w:t>
            </w:r>
            <w:proofErr w:type="spellStart"/>
            <w:r>
              <w:t>số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trường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hợp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ngoại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lệ</w:t>
            </w:r>
            <w:proofErr w:type="spellEnd"/>
            <w:r w:rsidRPr="00674C6F">
              <w:t xml:space="preserve">, </w:t>
            </w:r>
            <w:proofErr w:type="spellStart"/>
            <w:r>
              <w:t>thanh</w:t>
            </w:r>
            <w:proofErr w:type="spellEnd"/>
            <w:r>
              <w:t xml:space="preserve"> </w:t>
            </w:r>
            <w:proofErr w:type="spellStart"/>
            <w:r>
              <w:t>gỗ</w:t>
            </w:r>
            <w:proofErr w:type="spellEnd"/>
            <w:r>
              <w:t xml:space="preserve"> </w:t>
            </w:r>
            <w:proofErr w:type="spellStart"/>
            <w:r>
              <w:t>xẻ</w:t>
            </w:r>
            <w:proofErr w:type="spellEnd"/>
            <w:r>
              <w:t xml:space="preserve"> </w:t>
            </w:r>
            <w:proofErr w:type="spellStart"/>
            <w:r w:rsidRPr="00674C6F">
              <w:t>được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bảo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vệ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khỏi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thời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tiết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được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coi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là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thuộc</w:t>
            </w:r>
            <w:proofErr w:type="spellEnd"/>
            <w:r>
              <w:t xml:space="preserve"> </w:t>
            </w:r>
            <w:proofErr w:type="spellStart"/>
            <w:r>
              <w:t>phân</w:t>
            </w:r>
            <w:proofErr w:type="spellEnd"/>
            <w:r>
              <w:t xml:space="preserve"> </w:t>
            </w:r>
            <w:proofErr w:type="spellStart"/>
            <w:r>
              <w:t>hạng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sử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dụng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cấp</w:t>
            </w:r>
            <w:proofErr w:type="spellEnd"/>
            <w:r w:rsidRPr="00674C6F">
              <w:t xml:space="preserve"> 4.</w:t>
            </w:r>
          </w:p>
          <w:p w14:paraId="2CB42C96" w14:textId="25196E9F" w:rsidR="003D542A" w:rsidRDefault="00674C6F" w:rsidP="0095195D">
            <w:pPr>
              <w:tabs>
                <w:tab w:val="left" w:pos="3520"/>
              </w:tabs>
            </w:pPr>
            <w:proofErr w:type="spellStart"/>
            <w:r w:rsidRPr="00674C6F">
              <w:t>Nhiệt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độ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bề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mặt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có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thể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vượt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quá</w:t>
            </w:r>
            <w:proofErr w:type="spellEnd"/>
            <w:r w:rsidRPr="00674C6F">
              <w:t xml:space="preserve"> 50 </w:t>
            </w:r>
            <w:r w:rsidRPr="00674C6F">
              <w:rPr>
                <w:vertAlign w:val="superscript"/>
              </w:rPr>
              <w:t>o</w:t>
            </w:r>
            <w:r w:rsidRPr="00674C6F">
              <w:t xml:space="preserve"> C </w:t>
            </w:r>
            <w:proofErr w:type="spellStart"/>
            <w:r w:rsidRPr="00674C6F">
              <w:t>trong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thời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gian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dài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hơn</w:t>
            </w:r>
            <w:proofErr w:type="spellEnd"/>
            <w:r w:rsidRPr="00674C6F">
              <w:t xml:space="preserve">. </w:t>
            </w:r>
            <w:proofErr w:type="spellStart"/>
            <w:r w:rsidRPr="00674C6F">
              <w:t>Sử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dụng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ngoài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trời</w:t>
            </w:r>
            <w:proofErr w:type="spellEnd"/>
            <w:r w:rsidRPr="00674C6F">
              <w:t xml:space="preserve">, </w:t>
            </w:r>
            <w:proofErr w:type="spellStart"/>
            <w:r w:rsidRPr="00674C6F">
              <w:t>không</w:t>
            </w:r>
            <w:proofErr w:type="spellEnd"/>
            <w:r w:rsidRPr="00674C6F">
              <w:t xml:space="preserve"> </w:t>
            </w:r>
            <w:proofErr w:type="spellStart"/>
            <w:r>
              <w:t>cần</w:t>
            </w:r>
            <w:proofErr w:type="spellEnd"/>
            <w:r>
              <w:t xml:space="preserve"> </w:t>
            </w:r>
            <w:proofErr w:type="spellStart"/>
            <w:r w:rsidRPr="00674C6F">
              <w:t>được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bảo</w:t>
            </w:r>
            <w:proofErr w:type="spellEnd"/>
            <w:r w:rsidRPr="00674C6F">
              <w:t xml:space="preserve"> </w:t>
            </w:r>
            <w:proofErr w:type="spellStart"/>
            <w:r w:rsidRPr="00674C6F">
              <w:t>vệ</w:t>
            </w:r>
            <w:proofErr w:type="spellEnd"/>
            <w:r w:rsidR="003D542A">
              <w:t>.</w:t>
            </w:r>
          </w:p>
        </w:tc>
        <w:tc>
          <w:tcPr>
            <w:tcW w:w="2521" w:type="dxa"/>
          </w:tcPr>
          <w:p w14:paraId="171F4DB6" w14:textId="5911C642" w:rsidR="003D542A" w:rsidRDefault="003D1793" w:rsidP="0095195D">
            <w:pPr>
              <w:tabs>
                <w:tab w:val="left" w:pos="3520"/>
              </w:tabs>
            </w:pPr>
            <w:proofErr w:type="spellStart"/>
            <w:r>
              <w:t>Loại</w:t>
            </w:r>
            <w:proofErr w:type="spellEnd"/>
            <w:r w:rsidR="003D542A">
              <w:t xml:space="preserve"> I, EN </w:t>
            </w:r>
            <w:proofErr w:type="gramStart"/>
            <w:r w:rsidR="003D542A">
              <w:t>301;</w:t>
            </w:r>
            <w:proofErr w:type="gramEnd"/>
          </w:p>
          <w:p w14:paraId="26F50314" w14:textId="68BBC541" w:rsidR="003D542A" w:rsidRDefault="003D1793" w:rsidP="0095195D">
            <w:pPr>
              <w:tabs>
                <w:tab w:val="left" w:pos="3520"/>
              </w:tabs>
            </w:pPr>
            <w:proofErr w:type="spellStart"/>
            <w:r>
              <w:t>Loại</w:t>
            </w:r>
            <w:proofErr w:type="spellEnd"/>
            <w:r w:rsidR="003D542A">
              <w:t xml:space="preserve"> I, EN 15425.</w:t>
            </w:r>
          </w:p>
        </w:tc>
      </w:tr>
    </w:tbl>
    <w:p w14:paraId="0DC7FF64" w14:textId="3CFE291F" w:rsidR="003D542A" w:rsidRDefault="003D542A" w:rsidP="0095195D">
      <w:pPr>
        <w:spacing w:after="0"/>
        <w:jc w:val="left"/>
      </w:pPr>
    </w:p>
    <w:p w14:paraId="56957966" w14:textId="77777777" w:rsidR="0053545B" w:rsidRDefault="0053545B" w:rsidP="0095195D">
      <w:pPr>
        <w:spacing w:after="0"/>
        <w:jc w:val="left"/>
      </w:pPr>
    </w:p>
    <w:p w14:paraId="0D2299F9" w14:textId="77777777" w:rsidR="003D542A" w:rsidRDefault="003D542A" w:rsidP="0095195D">
      <w:pPr>
        <w:tabs>
          <w:tab w:val="left" w:pos="3520"/>
        </w:tabs>
      </w:pPr>
    </w:p>
    <w:p w14:paraId="6DA75B11" w14:textId="77777777" w:rsidR="003D542A" w:rsidRDefault="003D542A" w:rsidP="0095195D">
      <w:pPr>
        <w:spacing w:after="0"/>
        <w:jc w:val="left"/>
      </w:pPr>
      <w:r>
        <w:br w:type="page"/>
      </w:r>
    </w:p>
    <w:p w14:paraId="39AEE193" w14:textId="3073B448" w:rsidR="006D64FB" w:rsidRPr="003D542A" w:rsidRDefault="006D64FB" w:rsidP="0095195D">
      <w:pPr>
        <w:tabs>
          <w:tab w:val="left" w:pos="3520"/>
        </w:tabs>
        <w:spacing w:after="0"/>
        <w:jc w:val="center"/>
        <w:rPr>
          <w:b/>
          <w:bCs/>
        </w:rPr>
      </w:pPr>
      <w:proofErr w:type="spellStart"/>
      <w:r>
        <w:rPr>
          <w:b/>
          <w:bCs/>
        </w:rPr>
        <w:lastRenderedPageBreak/>
        <w:t>Phụ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lục</w:t>
      </w:r>
      <w:proofErr w:type="spellEnd"/>
      <w:r>
        <w:rPr>
          <w:b/>
          <w:bCs/>
        </w:rPr>
        <w:t xml:space="preserve"> </w:t>
      </w:r>
      <w:r w:rsidR="00E333A6">
        <w:rPr>
          <w:b/>
          <w:bCs/>
        </w:rPr>
        <w:t>C</w:t>
      </w:r>
    </w:p>
    <w:p w14:paraId="05109255" w14:textId="77777777" w:rsidR="006D64FB" w:rsidRPr="003D542A" w:rsidRDefault="006D64FB" w:rsidP="0095195D">
      <w:pPr>
        <w:tabs>
          <w:tab w:val="left" w:pos="3520"/>
        </w:tabs>
        <w:spacing w:after="0"/>
        <w:jc w:val="center"/>
        <w:rPr>
          <w:b/>
          <w:bCs/>
        </w:rPr>
      </w:pPr>
      <w:r w:rsidRPr="003D542A">
        <w:rPr>
          <w:b/>
          <w:bCs/>
        </w:rPr>
        <w:t>(</w:t>
      </w:r>
      <w:r>
        <w:rPr>
          <w:b/>
          <w:bCs/>
        </w:rPr>
        <w:t xml:space="preserve">Tham </w:t>
      </w:r>
      <w:proofErr w:type="spellStart"/>
      <w:r>
        <w:rPr>
          <w:b/>
          <w:bCs/>
        </w:rPr>
        <w:t>khảo</w:t>
      </w:r>
      <w:proofErr w:type="spellEnd"/>
      <w:r w:rsidRPr="003D542A">
        <w:rPr>
          <w:b/>
          <w:bCs/>
        </w:rPr>
        <w:t>)</w:t>
      </w:r>
    </w:p>
    <w:p w14:paraId="06DDDF91" w14:textId="77777777" w:rsidR="006D64FB" w:rsidRDefault="006D64FB" w:rsidP="0095195D">
      <w:pPr>
        <w:tabs>
          <w:tab w:val="left" w:pos="3520"/>
        </w:tabs>
        <w:spacing w:after="0"/>
        <w:jc w:val="center"/>
        <w:rPr>
          <w:b/>
          <w:bCs/>
        </w:rPr>
      </w:pPr>
      <w:proofErr w:type="spellStart"/>
      <w:r w:rsidRPr="006D64FB">
        <w:rPr>
          <w:b/>
          <w:bCs/>
        </w:rPr>
        <w:t>Khuyến</w:t>
      </w:r>
      <w:proofErr w:type="spellEnd"/>
      <w:r w:rsidRPr="006D64FB">
        <w:rPr>
          <w:b/>
          <w:bCs/>
        </w:rPr>
        <w:t xml:space="preserve"> </w:t>
      </w:r>
      <w:proofErr w:type="spellStart"/>
      <w:r w:rsidRPr="006D64FB">
        <w:rPr>
          <w:b/>
          <w:bCs/>
        </w:rPr>
        <w:t>nghị</w:t>
      </w:r>
      <w:proofErr w:type="spellEnd"/>
      <w:r w:rsidRPr="006D64FB">
        <w:rPr>
          <w:b/>
          <w:bCs/>
        </w:rPr>
        <w:t xml:space="preserve"> </w:t>
      </w:r>
      <w:proofErr w:type="spellStart"/>
      <w:r w:rsidRPr="006D64FB">
        <w:rPr>
          <w:b/>
          <w:bCs/>
        </w:rPr>
        <w:t>sản</w:t>
      </w:r>
      <w:proofErr w:type="spellEnd"/>
      <w:r w:rsidRPr="006D64FB">
        <w:rPr>
          <w:b/>
          <w:bCs/>
        </w:rPr>
        <w:t xml:space="preserve"> </w:t>
      </w:r>
      <w:proofErr w:type="spellStart"/>
      <w:r w:rsidRPr="006D64FB">
        <w:rPr>
          <w:b/>
          <w:bCs/>
        </w:rPr>
        <w:t>xuất</w:t>
      </w:r>
      <w:proofErr w:type="spellEnd"/>
    </w:p>
    <w:p w14:paraId="17EB152B" w14:textId="0E7BF516" w:rsidR="006D64FB" w:rsidRDefault="006D64FB" w:rsidP="008932B8">
      <w:pPr>
        <w:spacing w:after="120"/>
        <w:jc w:val="left"/>
        <w:rPr>
          <w:b/>
          <w:bCs/>
        </w:rPr>
      </w:pPr>
      <w:r w:rsidRPr="006D64FB">
        <w:rPr>
          <w:b/>
          <w:bCs/>
        </w:rPr>
        <w:t xml:space="preserve">B.1 </w:t>
      </w:r>
      <w:proofErr w:type="spellStart"/>
      <w:r>
        <w:rPr>
          <w:b/>
          <w:bCs/>
        </w:rPr>
        <w:t>M</w:t>
      </w:r>
      <w:r w:rsidRPr="006D64FB">
        <w:rPr>
          <w:b/>
          <w:bCs/>
        </w:rPr>
        <w:t>ặt</w:t>
      </w:r>
      <w:proofErr w:type="spellEnd"/>
      <w:r w:rsidRPr="006D64FB">
        <w:rPr>
          <w:b/>
          <w:bCs/>
        </w:rPr>
        <w:t xml:space="preserve"> </w:t>
      </w:r>
      <w:proofErr w:type="spellStart"/>
      <w:r w:rsidRPr="006D64FB">
        <w:rPr>
          <w:b/>
          <w:bCs/>
        </w:rPr>
        <w:t>bằng</w:t>
      </w:r>
      <w:proofErr w:type="spellEnd"/>
    </w:p>
    <w:p w14:paraId="3097E066" w14:textId="169BBD96" w:rsidR="006D64FB" w:rsidRDefault="006D64FB" w:rsidP="0095195D">
      <w:pPr>
        <w:spacing w:after="0"/>
        <w:jc w:val="left"/>
        <w:rPr>
          <w:sz w:val="22"/>
        </w:rPr>
      </w:pPr>
      <w:proofErr w:type="spellStart"/>
      <w:r w:rsidRPr="00843F85">
        <w:rPr>
          <w:sz w:val="22"/>
        </w:rPr>
        <w:t>Mặt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bằng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phải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phù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hợp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cho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tất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cả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các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giai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đoạn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sản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xuất</w:t>
      </w:r>
      <w:proofErr w:type="spellEnd"/>
      <w:r w:rsidRPr="00843F85">
        <w:rPr>
          <w:sz w:val="22"/>
        </w:rPr>
        <w:t xml:space="preserve">. </w:t>
      </w:r>
      <w:proofErr w:type="spellStart"/>
      <w:r w:rsidRPr="00843F85">
        <w:rPr>
          <w:sz w:val="22"/>
        </w:rPr>
        <w:t>Cần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phải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thay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đổi</w:t>
      </w:r>
      <w:proofErr w:type="spellEnd"/>
      <w:r w:rsidR="00843F85" w:rsidRPr="00843F85">
        <w:rPr>
          <w:sz w:val="22"/>
        </w:rPr>
        <w:t>,</w:t>
      </w:r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đặc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biệt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nhiệt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độ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không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khí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và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độ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ẩm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tương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đối</w:t>
      </w:r>
      <w:proofErr w:type="spellEnd"/>
      <w:r w:rsidRPr="00843F85">
        <w:rPr>
          <w:sz w:val="22"/>
        </w:rPr>
        <w:t xml:space="preserve">. </w:t>
      </w:r>
      <w:proofErr w:type="spellStart"/>
      <w:r w:rsidRPr="00843F85">
        <w:rPr>
          <w:sz w:val="22"/>
        </w:rPr>
        <w:t>Độ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ẩm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tương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đối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trong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cơ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sở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sản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xuất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phải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đảm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bảo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duy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trì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được</w:t>
      </w:r>
      <w:proofErr w:type="spellEnd"/>
      <w:r w:rsidRPr="00843F85">
        <w:rPr>
          <w:sz w:val="22"/>
        </w:rPr>
        <w:t xml:space="preserve"> </w:t>
      </w:r>
      <w:proofErr w:type="spellStart"/>
      <w:r w:rsidR="00843F85" w:rsidRPr="00843F85">
        <w:rPr>
          <w:sz w:val="22"/>
        </w:rPr>
        <w:t>độ</w:t>
      </w:r>
      <w:proofErr w:type="spellEnd"/>
      <w:r w:rsidR="00843F85" w:rsidRPr="00843F85">
        <w:rPr>
          <w:sz w:val="22"/>
        </w:rPr>
        <w:t xml:space="preserve"> </w:t>
      </w:r>
      <w:proofErr w:type="spellStart"/>
      <w:r w:rsidR="00843F85" w:rsidRPr="00843F85">
        <w:rPr>
          <w:sz w:val="22"/>
        </w:rPr>
        <w:t>ẩm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cân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bằng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của</w:t>
      </w:r>
      <w:proofErr w:type="spellEnd"/>
      <w:r w:rsidRPr="00843F85">
        <w:rPr>
          <w:sz w:val="22"/>
        </w:rPr>
        <w:t xml:space="preserve"> </w:t>
      </w:r>
      <w:proofErr w:type="spellStart"/>
      <w:r w:rsidRPr="00843F85">
        <w:rPr>
          <w:sz w:val="22"/>
        </w:rPr>
        <w:t>gỗ</w:t>
      </w:r>
      <w:proofErr w:type="spellEnd"/>
      <w:r w:rsidRPr="00843F85">
        <w:rPr>
          <w:sz w:val="22"/>
        </w:rPr>
        <w:t>.</w:t>
      </w:r>
    </w:p>
    <w:p w14:paraId="4D88715C" w14:textId="44A8FE81" w:rsidR="006D64FB" w:rsidRPr="00843F85" w:rsidRDefault="008932B8" w:rsidP="0095195D">
      <w:pPr>
        <w:spacing w:after="0"/>
        <w:jc w:val="lef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Lưu ý:</w:t>
      </w:r>
    </w:p>
    <w:p w14:paraId="7F1D2B11" w14:textId="7A69371A" w:rsidR="00D20FCA" w:rsidRDefault="006D64FB" w:rsidP="0095195D">
      <w:pPr>
        <w:spacing w:after="0"/>
        <w:jc w:val="left"/>
        <w:rPr>
          <w:i/>
          <w:iCs/>
          <w:sz w:val="20"/>
          <w:szCs w:val="20"/>
        </w:rPr>
      </w:pPr>
      <w:proofErr w:type="spellStart"/>
      <w:r w:rsidRPr="00843F85">
        <w:rPr>
          <w:i/>
          <w:iCs/>
          <w:sz w:val="20"/>
          <w:szCs w:val="20"/>
        </w:rPr>
        <w:t>Nhiệt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độ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trong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quá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trình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sản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xuất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và</w:t>
      </w:r>
      <w:proofErr w:type="spellEnd"/>
      <w:r w:rsidR="00843F85">
        <w:rPr>
          <w:i/>
          <w:iCs/>
          <w:sz w:val="20"/>
          <w:szCs w:val="20"/>
        </w:rPr>
        <w:t xml:space="preserve"> </w:t>
      </w:r>
      <w:proofErr w:type="spellStart"/>
      <w:r w:rsidR="00843F85">
        <w:rPr>
          <w:i/>
          <w:iCs/>
          <w:sz w:val="20"/>
          <w:szCs w:val="20"/>
        </w:rPr>
        <w:t>điều</w:t>
      </w:r>
      <w:proofErr w:type="spellEnd"/>
      <w:r w:rsidR="00843F85">
        <w:rPr>
          <w:i/>
          <w:iCs/>
          <w:sz w:val="20"/>
          <w:szCs w:val="20"/>
        </w:rPr>
        <w:t xml:space="preserve"> </w:t>
      </w:r>
      <w:proofErr w:type="spellStart"/>
      <w:r w:rsidR="00843F85">
        <w:rPr>
          <w:i/>
          <w:iCs/>
          <w:sz w:val="20"/>
          <w:szCs w:val="20"/>
        </w:rPr>
        <w:t>hòa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phải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được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duy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trì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trên</w:t>
      </w:r>
      <w:proofErr w:type="spellEnd"/>
      <w:r w:rsidRPr="00843F85">
        <w:rPr>
          <w:i/>
          <w:iCs/>
          <w:sz w:val="20"/>
          <w:szCs w:val="20"/>
        </w:rPr>
        <w:t xml:space="preserve"> 15 </w:t>
      </w:r>
      <w:r w:rsidRPr="00843F85">
        <w:rPr>
          <w:i/>
          <w:iCs/>
          <w:sz w:val="20"/>
          <w:szCs w:val="20"/>
          <w:vertAlign w:val="superscript"/>
        </w:rPr>
        <w:t>0</w:t>
      </w:r>
      <w:r w:rsidRPr="00843F85">
        <w:rPr>
          <w:i/>
          <w:iCs/>
          <w:sz w:val="20"/>
          <w:szCs w:val="20"/>
        </w:rPr>
        <w:t xml:space="preserve">C / </w:t>
      </w:r>
      <w:proofErr w:type="spellStart"/>
      <w:r w:rsidRPr="00843F85">
        <w:rPr>
          <w:i/>
          <w:iCs/>
          <w:sz w:val="20"/>
          <w:szCs w:val="20"/>
        </w:rPr>
        <w:t>độ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ẩm</w:t>
      </w:r>
      <w:proofErr w:type="spellEnd"/>
      <w:r w:rsidRPr="00843F85">
        <w:rPr>
          <w:i/>
          <w:iCs/>
          <w:sz w:val="20"/>
          <w:szCs w:val="20"/>
        </w:rPr>
        <w:t xml:space="preserve"> 50</w:t>
      </w:r>
      <w:r w:rsidR="00843F85">
        <w:rPr>
          <w:i/>
          <w:iCs/>
          <w:sz w:val="20"/>
          <w:szCs w:val="20"/>
        </w:rPr>
        <w:t xml:space="preserve"> </w:t>
      </w:r>
      <w:r w:rsidRPr="00843F85">
        <w:rPr>
          <w:i/>
          <w:iCs/>
          <w:sz w:val="20"/>
          <w:szCs w:val="20"/>
        </w:rPr>
        <w:t xml:space="preserve">% RH. Trong </w:t>
      </w:r>
      <w:proofErr w:type="spellStart"/>
      <w:r w:rsidRPr="00843F85">
        <w:rPr>
          <w:i/>
          <w:iCs/>
          <w:sz w:val="20"/>
          <w:szCs w:val="20"/>
        </w:rPr>
        <w:t>quá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trình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="00843F85">
        <w:rPr>
          <w:i/>
          <w:iCs/>
          <w:sz w:val="20"/>
          <w:szCs w:val="20"/>
        </w:rPr>
        <w:t>điều</w:t>
      </w:r>
      <w:proofErr w:type="spellEnd"/>
      <w:r w:rsidR="00843F85">
        <w:rPr>
          <w:i/>
          <w:iCs/>
          <w:sz w:val="20"/>
          <w:szCs w:val="20"/>
        </w:rPr>
        <w:t xml:space="preserve"> </w:t>
      </w:r>
      <w:proofErr w:type="spellStart"/>
      <w:r w:rsidR="00843F85">
        <w:rPr>
          <w:i/>
          <w:iCs/>
          <w:sz w:val="20"/>
          <w:szCs w:val="20"/>
        </w:rPr>
        <w:t>hòa</w:t>
      </w:r>
      <w:proofErr w:type="spellEnd"/>
      <w:r w:rsidRPr="00843F85">
        <w:rPr>
          <w:i/>
          <w:iCs/>
          <w:sz w:val="20"/>
          <w:szCs w:val="20"/>
        </w:rPr>
        <w:t xml:space="preserve">, </w:t>
      </w:r>
      <w:proofErr w:type="spellStart"/>
      <w:r w:rsidRPr="00843F85">
        <w:rPr>
          <w:i/>
          <w:iCs/>
          <w:sz w:val="20"/>
          <w:szCs w:val="20"/>
        </w:rPr>
        <w:t>có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thể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cần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nhiệt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độ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cao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hơn</w:t>
      </w:r>
      <w:proofErr w:type="spellEnd"/>
      <w:r w:rsidRPr="00843F85">
        <w:rPr>
          <w:i/>
          <w:iCs/>
          <w:sz w:val="20"/>
          <w:szCs w:val="20"/>
        </w:rPr>
        <w:t xml:space="preserve">, </w:t>
      </w:r>
      <w:proofErr w:type="spellStart"/>
      <w:r w:rsidRPr="00843F85">
        <w:rPr>
          <w:i/>
          <w:iCs/>
          <w:sz w:val="20"/>
          <w:szCs w:val="20"/>
        </w:rPr>
        <w:t>nhưng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yêu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cầu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này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có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thể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chỉ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giới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hạn</w:t>
      </w:r>
      <w:proofErr w:type="spellEnd"/>
      <w:r w:rsidRPr="00843F85">
        <w:rPr>
          <w:i/>
          <w:iCs/>
          <w:sz w:val="20"/>
          <w:szCs w:val="20"/>
        </w:rPr>
        <w:t xml:space="preserve"> ở </w:t>
      </w:r>
      <w:proofErr w:type="spellStart"/>
      <w:r w:rsidRPr="00843F85">
        <w:rPr>
          <w:i/>
          <w:iCs/>
          <w:sz w:val="20"/>
          <w:szCs w:val="20"/>
        </w:rPr>
        <w:t>một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phần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cụ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thể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của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cơ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sở</w:t>
      </w:r>
      <w:proofErr w:type="spellEnd"/>
      <w:r w:rsidRPr="00843F85">
        <w:rPr>
          <w:i/>
          <w:iCs/>
          <w:sz w:val="20"/>
          <w:szCs w:val="20"/>
        </w:rPr>
        <w:t xml:space="preserve"> (</w:t>
      </w:r>
      <w:proofErr w:type="spellStart"/>
      <w:r w:rsidRPr="00843F85">
        <w:rPr>
          <w:i/>
          <w:iCs/>
          <w:sz w:val="20"/>
          <w:szCs w:val="20"/>
        </w:rPr>
        <w:t>buồng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="00843F85">
        <w:rPr>
          <w:i/>
          <w:iCs/>
          <w:sz w:val="20"/>
          <w:szCs w:val="20"/>
        </w:rPr>
        <w:t>điều</w:t>
      </w:r>
      <w:proofErr w:type="spellEnd"/>
      <w:r w:rsidR="00843F85">
        <w:rPr>
          <w:i/>
          <w:iCs/>
          <w:sz w:val="20"/>
          <w:szCs w:val="20"/>
        </w:rPr>
        <w:t xml:space="preserve"> </w:t>
      </w:r>
      <w:proofErr w:type="spellStart"/>
      <w:r w:rsidR="00843F85">
        <w:rPr>
          <w:i/>
          <w:iCs/>
          <w:sz w:val="20"/>
          <w:szCs w:val="20"/>
        </w:rPr>
        <w:t>hòa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và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Pr="00843F85">
        <w:rPr>
          <w:i/>
          <w:iCs/>
          <w:sz w:val="20"/>
          <w:szCs w:val="20"/>
        </w:rPr>
        <w:t>sau</w:t>
      </w:r>
      <w:proofErr w:type="spellEnd"/>
      <w:r w:rsidRPr="00843F85">
        <w:rPr>
          <w:i/>
          <w:iCs/>
          <w:sz w:val="20"/>
          <w:szCs w:val="20"/>
        </w:rPr>
        <w:t xml:space="preserve"> </w:t>
      </w:r>
      <w:proofErr w:type="spellStart"/>
      <w:r w:rsidR="00843F85">
        <w:rPr>
          <w:i/>
          <w:iCs/>
          <w:sz w:val="20"/>
          <w:szCs w:val="20"/>
        </w:rPr>
        <w:t>điều</w:t>
      </w:r>
      <w:proofErr w:type="spellEnd"/>
      <w:r w:rsidR="00843F85">
        <w:rPr>
          <w:i/>
          <w:iCs/>
          <w:sz w:val="20"/>
          <w:szCs w:val="20"/>
        </w:rPr>
        <w:t xml:space="preserve"> </w:t>
      </w:r>
      <w:proofErr w:type="spellStart"/>
      <w:r w:rsidR="00843F85">
        <w:rPr>
          <w:i/>
          <w:iCs/>
          <w:sz w:val="20"/>
          <w:szCs w:val="20"/>
        </w:rPr>
        <w:t>hòa</w:t>
      </w:r>
      <w:proofErr w:type="spellEnd"/>
      <w:r w:rsidRPr="00843F85">
        <w:rPr>
          <w:i/>
          <w:iCs/>
          <w:sz w:val="20"/>
          <w:szCs w:val="20"/>
        </w:rPr>
        <w:t>).</w:t>
      </w:r>
    </w:p>
    <w:p w14:paraId="0E9EBA99" w14:textId="025C7A18" w:rsidR="00D20FCA" w:rsidRDefault="00D20FCA" w:rsidP="008932B8">
      <w:pPr>
        <w:spacing w:before="120" w:after="120"/>
        <w:jc w:val="left"/>
        <w:rPr>
          <w:b/>
          <w:bCs/>
        </w:rPr>
      </w:pPr>
      <w:r w:rsidRPr="006D64FB">
        <w:rPr>
          <w:b/>
          <w:bCs/>
        </w:rPr>
        <w:t>B.</w:t>
      </w:r>
      <w:r>
        <w:rPr>
          <w:b/>
          <w:bCs/>
        </w:rPr>
        <w:t xml:space="preserve">2 Lưu </w:t>
      </w:r>
      <w:proofErr w:type="spellStart"/>
      <w:r>
        <w:rPr>
          <w:b/>
          <w:bCs/>
        </w:rPr>
        <w:t>kho</w:t>
      </w:r>
      <w:proofErr w:type="spellEnd"/>
    </w:p>
    <w:p w14:paraId="59FEFEC6" w14:textId="77777777" w:rsidR="002858C9" w:rsidRPr="002858C9" w:rsidRDefault="002858C9" w:rsidP="008932B8">
      <w:pPr>
        <w:spacing w:before="120" w:after="120"/>
        <w:jc w:val="left"/>
        <w:rPr>
          <w:b/>
          <w:bCs/>
          <w:sz w:val="22"/>
        </w:rPr>
      </w:pPr>
      <w:r w:rsidRPr="002858C9">
        <w:rPr>
          <w:b/>
          <w:bCs/>
          <w:sz w:val="22"/>
        </w:rPr>
        <w:t xml:space="preserve">B.2.1 </w:t>
      </w:r>
      <w:proofErr w:type="spellStart"/>
      <w:r w:rsidRPr="002858C9">
        <w:rPr>
          <w:b/>
          <w:bCs/>
          <w:sz w:val="22"/>
        </w:rPr>
        <w:t>Gỗ</w:t>
      </w:r>
      <w:proofErr w:type="spellEnd"/>
    </w:p>
    <w:p w14:paraId="2680C63A" w14:textId="2938CC96" w:rsidR="002858C9" w:rsidRDefault="002858C9" w:rsidP="008932B8">
      <w:pPr>
        <w:spacing w:before="120" w:after="120"/>
        <w:jc w:val="left"/>
        <w:rPr>
          <w:sz w:val="22"/>
        </w:rPr>
      </w:pPr>
      <w:proofErr w:type="spellStart"/>
      <w:r w:rsidRPr="002858C9">
        <w:rPr>
          <w:sz w:val="22"/>
        </w:rPr>
        <w:t>Gỗ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dùng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để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sản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xuất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phôi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thanh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cho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mối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ghép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ngón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và</w:t>
      </w:r>
      <w:proofErr w:type="spellEnd"/>
      <w:r w:rsidRPr="002858C9">
        <w:rPr>
          <w:sz w:val="22"/>
        </w:rPr>
        <w:t xml:space="preserve"> </w:t>
      </w:r>
      <w:proofErr w:type="spellStart"/>
      <w:r>
        <w:rPr>
          <w:sz w:val="22"/>
        </w:rPr>
        <w:t>ván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gỗ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nhiều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lớp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phải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được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bảo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quản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sao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cho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duy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trì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độ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ẩm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và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nhiệt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độ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trong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giới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hạn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chấp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thuận</w:t>
      </w:r>
      <w:proofErr w:type="spellEnd"/>
      <w:r w:rsidRPr="002858C9">
        <w:rPr>
          <w:sz w:val="22"/>
        </w:rPr>
        <w:t xml:space="preserve"> </w:t>
      </w:r>
      <w:proofErr w:type="spellStart"/>
      <w:r w:rsidR="007666CD">
        <w:rPr>
          <w:sz w:val="22"/>
        </w:rPr>
        <w:t>được</w:t>
      </w:r>
      <w:proofErr w:type="spellEnd"/>
      <w:r w:rsidR="007666CD">
        <w:rPr>
          <w:sz w:val="22"/>
        </w:rPr>
        <w:t xml:space="preserve"> </w:t>
      </w:r>
      <w:proofErr w:type="spellStart"/>
      <w:r w:rsidR="007666CD">
        <w:rPr>
          <w:sz w:val="22"/>
        </w:rPr>
        <w:t>quy</w:t>
      </w:r>
      <w:proofErr w:type="spellEnd"/>
      <w:r w:rsidR="007666CD">
        <w:rPr>
          <w:sz w:val="22"/>
        </w:rPr>
        <w:t xml:space="preserve"> </w:t>
      </w:r>
      <w:proofErr w:type="spellStart"/>
      <w:r w:rsidR="007666CD">
        <w:rPr>
          <w:sz w:val="22"/>
        </w:rPr>
        <w:t>định</w:t>
      </w:r>
      <w:proofErr w:type="spellEnd"/>
      <w:r w:rsidR="007666CD">
        <w:rPr>
          <w:sz w:val="22"/>
        </w:rPr>
        <w:t xml:space="preserve"> </w:t>
      </w:r>
      <w:proofErr w:type="spellStart"/>
      <w:r w:rsidRPr="002858C9">
        <w:rPr>
          <w:sz w:val="22"/>
        </w:rPr>
        <w:t>bởi</w:t>
      </w:r>
      <w:proofErr w:type="spellEnd"/>
      <w:r w:rsidR="007666CD">
        <w:rPr>
          <w:sz w:val="22"/>
        </w:rPr>
        <w:t xml:space="preserve"> </w:t>
      </w:r>
      <w:proofErr w:type="spellStart"/>
      <w:r w:rsidR="007666CD">
        <w:rPr>
          <w:sz w:val="22"/>
        </w:rPr>
        <w:t>loại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chất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kết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dính</w:t>
      </w:r>
      <w:proofErr w:type="spellEnd"/>
      <w:r w:rsidRPr="002858C9">
        <w:rPr>
          <w:sz w:val="22"/>
        </w:rPr>
        <w:t xml:space="preserve"> </w:t>
      </w:r>
      <w:proofErr w:type="spellStart"/>
      <w:r w:rsidR="007666CD">
        <w:rPr>
          <w:sz w:val="22"/>
        </w:rPr>
        <w:t>cụ</w:t>
      </w:r>
      <w:proofErr w:type="spellEnd"/>
      <w:r w:rsidR="007666CD">
        <w:rPr>
          <w:sz w:val="22"/>
        </w:rPr>
        <w:t xml:space="preserve"> </w:t>
      </w:r>
      <w:proofErr w:type="spellStart"/>
      <w:r w:rsidR="007666CD">
        <w:rPr>
          <w:sz w:val="22"/>
        </w:rPr>
        <w:t>thể</w:t>
      </w:r>
      <w:proofErr w:type="spellEnd"/>
      <w:r w:rsidR="007666CD">
        <w:rPr>
          <w:sz w:val="22"/>
        </w:rPr>
        <w:t>.</w:t>
      </w:r>
    </w:p>
    <w:p w14:paraId="35415FCF" w14:textId="77777777" w:rsidR="002858C9" w:rsidRPr="002858C9" w:rsidRDefault="002858C9" w:rsidP="0095195D">
      <w:pPr>
        <w:spacing w:after="0"/>
        <w:jc w:val="left"/>
        <w:rPr>
          <w:b/>
          <w:bCs/>
          <w:sz w:val="22"/>
        </w:rPr>
      </w:pPr>
      <w:r w:rsidRPr="002858C9">
        <w:rPr>
          <w:b/>
          <w:bCs/>
          <w:sz w:val="22"/>
        </w:rPr>
        <w:t xml:space="preserve">B.2.2 </w:t>
      </w:r>
      <w:proofErr w:type="spellStart"/>
      <w:r w:rsidRPr="002858C9">
        <w:rPr>
          <w:b/>
          <w:bCs/>
          <w:sz w:val="22"/>
        </w:rPr>
        <w:t>Chất</w:t>
      </w:r>
      <w:proofErr w:type="spellEnd"/>
      <w:r w:rsidRPr="002858C9">
        <w:rPr>
          <w:b/>
          <w:bCs/>
          <w:sz w:val="22"/>
        </w:rPr>
        <w:t xml:space="preserve"> </w:t>
      </w:r>
      <w:proofErr w:type="spellStart"/>
      <w:r w:rsidRPr="002858C9">
        <w:rPr>
          <w:b/>
          <w:bCs/>
          <w:sz w:val="22"/>
        </w:rPr>
        <w:t>kết</w:t>
      </w:r>
      <w:proofErr w:type="spellEnd"/>
      <w:r w:rsidRPr="002858C9">
        <w:rPr>
          <w:b/>
          <w:bCs/>
          <w:sz w:val="22"/>
        </w:rPr>
        <w:t xml:space="preserve"> </w:t>
      </w:r>
      <w:proofErr w:type="spellStart"/>
      <w:r w:rsidRPr="002858C9">
        <w:rPr>
          <w:b/>
          <w:bCs/>
          <w:sz w:val="22"/>
        </w:rPr>
        <w:t>dính</w:t>
      </w:r>
      <w:proofErr w:type="spellEnd"/>
    </w:p>
    <w:p w14:paraId="09F81DDF" w14:textId="51C74FF6" w:rsidR="00D20FCA" w:rsidRDefault="002858C9" w:rsidP="008932B8">
      <w:pPr>
        <w:spacing w:before="120" w:after="120"/>
        <w:jc w:val="left"/>
        <w:rPr>
          <w:sz w:val="22"/>
        </w:rPr>
      </w:pPr>
      <w:proofErr w:type="spellStart"/>
      <w:r w:rsidRPr="002858C9">
        <w:rPr>
          <w:sz w:val="22"/>
        </w:rPr>
        <w:t>Chất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kết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dính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và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các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thành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phần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của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hệ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thống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dán</w:t>
      </w:r>
      <w:proofErr w:type="spellEnd"/>
      <w:r w:rsidR="007666CD">
        <w:rPr>
          <w:sz w:val="22"/>
        </w:rPr>
        <w:t xml:space="preserve"> </w:t>
      </w:r>
      <w:proofErr w:type="spellStart"/>
      <w:r w:rsidR="007666CD">
        <w:rPr>
          <w:sz w:val="22"/>
        </w:rPr>
        <w:t>dính</w:t>
      </w:r>
      <w:proofErr w:type="spellEnd"/>
      <w:r w:rsidRPr="002858C9">
        <w:rPr>
          <w:sz w:val="22"/>
        </w:rPr>
        <w:t xml:space="preserve"> </w:t>
      </w:r>
      <w:proofErr w:type="spellStart"/>
      <w:r w:rsidR="007666CD">
        <w:rPr>
          <w:sz w:val="22"/>
        </w:rPr>
        <w:t>cần</w:t>
      </w:r>
      <w:proofErr w:type="spellEnd"/>
      <w:r w:rsidR="007666CD">
        <w:rPr>
          <w:sz w:val="22"/>
        </w:rPr>
        <w:t xml:space="preserve"> </w:t>
      </w:r>
      <w:proofErr w:type="spellStart"/>
      <w:r w:rsidRPr="002858C9">
        <w:rPr>
          <w:sz w:val="22"/>
        </w:rPr>
        <w:t>được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bảo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quản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theo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khuyến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nghị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của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nhà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sản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xuất</w:t>
      </w:r>
      <w:proofErr w:type="spellEnd"/>
      <w:r w:rsidRPr="002858C9">
        <w:rPr>
          <w:sz w:val="22"/>
        </w:rPr>
        <w:t xml:space="preserve"> </w:t>
      </w:r>
      <w:proofErr w:type="spellStart"/>
      <w:r w:rsidRPr="002858C9">
        <w:rPr>
          <w:sz w:val="22"/>
        </w:rPr>
        <w:t>chất</w:t>
      </w:r>
      <w:proofErr w:type="spellEnd"/>
      <w:r w:rsidRPr="002858C9">
        <w:rPr>
          <w:sz w:val="22"/>
        </w:rPr>
        <w:t xml:space="preserve"> </w:t>
      </w:r>
      <w:proofErr w:type="spellStart"/>
      <w:r w:rsidR="001F655A">
        <w:rPr>
          <w:sz w:val="22"/>
        </w:rPr>
        <w:t>keo</w:t>
      </w:r>
      <w:proofErr w:type="spellEnd"/>
      <w:r w:rsidR="001F655A">
        <w:rPr>
          <w:sz w:val="22"/>
        </w:rPr>
        <w:t xml:space="preserve"> </w:t>
      </w:r>
      <w:proofErr w:type="spellStart"/>
      <w:r w:rsidR="001F655A">
        <w:rPr>
          <w:sz w:val="22"/>
        </w:rPr>
        <w:t>dán</w:t>
      </w:r>
      <w:proofErr w:type="spellEnd"/>
      <w:r w:rsidRPr="002858C9">
        <w:rPr>
          <w:sz w:val="22"/>
        </w:rPr>
        <w:t>.</w:t>
      </w:r>
    </w:p>
    <w:p w14:paraId="3A7B300C" w14:textId="77777777" w:rsidR="00330866" w:rsidRPr="00330866" w:rsidRDefault="00330866" w:rsidP="008932B8">
      <w:pPr>
        <w:spacing w:before="120" w:after="120"/>
        <w:jc w:val="left"/>
        <w:rPr>
          <w:b/>
          <w:bCs/>
          <w:sz w:val="22"/>
        </w:rPr>
      </w:pPr>
      <w:r w:rsidRPr="00330866">
        <w:rPr>
          <w:b/>
          <w:bCs/>
          <w:sz w:val="22"/>
        </w:rPr>
        <w:t xml:space="preserve">B.2.3 </w:t>
      </w:r>
      <w:proofErr w:type="spellStart"/>
      <w:r w:rsidRPr="00330866">
        <w:rPr>
          <w:b/>
          <w:bCs/>
          <w:sz w:val="22"/>
        </w:rPr>
        <w:t>Sản</w:t>
      </w:r>
      <w:proofErr w:type="spellEnd"/>
      <w:r w:rsidRPr="00330866">
        <w:rPr>
          <w:b/>
          <w:bCs/>
          <w:sz w:val="22"/>
        </w:rPr>
        <w:t xml:space="preserve"> </w:t>
      </w:r>
      <w:proofErr w:type="spellStart"/>
      <w:r w:rsidRPr="00330866">
        <w:rPr>
          <w:b/>
          <w:bCs/>
          <w:sz w:val="22"/>
        </w:rPr>
        <w:t>phẩm</w:t>
      </w:r>
      <w:proofErr w:type="spellEnd"/>
      <w:r w:rsidRPr="00330866">
        <w:rPr>
          <w:b/>
          <w:bCs/>
          <w:sz w:val="22"/>
        </w:rPr>
        <w:t xml:space="preserve"> </w:t>
      </w:r>
      <w:proofErr w:type="spellStart"/>
      <w:r w:rsidRPr="00330866">
        <w:rPr>
          <w:b/>
          <w:bCs/>
          <w:sz w:val="22"/>
        </w:rPr>
        <w:t>hoàn</w:t>
      </w:r>
      <w:proofErr w:type="spellEnd"/>
      <w:r w:rsidRPr="00330866">
        <w:rPr>
          <w:b/>
          <w:bCs/>
          <w:sz w:val="22"/>
        </w:rPr>
        <w:t xml:space="preserve"> </w:t>
      </w:r>
      <w:proofErr w:type="spellStart"/>
      <w:r w:rsidRPr="00330866">
        <w:rPr>
          <w:b/>
          <w:bCs/>
          <w:sz w:val="22"/>
        </w:rPr>
        <w:t>thiện</w:t>
      </w:r>
      <w:proofErr w:type="spellEnd"/>
    </w:p>
    <w:p w14:paraId="22EF1740" w14:textId="12510841" w:rsidR="00330866" w:rsidRDefault="00330866" w:rsidP="008932B8">
      <w:pPr>
        <w:spacing w:before="120" w:after="120"/>
        <w:jc w:val="left"/>
        <w:rPr>
          <w:sz w:val="22"/>
        </w:rPr>
      </w:pPr>
      <w:r w:rsidRPr="00330866">
        <w:rPr>
          <w:sz w:val="22"/>
        </w:rPr>
        <w:t xml:space="preserve">Sau </w:t>
      </w:r>
      <w:proofErr w:type="spellStart"/>
      <w:r w:rsidRPr="00330866">
        <w:rPr>
          <w:sz w:val="22"/>
        </w:rPr>
        <w:t>khi</w:t>
      </w:r>
      <w:proofErr w:type="spellEnd"/>
      <w:r w:rsidRPr="00330866">
        <w:rPr>
          <w:sz w:val="22"/>
        </w:rPr>
        <w:t xml:space="preserve"> </w:t>
      </w:r>
      <w:proofErr w:type="spellStart"/>
      <w:r>
        <w:rPr>
          <w:sz w:val="22"/>
        </w:rPr>
        <w:t>dán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dính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và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ép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thành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sản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phẩm</w:t>
      </w:r>
      <w:proofErr w:type="spellEnd"/>
      <w:r w:rsidRPr="00330866">
        <w:rPr>
          <w:sz w:val="22"/>
        </w:rPr>
        <w:t xml:space="preserve">, </w:t>
      </w:r>
      <w:proofErr w:type="spellStart"/>
      <w:r w:rsidRPr="00330866">
        <w:rPr>
          <w:sz w:val="22"/>
        </w:rPr>
        <w:t>cần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tuân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thủ</w:t>
      </w:r>
      <w:proofErr w:type="spellEnd"/>
      <w:r w:rsidR="001F655A">
        <w:rPr>
          <w:sz w:val="22"/>
        </w:rPr>
        <w:t xml:space="preserve"> </w:t>
      </w:r>
      <w:proofErr w:type="spellStart"/>
      <w:r w:rsidR="001F655A">
        <w:rPr>
          <w:sz w:val="22"/>
        </w:rPr>
        <w:t>theo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hướng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dẫn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của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nhà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sản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xuất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keo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dán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về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việc</w:t>
      </w:r>
      <w:proofErr w:type="spellEnd"/>
      <w:r w:rsidRPr="00330866">
        <w:rPr>
          <w:sz w:val="22"/>
        </w:rPr>
        <w:t xml:space="preserve"> </w:t>
      </w:r>
      <w:proofErr w:type="spellStart"/>
      <w:r w:rsidR="001F655A">
        <w:rPr>
          <w:sz w:val="22"/>
        </w:rPr>
        <w:t>điều</w:t>
      </w:r>
      <w:proofErr w:type="spellEnd"/>
      <w:r w:rsidR="001F655A">
        <w:rPr>
          <w:sz w:val="22"/>
        </w:rPr>
        <w:t xml:space="preserve"> </w:t>
      </w:r>
      <w:proofErr w:type="spellStart"/>
      <w:r w:rsidR="001F655A">
        <w:rPr>
          <w:sz w:val="22"/>
        </w:rPr>
        <w:t>hòa</w:t>
      </w:r>
      <w:proofErr w:type="spellEnd"/>
      <w:r w:rsidR="001F655A">
        <w:rPr>
          <w:sz w:val="22"/>
        </w:rPr>
        <w:t xml:space="preserve"> </w:t>
      </w:r>
      <w:proofErr w:type="spellStart"/>
      <w:r w:rsidR="001F655A">
        <w:rPr>
          <w:sz w:val="22"/>
        </w:rPr>
        <w:t>sản</w:t>
      </w:r>
      <w:proofErr w:type="spellEnd"/>
      <w:r w:rsidR="001F655A">
        <w:rPr>
          <w:sz w:val="22"/>
        </w:rPr>
        <w:t xml:space="preserve"> </w:t>
      </w:r>
      <w:proofErr w:type="spellStart"/>
      <w:r w:rsidR="001F655A">
        <w:rPr>
          <w:sz w:val="22"/>
        </w:rPr>
        <w:t>phẩm</w:t>
      </w:r>
      <w:proofErr w:type="spellEnd"/>
      <w:r w:rsidR="001F655A">
        <w:rPr>
          <w:sz w:val="22"/>
        </w:rPr>
        <w:t xml:space="preserve"> </w:t>
      </w:r>
      <w:proofErr w:type="spellStart"/>
      <w:r w:rsidR="001F655A">
        <w:rPr>
          <w:sz w:val="22"/>
        </w:rPr>
        <w:t>sau</w:t>
      </w:r>
      <w:proofErr w:type="spellEnd"/>
      <w:r w:rsidR="001F655A">
        <w:rPr>
          <w:sz w:val="22"/>
        </w:rPr>
        <w:t xml:space="preserve"> </w:t>
      </w:r>
      <w:proofErr w:type="spellStart"/>
      <w:r w:rsidR="001F655A">
        <w:rPr>
          <w:sz w:val="22"/>
        </w:rPr>
        <w:t>khi</w:t>
      </w:r>
      <w:proofErr w:type="spellEnd"/>
      <w:r w:rsidR="001F655A">
        <w:rPr>
          <w:sz w:val="22"/>
        </w:rPr>
        <w:t xml:space="preserve"> </w:t>
      </w:r>
      <w:proofErr w:type="spellStart"/>
      <w:r w:rsidR="001F655A">
        <w:rPr>
          <w:sz w:val="22"/>
        </w:rPr>
        <w:t>hoàn</w:t>
      </w:r>
      <w:proofErr w:type="spellEnd"/>
      <w:r w:rsidR="001F655A">
        <w:rPr>
          <w:sz w:val="22"/>
        </w:rPr>
        <w:t xml:space="preserve"> </w:t>
      </w:r>
      <w:proofErr w:type="spellStart"/>
      <w:r w:rsidR="001F655A">
        <w:rPr>
          <w:sz w:val="22"/>
        </w:rPr>
        <w:t>thành</w:t>
      </w:r>
      <w:proofErr w:type="spellEnd"/>
      <w:r w:rsidRPr="00330866">
        <w:rPr>
          <w:sz w:val="22"/>
        </w:rPr>
        <w:t>.</w:t>
      </w:r>
    </w:p>
    <w:p w14:paraId="495BB263" w14:textId="77777777" w:rsidR="00330866" w:rsidRPr="00330866" w:rsidRDefault="00330866" w:rsidP="008932B8">
      <w:pPr>
        <w:spacing w:before="120" w:after="120"/>
        <w:jc w:val="left"/>
        <w:rPr>
          <w:b/>
          <w:bCs/>
          <w:sz w:val="22"/>
        </w:rPr>
      </w:pPr>
      <w:r w:rsidRPr="00330866">
        <w:rPr>
          <w:b/>
          <w:bCs/>
          <w:sz w:val="22"/>
        </w:rPr>
        <w:t xml:space="preserve">B.3 </w:t>
      </w:r>
      <w:proofErr w:type="spellStart"/>
      <w:r w:rsidRPr="00330866">
        <w:rPr>
          <w:b/>
          <w:bCs/>
          <w:sz w:val="22"/>
        </w:rPr>
        <w:t>Thiết</w:t>
      </w:r>
      <w:proofErr w:type="spellEnd"/>
      <w:r w:rsidRPr="00330866">
        <w:rPr>
          <w:b/>
          <w:bCs/>
          <w:sz w:val="22"/>
        </w:rPr>
        <w:t xml:space="preserve"> </w:t>
      </w:r>
      <w:proofErr w:type="spellStart"/>
      <w:r w:rsidRPr="00330866">
        <w:rPr>
          <w:b/>
          <w:bCs/>
          <w:sz w:val="22"/>
        </w:rPr>
        <w:t>bị</w:t>
      </w:r>
      <w:proofErr w:type="spellEnd"/>
    </w:p>
    <w:p w14:paraId="5DD76C62" w14:textId="77777777" w:rsidR="00330866" w:rsidRPr="00330866" w:rsidRDefault="00330866" w:rsidP="0095195D">
      <w:pPr>
        <w:spacing w:after="0"/>
        <w:jc w:val="left"/>
        <w:rPr>
          <w:sz w:val="22"/>
        </w:rPr>
      </w:pPr>
      <w:proofErr w:type="spellStart"/>
      <w:r w:rsidRPr="00330866">
        <w:rPr>
          <w:sz w:val="22"/>
        </w:rPr>
        <w:t>Cần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có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thiết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bị</w:t>
      </w:r>
      <w:proofErr w:type="spellEnd"/>
      <w:r w:rsidRPr="00330866">
        <w:rPr>
          <w:sz w:val="22"/>
        </w:rPr>
        <w:t>:</w:t>
      </w:r>
    </w:p>
    <w:p w14:paraId="2C65E570" w14:textId="77777777" w:rsidR="00330866" w:rsidRPr="00330866" w:rsidRDefault="00330866" w:rsidP="0095195D">
      <w:pPr>
        <w:spacing w:after="0"/>
        <w:jc w:val="left"/>
        <w:rPr>
          <w:sz w:val="22"/>
        </w:rPr>
      </w:pPr>
      <w:r w:rsidRPr="00330866">
        <w:rPr>
          <w:sz w:val="22"/>
        </w:rPr>
        <w:t xml:space="preserve">a) Theo </w:t>
      </w:r>
      <w:proofErr w:type="spellStart"/>
      <w:r w:rsidRPr="00330866">
        <w:rPr>
          <w:sz w:val="22"/>
        </w:rPr>
        <w:t>dõi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và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ghi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lại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liên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tục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nhiệt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độ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và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độ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ẩm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tương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đối</w:t>
      </w:r>
      <w:proofErr w:type="spellEnd"/>
      <w:r w:rsidRPr="00330866">
        <w:rPr>
          <w:sz w:val="22"/>
        </w:rPr>
        <w:t xml:space="preserve"> (</w:t>
      </w:r>
      <w:proofErr w:type="spellStart"/>
      <w:r w:rsidRPr="00330866">
        <w:rPr>
          <w:sz w:val="22"/>
        </w:rPr>
        <w:t>nhiệt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ẩm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kế</w:t>
      </w:r>
      <w:proofErr w:type="spellEnd"/>
      <w:r w:rsidRPr="00330866">
        <w:rPr>
          <w:sz w:val="22"/>
        </w:rPr>
        <w:t xml:space="preserve">) </w:t>
      </w:r>
      <w:proofErr w:type="spellStart"/>
      <w:r w:rsidRPr="00330866">
        <w:rPr>
          <w:sz w:val="22"/>
        </w:rPr>
        <w:t>trong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khu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vực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lưu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trữ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và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sản</w:t>
      </w:r>
      <w:proofErr w:type="spellEnd"/>
      <w:r w:rsidRPr="00330866">
        <w:rPr>
          <w:sz w:val="22"/>
        </w:rPr>
        <w:t xml:space="preserve"> </w:t>
      </w:r>
      <w:proofErr w:type="spellStart"/>
      <w:proofErr w:type="gramStart"/>
      <w:r w:rsidRPr="00330866">
        <w:rPr>
          <w:sz w:val="22"/>
        </w:rPr>
        <w:t>xuất</w:t>
      </w:r>
      <w:proofErr w:type="spellEnd"/>
      <w:r w:rsidRPr="00330866">
        <w:rPr>
          <w:sz w:val="22"/>
        </w:rPr>
        <w:t>;</w:t>
      </w:r>
      <w:proofErr w:type="gramEnd"/>
    </w:p>
    <w:p w14:paraId="5C1FBA80" w14:textId="77777777" w:rsidR="00330866" w:rsidRPr="00330866" w:rsidRDefault="00330866" w:rsidP="0095195D">
      <w:pPr>
        <w:spacing w:after="0"/>
        <w:jc w:val="left"/>
        <w:rPr>
          <w:sz w:val="22"/>
        </w:rPr>
      </w:pPr>
      <w:r w:rsidRPr="00330866">
        <w:rPr>
          <w:sz w:val="22"/>
        </w:rPr>
        <w:t xml:space="preserve">b) </w:t>
      </w:r>
      <w:proofErr w:type="spellStart"/>
      <w:r w:rsidRPr="00330866">
        <w:rPr>
          <w:sz w:val="22"/>
        </w:rPr>
        <w:t>Đo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độ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ẩm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của</w:t>
      </w:r>
      <w:proofErr w:type="spellEnd"/>
      <w:r w:rsidRPr="00330866">
        <w:rPr>
          <w:sz w:val="22"/>
        </w:rPr>
        <w:t xml:space="preserve"> </w:t>
      </w:r>
      <w:proofErr w:type="spellStart"/>
      <w:proofErr w:type="gramStart"/>
      <w:r w:rsidRPr="00330866">
        <w:rPr>
          <w:sz w:val="22"/>
        </w:rPr>
        <w:t>gỗ</w:t>
      </w:r>
      <w:proofErr w:type="spellEnd"/>
      <w:r w:rsidRPr="00330866">
        <w:rPr>
          <w:sz w:val="22"/>
        </w:rPr>
        <w:t>;</w:t>
      </w:r>
      <w:proofErr w:type="gramEnd"/>
    </w:p>
    <w:p w14:paraId="395469EF" w14:textId="635EB402" w:rsidR="00330866" w:rsidRDefault="00330866" w:rsidP="0095195D">
      <w:pPr>
        <w:spacing w:after="0"/>
        <w:jc w:val="left"/>
        <w:rPr>
          <w:sz w:val="22"/>
        </w:rPr>
      </w:pPr>
      <w:r w:rsidRPr="00330866">
        <w:rPr>
          <w:sz w:val="22"/>
        </w:rPr>
        <w:t xml:space="preserve">c) </w:t>
      </w:r>
      <w:proofErr w:type="spellStart"/>
      <w:r w:rsidRPr="00330866">
        <w:rPr>
          <w:sz w:val="22"/>
        </w:rPr>
        <w:t>Thực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hiện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bất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kỳ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thử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nghiệm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kiểm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soát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sản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xuất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nào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cần</w:t>
      </w:r>
      <w:proofErr w:type="spellEnd"/>
      <w:r w:rsidRPr="00330866">
        <w:rPr>
          <w:sz w:val="22"/>
        </w:rPr>
        <w:t xml:space="preserve"> </w:t>
      </w:r>
      <w:proofErr w:type="spellStart"/>
      <w:r w:rsidRPr="00330866">
        <w:rPr>
          <w:sz w:val="22"/>
        </w:rPr>
        <w:t>thiết</w:t>
      </w:r>
      <w:proofErr w:type="spellEnd"/>
      <w:r w:rsidRPr="00330866">
        <w:rPr>
          <w:sz w:val="22"/>
        </w:rPr>
        <w:t>.</w:t>
      </w:r>
    </w:p>
    <w:p w14:paraId="52E3590C" w14:textId="77777777" w:rsidR="00EC586A" w:rsidRPr="00EC586A" w:rsidRDefault="00EC586A" w:rsidP="008932B8">
      <w:pPr>
        <w:spacing w:before="120" w:after="120"/>
        <w:jc w:val="left"/>
        <w:rPr>
          <w:b/>
          <w:bCs/>
          <w:sz w:val="22"/>
        </w:rPr>
      </w:pPr>
      <w:r w:rsidRPr="00EC586A">
        <w:rPr>
          <w:b/>
          <w:bCs/>
          <w:sz w:val="22"/>
        </w:rPr>
        <w:t xml:space="preserve">B.4 Dung </w:t>
      </w:r>
      <w:proofErr w:type="spellStart"/>
      <w:r w:rsidRPr="00EC586A">
        <w:rPr>
          <w:b/>
          <w:bCs/>
          <w:sz w:val="22"/>
        </w:rPr>
        <w:t>sai</w:t>
      </w:r>
      <w:proofErr w:type="spellEnd"/>
    </w:p>
    <w:p w14:paraId="76DC0D7A" w14:textId="3ED8BC59" w:rsidR="00EC586A" w:rsidRDefault="00EC586A" w:rsidP="008932B8">
      <w:pPr>
        <w:spacing w:before="120" w:after="120"/>
        <w:jc w:val="left"/>
        <w:rPr>
          <w:sz w:val="22"/>
        </w:rPr>
      </w:pPr>
      <w:r w:rsidRPr="00EC586A">
        <w:rPr>
          <w:sz w:val="22"/>
        </w:rPr>
        <w:t xml:space="preserve">Dung </w:t>
      </w:r>
      <w:proofErr w:type="spellStart"/>
      <w:r w:rsidRPr="00EC586A">
        <w:rPr>
          <w:sz w:val="22"/>
        </w:rPr>
        <w:t>sai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về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độ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dày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trong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các</w:t>
      </w:r>
      <w:proofErr w:type="spellEnd"/>
      <w:r w:rsidRPr="00EC586A">
        <w:rPr>
          <w:sz w:val="22"/>
        </w:rPr>
        <w:t xml:space="preserve"> </w:t>
      </w:r>
      <w:proofErr w:type="spellStart"/>
      <w:r>
        <w:rPr>
          <w:sz w:val="22"/>
        </w:rPr>
        <w:t>tấm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ván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mỏng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phải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phù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hợp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với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khả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năng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của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keo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có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liên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quan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đến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đặc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tính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lấp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đầy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khoảng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trống</w:t>
      </w:r>
      <w:proofErr w:type="spellEnd"/>
      <w:r w:rsidRPr="00EC586A">
        <w:rPr>
          <w:sz w:val="22"/>
        </w:rPr>
        <w:t>.</w:t>
      </w:r>
    </w:p>
    <w:p w14:paraId="72FE05A4" w14:textId="52970594" w:rsidR="00EC586A" w:rsidRPr="00EC586A" w:rsidRDefault="00EC586A" w:rsidP="008932B8">
      <w:pPr>
        <w:spacing w:before="120" w:after="120"/>
        <w:jc w:val="left"/>
        <w:rPr>
          <w:b/>
          <w:bCs/>
          <w:sz w:val="22"/>
        </w:rPr>
      </w:pPr>
      <w:r w:rsidRPr="00EC586A">
        <w:rPr>
          <w:b/>
          <w:bCs/>
          <w:sz w:val="22"/>
        </w:rPr>
        <w:t>B.5</w:t>
      </w:r>
      <w:r>
        <w:rPr>
          <w:b/>
          <w:bCs/>
          <w:sz w:val="22"/>
        </w:rPr>
        <w:t xml:space="preserve"> </w:t>
      </w:r>
      <w:proofErr w:type="spellStart"/>
      <w:r>
        <w:rPr>
          <w:b/>
          <w:bCs/>
          <w:sz w:val="22"/>
        </w:rPr>
        <w:t>Độ</w:t>
      </w:r>
      <w:proofErr w:type="spellEnd"/>
      <w:r w:rsidRPr="00EC586A">
        <w:rPr>
          <w:b/>
          <w:bCs/>
          <w:sz w:val="22"/>
        </w:rPr>
        <w:t xml:space="preserve"> </w:t>
      </w:r>
      <w:proofErr w:type="spellStart"/>
      <w:r w:rsidRPr="00EC586A">
        <w:rPr>
          <w:b/>
          <w:bCs/>
          <w:sz w:val="22"/>
        </w:rPr>
        <w:t>ẩm</w:t>
      </w:r>
      <w:proofErr w:type="spellEnd"/>
    </w:p>
    <w:p w14:paraId="16B8651B" w14:textId="4DFD7E98" w:rsidR="00EC586A" w:rsidRDefault="00EC586A" w:rsidP="0095195D">
      <w:pPr>
        <w:spacing w:after="0"/>
        <w:jc w:val="left"/>
        <w:rPr>
          <w:sz w:val="22"/>
        </w:rPr>
      </w:pPr>
      <w:proofErr w:type="spellStart"/>
      <w:r w:rsidRPr="00EC586A">
        <w:rPr>
          <w:sz w:val="22"/>
        </w:rPr>
        <w:t>Chênh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lệch</w:t>
      </w:r>
      <w:proofErr w:type="spellEnd"/>
      <w:r w:rsidRPr="00EC586A">
        <w:rPr>
          <w:sz w:val="22"/>
        </w:rPr>
        <w:t xml:space="preserve"> </w:t>
      </w:r>
      <w:proofErr w:type="spellStart"/>
      <w:r>
        <w:rPr>
          <w:sz w:val="22"/>
        </w:rPr>
        <w:t>độ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ẩm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tối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đa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được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khuyến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nghị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giữa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các</w:t>
      </w:r>
      <w:proofErr w:type="spellEnd"/>
      <w:r w:rsidRPr="00EC586A">
        <w:rPr>
          <w:sz w:val="22"/>
        </w:rPr>
        <w:t xml:space="preserve"> </w:t>
      </w:r>
      <w:proofErr w:type="spellStart"/>
      <w:r w:rsidR="00CC3DA2">
        <w:rPr>
          <w:sz w:val="22"/>
        </w:rPr>
        <w:t>ván</w:t>
      </w:r>
      <w:proofErr w:type="spellEnd"/>
      <w:r w:rsidR="00CC3DA2">
        <w:rPr>
          <w:sz w:val="22"/>
        </w:rPr>
        <w:t xml:space="preserve"> </w:t>
      </w:r>
      <w:proofErr w:type="spellStart"/>
      <w:r w:rsidR="00CC3DA2">
        <w:rPr>
          <w:sz w:val="22"/>
        </w:rPr>
        <w:t>mỏng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liền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kề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là</w:t>
      </w:r>
      <w:proofErr w:type="spellEnd"/>
      <w:r w:rsidRPr="00EC586A">
        <w:rPr>
          <w:sz w:val="22"/>
        </w:rPr>
        <w:t xml:space="preserve"> 4%. </w:t>
      </w:r>
      <w:proofErr w:type="spellStart"/>
      <w:r w:rsidRPr="00EC586A">
        <w:rPr>
          <w:sz w:val="22"/>
        </w:rPr>
        <w:t>Nó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cũng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có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thể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được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thỏa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thuận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giữa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các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đối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tác</w:t>
      </w:r>
      <w:proofErr w:type="spellEnd"/>
      <w:r w:rsidRPr="00EC586A">
        <w:rPr>
          <w:sz w:val="22"/>
        </w:rPr>
        <w:t xml:space="preserve">. </w:t>
      </w:r>
      <w:proofErr w:type="spellStart"/>
      <w:r w:rsidR="00CC3DA2">
        <w:rPr>
          <w:sz w:val="22"/>
        </w:rPr>
        <w:t>Độ</w:t>
      </w:r>
      <w:proofErr w:type="spellEnd"/>
      <w:r w:rsidR="00CC3DA2">
        <w:rPr>
          <w:sz w:val="22"/>
        </w:rPr>
        <w:t xml:space="preserve"> </w:t>
      </w:r>
      <w:proofErr w:type="spellStart"/>
      <w:r w:rsidR="00CC3DA2">
        <w:rPr>
          <w:sz w:val="22"/>
        </w:rPr>
        <w:t>ẩm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trong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mỗi</w:t>
      </w:r>
      <w:proofErr w:type="spellEnd"/>
      <w:r w:rsidRPr="00EC586A">
        <w:rPr>
          <w:sz w:val="22"/>
        </w:rPr>
        <w:t xml:space="preserve"> </w:t>
      </w:r>
      <w:proofErr w:type="spellStart"/>
      <w:r w:rsidR="00CC3DA2">
        <w:rPr>
          <w:sz w:val="22"/>
        </w:rPr>
        <w:t>lớp</w:t>
      </w:r>
      <w:proofErr w:type="spellEnd"/>
      <w:r w:rsidR="00CC3DA2">
        <w:rPr>
          <w:sz w:val="22"/>
        </w:rPr>
        <w:t xml:space="preserve"> </w:t>
      </w:r>
      <w:proofErr w:type="spellStart"/>
      <w:r w:rsidR="00CC3DA2">
        <w:rPr>
          <w:sz w:val="22"/>
        </w:rPr>
        <w:t>ván</w:t>
      </w:r>
      <w:proofErr w:type="spellEnd"/>
      <w:r w:rsidR="00CC3DA2">
        <w:rPr>
          <w:sz w:val="22"/>
        </w:rPr>
        <w:t xml:space="preserve"> </w:t>
      </w:r>
      <w:proofErr w:type="spellStart"/>
      <w:r w:rsidR="00CC3DA2">
        <w:rPr>
          <w:sz w:val="22"/>
        </w:rPr>
        <w:t>mỏng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phải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nằm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trong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phạm</w:t>
      </w:r>
      <w:proofErr w:type="spellEnd"/>
      <w:r w:rsidRPr="00EC586A">
        <w:rPr>
          <w:sz w:val="22"/>
        </w:rPr>
        <w:t xml:space="preserve"> vi do </w:t>
      </w:r>
      <w:proofErr w:type="spellStart"/>
      <w:r w:rsidRPr="00EC586A">
        <w:rPr>
          <w:sz w:val="22"/>
        </w:rPr>
        <w:t>nhà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sản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xuất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keo</w:t>
      </w:r>
      <w:proofErr w:type="spellEnd"/>
      <w:r w:rsidRPr="00EC586A">
        <w:rPr>
          <w:sz w:val="22"/>
        </w:rPr>
        <w:t xml:space="preserve"> </w:t>
      </w:r>
      <w:proofErr w:type="spellStart"/>
      <w:r w:rsidRPr="00EC586A">
        <w:rPr>
          <w:sz w:val="22"/>
        </w:rPr>
        <w:t>dán</w:t>
      </w:r>
      <w:proofErr w:type="spellEnd"/>
      <w:r w:rsidRPr="00EC586A">
        <w:rPr>
          <w:sz w:val="22"/>
        </w:rPr>
        <w:t xml:space="preserve"> </w:t>
      </w:r>
      <w:r w:rsidR="00CC3DA2">
        <w:rPr>
          <w:sz w:val="22"/>
        </w:rPr>
        <w:t xml:space="preserve">qui </w:t>
      </w:r>
      <w:proofErr w:type="spellStart"/>
      <w:r w:rsidR="00CC3DA2">
        <w:rPr>
          <w:sz w:val="22"/>
        </w:rPr>
        <w:t>định</w:t>
      </w:r>
      <w:proofErr w:type="spellEnd"/>
      <w:r w:rsidRPr="00EC586A">
        <w:rPr>
          <w:sz w:val="22"/>
        </w:rPr>
        <w:t>.</w:t>
      </w:r>
    </w:p>
    <w:p w14:paraId="787F4DA5" w14:textId="77777777" w:rsidR="008932B8" w:rsidRDefault="00246E76" w:rsidP="0095195D">
      <w:pPr>
        <w:spacing w:after="0"/>
        <w:jc w:val="lef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Lưu ý</w:t>
      </w:r>
      <w:r w:rsidRPr="00246E76">
        <w:rPr>
          <w:i/>
          <w:iCs/>
          <w:sz w:val="20"/>
          <w:szCs w:val="20"/>
        </w:rPr>
        <w:t xml:space="preserve"> 1</w:t>
      </w:r>
      <w:r w:rsidR="008932B8">
        <w:rPr>
          <w:i/>
          <w:iCs/>
          <w:sz w:val="20"/>
          <w:szCs w:val="20"/>
        </w:rPr>
        <w:t>:</w:t>
      </w:r>
    </w:p>
    <w:p w14:paraId="50F14C88" w14:textId="7E03F29C" w:rsidR="00246E76" w:rsidRDefault="00246E76" w:rsidP="0095195D">
      <w:pPr>
        <w:spacing w:after="0"/>
        <w:jc w:val="left"/>
        <w:rPr>
          <w:i/>
          <w:iCs/>
          <w:sz w:val="20"/>
          <w:szCs w:val="20"/>
        </w:rPr>
      </w:pPr>
      <w:proofErr w:type="spellStart"/>
      <w:r w:rsidRPr="00246E76">
        <w:rPr>
          <w:i/>
          <w:iCs/>
          <w:sz w:val="20"/>
          <w:szCs w:val="20"/>
        </w:rPr>
        <w:t>Điều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quan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trọng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là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chênh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lệch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độ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ẩm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giữa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các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lớp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ván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liền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kề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phải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được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giữ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càng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nhỏ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càng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tốt</w:t>
      </w:r>
      <w:proofErr w:type="spellEnd"/>
      <w:r w:rsidRPr="00246E76">
        <w:rPr>
          <w:i/>
          <w:iCs/>
          <w:sz w:val="20"/>
          <w:szCs w:val="20"/>
        </w:rPr>
        <w:t xml:space="preserve">. </w:t>
      </w:r>
      <w:proofErr w:type="spellStart"/>
      <w:r w:rsidRPr="00246E76">
        <w:rPr>
          <w:i/>
          <w:iCs/>
          <w:sz w:val="20"/>
          <w:szCs w:val="20"/>
        </w:rPr>
        <w:t>Nhưng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cần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nhận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ra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độ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chính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xác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của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thiết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bị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đo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độ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ẩm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hiện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có</w:t>
      </w:r>
      <w:proofErr w:type="spellEnd"/>
      <w:r w:rsidRPr="00246E76">
        <w:rPr>
          <w:i/>
          <w:iCs/>
          <w:sz w:val="20"/>
          <w:szCs w:val="20"/>
        </w:rPr>
        <w:t xml:space="preserve">, </w:t>
      </w:r>
      <w:proofErr w:type="spellStart"/>
      <w:r w:rsidRPr="00246E76">
        <w:rPr>
          <w:i/>
          <w:iCs/>
          <w:sz w:val="20"/>
          <w:szCs w:val="20"/>
        </w:rPr>
        <w:t>khuyến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nghị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nêu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trên</w:t>
      </w:r>
      <w:proofErr w:type="spellEnd"/>
      <w:r w:rsidRPr="00246E76">
        <w:rPr>
          <w:i/>
          <w:iCs/>
          <w:sz w:val="20"/>
          <w:szCs w:val="20"/>
        </w:rPr>
        <w:t xml:space="preserve">, </w:t>
      </w:r>
      <w:proofErr w:type="spellStart"/>
      <w:r w:rsidRPr="00246E76">
        <w:rPr>
          <w:i/>
          <w:iCs/>
          <w:sz w:val="20"/>
          <w:szCs w:val="20"/>
        </w:rPr>
        <w:t>để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đảm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bảo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hiệu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suất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thỏa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đáng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của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các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sản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phẩm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đang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sử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dụng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không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được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vượt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quá</w:t>
      </w:r>
      <w:proofErr w:type="spellEnd"/>
      <w:r w:rsidRPr="00246E76">
        <w:rPr>
          <w:i/>
          <w:iCs/>
          <w:sz w:val="20"/>
          <w:szCs w:val="20"/>
        </w:rPr>
        <w:t xml:space="preserve">, </w:t>
      </w:r>
      <w:proofErr w:type="spellStart"/>
      <w:r w:rsidRPr="00246E76">
        <w:rPr>
          <w:i/>
          <w:iCs/>
          <w:sz w:val="20"/>
          <w:szCs w:val="20"/>
        </w:rPr>
        <w:t>cung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cấp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các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quy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trình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và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thủ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tục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sản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xuất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thực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tế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và</w:t>
      </w:r>
      <w:proofErr w:type="spellEnd"/>
      <w:r w:rsidRPr="00246E76">
        <w:rPr>
          <w:i/>
          <w:iCs/>
          <w:sz w:val="20"/>
          <w:szCs w:val="20"/>
        </w:rPr>
        <w:t xml:space="preserve"> do </w:t>
      </w:r>
      <w:proofErr w:type="spellStart"/>
      <w:r w:rsidRPr="00246E76">
        <w:rPr>
          <w:i/>
          <w:iCs/>
          <w:sz w:val="20"/>
          <w:szCs w:val="20"/>
        </w:rPr>
        <w:t>đó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có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thể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đạt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được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yêu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cầu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đặt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ra.</w:t>
      </w:r>
      <w:proofErr w:type="spellEnd"/>
    </w:p>
    <w:p w14:paraId="5411D140" w14:textId="46D2A043" w:rsidR="00246E76" w:rsidRPr="00246E76" w:rsidRDefault="00246E76" w:rsidP="0095195D">
      <w:pPr>
        <w:spacing w:after="0"/>
        <w:jc w:val="left"/>
        <w:rPr>
          <w:i/>
          <w:iCs/>
          <w:sz w:val="20"/>
          <w:szCs w:val="20"/>
        </w:rPr>
      </w:pPr>
      <w:r w:rsidRPr="00246E76">
        <w:rPr>
          <w:i/>
          <w:iCs/>
          <w:sz w:val="20"/>
          <w:szCs w:val="20"/>
        </w:rPr>
        <w:t>L</w:t>
      </w:r>
      <w:r>
        <w:rPr>
          <w:i/>
          <w:iCs/>
          <w:sz w:val="20"/>
          <w:szCs w:val="20"/>
        </w:rPr>
        <w:t>ưu ý</w:t>
      </w:r>
      <w:r w:rsidRPr="00246E76">
        <w:rPr>
          <w:i/>
          <w:iCs/>
          <w:sz w:val="20"/>
          <w:szCs w:val="20"/>
        </w:rPr>
        <w:t xml:space="preserve"> 2</w:t>
      </w:r>
      <w:r w:rsidR="008932B8">
        <w:rPr>
          <w:i/>
          <w:iCs/>
          <w:sz w:val="20"/>
          <w:szCs w:val="20"/>
        </w:rPr>
        <w:t>:</w:t>
      </w:r>
    </w:p>
    <w:p w14:paraId="5D264C3D" w14:textId="3664A43D" w:rsidR="00246E76" w:rsidRPr="00246E76" w:rsidRDefault="00246E76" w:rsidP="0095195D">
      <w:pPr>
        <w:spacing w:after="0"/>
        <w:jc w:val="left"/>
        <w:rPr>
          <w:i/>
          <w:iCs/>
          <w:sz w:val="20"/>
          <w:szCs w:val="20"/>
        </w:rPr>
      </w:pPr>
      <w:proofErr w:type="spellStart"/>
      <w:r w:rsidRPr="00246E76">
        <w:rPr>
          <w:i/>
          <w:iCs/>
          <w:sz w:val="20"/>
          <w:szCs w:val="20"/>
        </w:rPr>
        <w:t>Giữa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bất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kỳ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hai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ván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gỗ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liền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kề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nào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trong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cùng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một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tỷ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lệ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phần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trăm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độ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ẩm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phải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đảm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bảo</w:t>
      </w:r>
      <w:proofErr w:type="spellEnd"/>
      <w:r w:rsidR="00304313">
        <w:rPr>
          <w:i/>
          <w:iCs/>
          <w:sz w:val="20"/>
          <w:szCs w:val="20"/>
        </w:rPr>
        <w:t xml:space="preserve"> </w:t>
      </w:r>
      <w:proofErr w:type="spellStart"/>
      <w:r w:rsidR="00304313">
        <w:rPr>
          <w:i/>
          <w:iCs/>
          <w:sz w:val="20"/>
          <w:szCs w:val="20"/>
        </w:rPr>
        <w:t>chênh</w:t>
      </w:r>
      <w:proofErr w:type="spellEnd"/>
      <w:r w:rsidR="00304313">
        <w:rPr>
          <w:i/>
          <w:iCs/>
          <w:sz w:val="20"/>
          <w:szCs w:val="20"/>
        </w:rPr>
        <w:t xml:space="preserve"> </w:t>
      </w:r>
      <w:proofErr w:type="spellStart"/>
      <w:r w:rsidR="00304313">
        <w:rPr>
          <w:i/>
          <w:iCs/>
          <w:sz w:val="20"/>
          <w:szCs w:val="20"/>
        </w:rPr>
        <w:t>lệch</w:t>
      </w:r>
      <w:proofErr w:type="spellEnd"/>
      <w:r w:rsidR="00304313">
        <w:rPr>
          <w:i/>
          <w:iCs/>
          <w:sz w:val="20"/>
          <w:szCs w:val="20"/>
        </w:rPr>
        <w:t xml:space="preserve"> </w:t>
      </w:r>
      <w:proofErr w:type="spellStart"/>
      <w:proofErr w:type="gramStart"/>
      <w:r w:rsidR="00304313">
        <w:rPr>
          <w:i/>
          <w:iCs/>
          <w:sz w:val="20"/>
          <w:szCs w:val="20"/>
        </w:rPr>
        <w:t>hơn</w:t>
      </w:r>
      <w:proofErr w:type="spellEnd"/>
      <w:r>
        <w:rPr>
          <w:i/>
          <w:iCs/>
          <w:sz w:val="20"/>
          <w:szCs w:val="20"/>
        </w:rPr>
        <w:t xml:space="preserve"> </w:t>
      </w:r>
      <w:r w:rsidRPr="00246E76">
        <w:rPr>
          <w:i/>
          <w:iCs/>
          <w:sz w:val="20"/>
          <w:szCs w:val="20"/>
        </w:rPr>
        <w:t xml:space="preserve"> +</w:t>
      </w:r>
      <w:proofErr w:type="gramEnd"/>
      <w:r w:rsidRPr="00246E76">
        <w:rPr>
          <w:i/>
          <w:iCs/>
          <w:sz w:val="20"/>
          <w:szCs w:val="20"/>
        </w:rPr>
        <w:t xml:space="preserve">- 2% </w:t>
      </w:r>
      <w:proofErr w:type="spellStart"/>
      <w:r w:rsidRPr="00246E76">
        <w:rPr>
          <w:i/>
          <w:iCs/>
          <w:sz w:val="20"/>
          <w:szCs w:val="20"/>
        </w:rPr>
        <w:t>đối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với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mức</w:t>
      </w:r>
      <w:proofErr w:type="spellEnd"/>
      <w:r w:rsidRPr="00246E76">
        <w:rPr>
          <w:i/>
          <w:iCs/>
          <w:sz w:val="20"/>
          <w:szCs w:val="20"/>
        </w:rPr>
        <w:t xml:space="preserve"> </w:t>
      </w:r>
      <w:proofErr w:type="spellStart"/>
      <w:r w:rsidRPr="00246E76">
        <w:rPr>
          <w:i/>
          <w:iCs/>
          <w:sz w:val="20"/>
          <w:szCs w:val="20"/>
        </w:rPr>
        <w:t>độ</w:t>
      </w:r>
      <w:proofErr w:type="spellEnd"/>
      <w:r w:rsidRPr="00246E76">
        <w:rPr>
          <w:i/>
          <w:iCs/>
          <w:sz w:val="20"/>
          <w:szCs w:val="20"/>
        </w:rPr>
        <w:t xml:space="preserve"> tin </w:t>
      </w:r>
      <w:proofErr w:type="spellStart"/>
      <w:r w:rsidRPr="00246E76">
        <w:rPr>
          <w:i/>
          <w:iCs/>
          <w:sz w:val="20"/>
          <w:szCs w:val="20"/>
        </w:rPr>
        <w:t>cậy</w:t>
      </w:r>
      <w:proofErr w:type="spellEnd"/>
      <w:r w:rsidRPr="00246E76">
        <w:rPr>
          <w:i/>
          <w:iCs/>
          <w:sz w:val="20"/>
          <w:szCs w:val="20"/>
        </w:rPr>
        <w:t xml:space="preserve"> 95%.</w:t>
      </w:r>
    </w:p>
    <w:p w14:paraId="266E7F71" w14:textId="75FBF115" w:rsidR="006D64FB" w:rsidRDefault="006D64FB" w:rsidP="0095195D">
      <w:pPr>
        <w:spacing w:after="0"/>
        <w:jc w:val="left"/>
      </w:pPr>
      <w:r w:rsidRPr="00246E76">
        <w:br w:type="page"/>
      </w:r>
    </w:p>
    <w:p w14:paraId="6B14D038" w14:textId="3625256A" w:rsidR="00304313" w:rsidRPr="003D542A" w:rsidRDefault="00304313" w:rsidP="0095195D">
      <w:pPr>
        <w:tabs>
          <w:tab w:val="left" w:pos="3520"/>
        </w:tabs>
        <w:spacing w:after="0"/>
        <w:jc w:val="center"/>
        <w:rPr>
          <w:b/>
          <w:bCs/>
        </w:rPr>
      </w:pPr>
      <w:proofErr w:type="spellStart"/>
      <w:r>
        <w:rPr>
          <w:b/>
          <w:bCs/>
        </w:rPr>
        <w:lastRenderedPageBreak/>
        <w:t>Phụ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lục</w:t>
      </w:r>
      <w:proofErr w:type="spellEnd"/>
      <w:r>
        <w:rPr>
          <w:b/>
          <w:bCs/>
        </w:rPr>
        <w:t xml:space="preserve"> </w:t>
      </w:r>
      <w:r w:rsidR="00E333A6">
        <w:rPr>
          <w:b/>
          <w:bCs/>
        </w:rPr>
        <w:t>D</w:t>
      </w:r>
    </w:p>
    <w:p w14:paraId="1884DD52" w14:textId="77777777" w:rsidR="00304313" w:rsidRPr="003D542A" w:rsidRDefault="00304313" w:rsidP="0095195D">
      <w:pPr>
        <w:tabs>
          <w:tab w:val="left" w:pos="3520"/>
        </w:tabs>
        <w:spacing w:after="0"/>
        <w:jc w:val="center"/>
        <w:rPr>
          <w:b/>
          <w:bCs/>
        </w:rPr>
      </w:pPr>
      <w:r w:rsidRPr="003D542A">
        <w:rPr>
          <w:b/>
          <w:bCs/>
        </w:rPr>
        <w:t>(</w:t>
      </w:r>
      <w:r>
        <w:rPr>
          <w:b/>
          <w:bCs/>
        </w:rPr>
        <w:t xml:space="preserve">Tham </w:t>
      </w:r>
      <w:proofErr w:type="spellStart"/>
      <w:r>
        <w:rPr>
          <w:b/>
          <w:bCs/>
        </w:rPr>
        <w:t>khảo</w:t>
      </w:r>
      <w:proofErr w:type="spellEnd"/>
      <w:r w:rsidRPr="003D542A">
        <w:rPr>
          <w:b/>
          <w:bCs/>
        </w:rPr>
        <w:t>)</w:t>
      </w:r>
    </w:p>
    <w:p w14:paraId="27A8ACA1" w14:textId="77777777" w:rsidR="005A30D4" w:rsidRDefault="005A30D4" w:rsidP="0095195D">
      <w:pPr>
        <w:tabs>
          <w:tab w:val="left" w:pos="3520"/>
        </w:tabs>
        <w:spacing w:after="0"/>
        <w:jc w:val="center"/>
        <w:rPr>
          <w:b/>
          <w:bCs/>
        </w:rPr>
      </w:pPr>
      <w:proofErr w:type="spellStart"/>
      <w:r w:rsidRPr="00D0055E">
        <w:rPr>
          <w:b/>
          <w:bCs/>
        </w:rPr>
        <w:t>Tính</w:t>
      </w:r>
      <w:proofErr w:type="spellEnd"/>
      <w:r w:rsidRPr="00D0055E">
        <w:rPr>
          <w:b/>
          <w:bCs/>
        </w:rPr>
        <w:t xml:space="preserve"> </w:t>
      </w:r>
      <w:proofErr w:type="spellStart"/>
      <w:r w:rsidRPr="00D0055E">
        <w:rPr>
          <w:b/>
          <w:bCs/>
        </w:rPr>
        <w:t>toán</w:t>
      </w:r>
      <w:proofErr w:type="spellEnd"/>
      <w:r w:rsidRPr="00D0055E">
        <w:rPr>
          <w:b/>
          <w:bCs/>
        </w:rPr>
        <w:t xml:space="preserve"> </w:t>
      </w:r>
      <w:proofErr w:type="spellStart"/>
      <w:r w:rsidRPr="00D0055E">
        <w:rPr>
          <w:b/>
          <w:bCs/>
        </w:rPr>
        <w:t>kết</w:t>
      </w:r>
      <w:proofErr w:type="spellEnd"/>
      <w:r w:rsidRPr="00D0055E">
        <w:rPr>
          <w:b/>
          <w:bCs/>
        </w:rPr>
        <w:t xml:space="preserve"> </w:t>
      </w:r>
      <w:proofErr w:type="spellStart"/>
      <w:r w:rsidRPr="00D0055E">
        <w:rPr>
          <w:b/>
          <w:bCs/>
        </w:rPr>
        <w:t>quả</w:t>
      </w:r>
      <w:proofErr w:type="spellEnd"/>
      <w:r w:rsidRPr="00D0055E">
        <w:rPr>
          <w:b/>
          <w:bCs/>
        </w:rPr>
        <w:t xml:space="preserve"> </w:t>
      </w:r>
      <w:proofErr w:type="spellStart"/>
      <w:r w:rsidRPr="00D0055E">
        <w:rPr>
          <w:b/>
          <w:bCs/>
        </w:rPr>
        <w:t>cho</w:t>
      </w:r>
      <w:proofErr w:type="spellEnd"/>
      <w:r w:rsidRPr="00D0055E">
        <w:rPr>
          <w:b/>
          <w:bCs/>
        </w:rPr>
        <w:t xml:space="preserve"> </w:t>
      </w:r>
      <w:proofErr w:type="spellStart"/>
      <w:r>
        <w:rPr>
          <w:b/>
          <w:bCs/>
        </w:rPr>
        <w:t>sản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phẩm</w:t>
      </w:r>
      <w:proofErr w:type="spellEnd"/>
      <w:r w:rsidRPr="00D0055E">
        <w:rPr>
          <w:b/>
          <w:bCs/>
        </w:rPr>
        <w:t xml:space="preserve"> </w:t>
      </w:r>
      <w:proofErr w:type="spellStart"/>
      <w:r w:rsidRPr="00D0055E">
        <w:rPr>
          <w:b/>
          <w:bCs/>
        </w:rPr>
        <w:t>nhiều</w:t>
      </w:r>
      <w:proofErr w:type="spellEnd"/>
      <w:r w:rsidRPr="00D0055E">
        <w:rPr>
          <w:b/>
          <w:bCs/>
        </w:rPr>
        <w:t xml:space="preserve"> </w:t>
      </w:r>
      <w:proofErr w:type="spellStart"/>
      <w:r w:rsidRPr="00D0055E">
        <w:rPr>
          <w:b/>
          <w:bCs/>
        </w:rPr>
        <w:t>lớp</w:t>
      </w:r>
      <w:proofErr w:type="spellEnd"/>
    </w:p>
    <w:p w14:paraId="0CF36672" w14:textId="77777777" w:rsidR="005A30D4" w:rsidRDefault="005A30D4" w:rsidP="0095195D">
      <w:pPr>
        <w:tabs>
          <w:tab w:val="left" w:pos="3520"/>
        </w:tabs>
        <w:spacing w:after="0"/>
        <w:rPr>
          <w:b/>
          <w:bCs/>
        </w:rPr>
      </w:pPr>
    </w:p>
    <w:p w14:paraId="70ADE19A" w14:textId="13EB8852" w:rsidR="005A30D4" w:rsidRPr="00210873" w:rsidRDefault="005A30D4" w:rsidP="0095195D">
      <w:pPr>
        <w:tabs>
          <w:tab w:val="left" w:pos="3520"/>
        </w:tabs>
        <w:rPr>
          <w:b/>
          <w:bCs/>
        </w:rPr>
      </w:pPr>
      <w:r>
        <w:t xml:space="preserve"> </w:t>
      </w:r>
      <w:r w:rsidRPr="00210873">
        <w:rPr>
          <w:b/>
          <w:bCs/>
        </w:rPr>
        <w:t xml:space="preserve">C.1 </w:t>
      </w:r>
      <w:proofErr w:type="spellStart"/>
      <w:r w:rsidR="007C3B76" w:rsidRPr="007C3B76">
        <w:rPr>
          <w:b/>
          <w:bCs/>
        </w:rPr>
        <w:t>Tính</w:t>
      </w:r>
      <w:proofErr w:type="spellEnd"/>
      <w:r w:rsidR="007C3B76" w:rsidRPr="007C3B76">
        <w:rPr>
          <w:b/>
          <w:bCs/>
        </w:rPr>
        <w:t xml:space="preserve"> </w:t>
      </w:r>
      <w:proofErr w:type="spellStart"/>
      <w:r w:rsidR="007C3B76" w:rsidRPr="007C3B76">
        <w:rPr>
          <w:b/>
          <w:bCs/>
        </w:rPr>
        <w:t>toán</w:t>
      </w:r>
      <w:proofErr w:type="spellEnd"/>
      <w:r w:rsidR="007C3B76" w:rsidRPr="007C3B76">
        <w:rPr>
          <w:b/>
          <w:bCs/>
        </w:rPr>
        <w:t xml:space="preserve"> </w:t>
      </w:r>
      <w:proofErr w:type="spellStart"/>
      <w:r w:rsidR="007C3B76" w:rsidRPr="007C3B76">
        <w:rPr>
          <w:b/>
          <w:bCs/>
        </w:rPr>
        <w:t>chất</w:t>
      </w:r>
      <w:proofErr w:type="spellEnd"/>
      <w:r w:rsidR="007C3B76" w:rsidRPr="007C3B76">
        <w:rPr>
          <w:b/>
          <w:bCs/>
        </w:rPr>
        <w:t xml:space="preserve"> </w:t>
      </w:r>
      <w:proofErr w:type="spellStart"/>
      <w:r w:rsidR="007C3B76" w:rsidRPr="007C3B76">
        <w:rPr>
          <w:b/>
          <w:bCs/>
        </w:rPr>
        <w:t>lượng</w:t>
      </w:r>
      <w:proofErr w:type="spellEnd"/>
      <w:r w:rsidR="007C3B76" w:rsidRPr="007C3B76">
        <w:rPr>
          <w:b/>
          <w:bCs/>
        </w:rPr>
        <w:t xml:space="preserve"> </w:t>
      </w:r>
      <w:proofErr w:type="spellStart"/>
      <w:r w:rsidR="007C3B76" w:rsidRPr="007C3B76">
        <w:rPr>
          <w:b/>
          <w:bCs/>
        </w:rPr>
        <w:t>tách</w:t>
      </w:r>
      <w:proofErr w:type="spellEnd"/>
      <w:r w:rsidR="007C3B76" w:rsidRPr="007C3B76">
        <w:rPr>
          <w:b/>
          <w:bCs/>
        </w:rPr>
        <w:t xml:space="preserve"> </w:t>
      </w:r>
      <w:proofErr w:type="spellStart"/>
      <w:r w:rsidR="007C3B76" w:rsidRPr="007C3B76">
        <w:rPr>
          <w:b/>
          <w:bCs/>
        </w:rPr>
        <w:t>lớp</w:t>
      </w:r>
      <w:proofErr w:type="spellEnd"/>
      <w:r w:rsidR="007C3B76" w:rsidRPr="007C3B76">
        <w:rPr>
          <w:b/>
          <w:bCs/>
        </w:rPr>
        <w:t xml:space="preserve"> </w:t>
      </w:r>
      <w:proofErr w:type="spellStart"/>
      <w:r w:rsidR="007C3B76" w:rsidRPr="007C3B76">
        <w:rPr>
          <w:b/>
          <w:bCs/>
        </w:rPr>
        <w:t>của</w:t>
      </w:r>
      <w:proofErr w:type="spellEnd"/>
      <w:r w:rsidR="007C3B76" w:rsidRPr="007C3B76">
        <w:rPr>
          <w:b/>
          <w:bCs/>
        </w:rPr>
        <w:t xml:space="preserve"> </w:t>
      </w:r>
      <w:proofErr w:type="spellStart"/>
      <w:r w:rsidR="007C3B76" w:rsidRPr="007C3B76">
        <w:rPr>
          <w:b/>
          <w:bCs/>
        </w:rPr>
        <w:t>đường</w:t>
      </w:r>
      <w:proofErr w:type="spellEnd"/>
      <w:r w:rsidR="007C3B76" w:rsidRPr="007C3B76">
        <w:rPr>
          <w:b/>
          <w:bCs/>
        </w:rPr>
        <w:t xml:space="preserve"> </w:t>
      </w:r>
      <w:proofErr w:type="spellStart"/>
      <w:r w:rsidR="007C3B76" w:rsidRPr="007C3B76">
        <w:rPr>
          <w:b/>
          <w:bCs/>
        </w:rPr>
        <w:t>keo</w:t>
      </w:r>
      <w:proofErr w:type="spellEnd"/>
    </w:p>
    <w:p w14:paraId="26521AB5" w14:textId="1B03EC84" w:rsidR="007C3B76" w:rsidRDefault="007C3B76" w:rsidP="0095195D">
      <w:pPr>
        <w:tabs>
          <w:tab w:val="left" w:pos="3520"/>
        </w:tabs>
      </w:pPr>
      <w:proofErr w:type="spellStart"/>
      <w:r w:rsidRPr="007C3B76">
        <w:t>Tốc</w:t>
      </w:r>
      <w:proofErr w:type="spellEnd"/>
      <w:r w:rsidRPr="007C3B76">
        <w:t xml:space="preserve"> </w:t>
      </w:r>
      <w:proofErr w:type="spellStart"/>
      <w:r w:rsidRPr="007C3B76">
        <w:t>độ</w:t>
      </w:r>
      <w:proofErr w:type="spellEnd"/>
      <w:r w:rsidRPr="007C3B76">
        <w:t xml:space="preserve"> </w:t>
      </w:r>
      <w:proofErr w:type="spellStart"/>
      <w:r w:rsidRPr="007C3B76">
        <w:t>tách</w:t>
      </w:r>
      <w:proofErr w:type="spellEnd"/>
      <w:r w:rsidRPr="007C3B76">
        <w:t xml:space="preserve"> </w:t>
      </w:r>
      <w:proofErr w:type="spellStart"/>
      <w:r w:rsidRPr="007C3B76">
        <w:t>lớp</w:t>
      </w:r>
      <w:proofErr w:type="spellEnd"/>
      <w:r w:rsidRPr="007C3B76">
        <w:t xml:space="preserve"> </w:t>
      </w:r>
      <w:proofErr w:type="spellStart"/>
      <w:r w:rsidRPr="007C3B76">
        <w:t>của</w:t>
      </w:r>
      <w:proofErr w:type="spellEnd"/>
      <w:r w:rsidRPr="007C3B76">
        <w:t xml:space="preserve"> </w:t>
      </w:r>
      <w:proofErr w:type="spellStart"/>
      <w:r w:rsidRPr="007C3B76">
        <w:t>mẫu</w:t>
      </w:r>
      <w:proofErr w:type="spellEnd"/>
      <w:r w:rsidRPr="007C3B76">
        <w:t xml:space="preserve"> </w:t>
      </w:r>
      <w:proofErr w:type="spellStart"/>
      <w:r w:rsidRPr="007C3B76">
        <w:t>thử</w:t>
      </w:r>
      <w:proofErr w:type="spellEnd"/>
      <w:r w:rsidRPr="007C3B76">
        <w:t xml:space="preserve"> </w:t>
      </w:r>
      <w:proofErr w:type="spellStart"/>
      <w:r w:rsidRPr="007C3B76">
        <w:t>thứ</w:t>
      </w:r>
      <w:proofErr w:type="spellEnd"/>
      <w:r w:rsidRPr="007C3B76">
        <w:t xml:space="preserve"> </w:t>
      </w:r>
      <w:proofErr w:type="spellStart"/>
      <w:r>
        <w:t>i</w:t>
      </w:r>
      <w:proofErr w:type="spellEnd"/>
      <w:r w:rsidRPr="007C3B76">
        <w:t xml:space="preserve"> D</w:t>
      </w:r>
      <w:r w:rsidRPr="007C3B76">
        <w:rPr>
          <w:vertAlign w:val="subscript"/>
        </w:rPr>
        <w:t xml:space="preserve">i </w:t>
      </w:r>
      <w:proofErr w:type="spellStart"/>
      <w:r w:rsidRPr="007C3B76">
        <w:t>được</w:t>
      </w:r>
      <w:proofErr w:type="spellEnd"/>
      <w:r w:rsidRPr="007C3B76">
        <w:t xml:space="preserve"> </w:t>
      </w:r>
      <w:proofErr w:type="spellStart"/>
      <w:r w:rsidRPr="007C3B76">
        <w:t>đưa</w:t>
      </w:r>
      <w:proofErr w:type="spellEnd"/>
      <w:r w:rsidRPr="007C3B76">
        <w:t xml:space="preserve"> </w:t>
      </w:r>
      <w:proofErr w:type="spellStart"/>
      <w:r w:rsidRPr="007C3B76">
        <w:t>ra</w:t>
      </w:r>
      <w:proofErr w:type="spellEnd"/>
      <w:r>
        <w:t xml:space="preserve"> </w:t>
      </w:r>
      <w:proofErr w:type="spellStart"/>
      <w:r>
        <w:t>như</w:t>
      </w:r>
      <w:proofErr w:type="spellEnd"/>
      <w:r>
        <w:t xml:space="preserve"> </w:t>
      </w:r>
      <w:proofErr w:type="spellStart"/>
      <w:r>
        <w:t>sau</w:t>
      </w:r>
      <w:proofErr w:type="spellEnd"/>
      <w:r w:rsidRPr="007C3B76">
        <w:t>:</w:t>
      </w:r>
    </w:p>
    <w:p w14:paraId="0769C055" w14:textId="5721B729" w:rsidR="005A30D4" w:rsidRPr="00BD47C8" w:rsidRDefault="00000000" w:rsidP="0095195D">
      <w:pPr>
        <w:tabs>
          <w:tab w:val="left" w:pos="3520"/>
        </w:tabs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=100×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J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0i</m:t>
                      </m:r>
                    </m:sub>
                  </m:sSub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J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nary>
            </m:den>
          </m:f>
        </m:oMath>
      </m:oMathPara>
    </w:p>
    <w:p w14:paraId="64D8D865" w14:textId="58D4870E" w:rsidR="00BD47C8" w:rsidRPr="00BD47C8" w:rsidRDefault="00BD47C8" w:rsidP="0095195D">
      <w:pPr>
        <w:tabs>
          <w:tab w:val="left" w:pos="3520"/>
        </w:tabs>
        <w:rPr>
          <w:sz w:val="22"/>
        </w:rPr>
      </w:pPr>
      <w:r w:rsidRPr="00BD47C8">
        <w:rPr>
          <w:sz w:val="22"/>
        </w:rPr>
        <w:t xml:space="preserve">Trong </w:t>
      </w:r>
      <w:proofErr w:type="spellStart"/>
      <w:r w:rsidRPr="00BD47C8">
        <w:rPr>
          <w:sz w:val="22"/>
        </w:rPr>
        <w:t>đó</w:t>
      </w:r>
      <w:proofErr w:type="spellEnd"/>
      <w:r w:rsidRPr="00BD47C8">
        <w:rPr>
          <w:sz w:val="22"/>
        </w:rPr>
        <w:t>:</w:t>
      </w:r>
    </w:p>
    <w:p w14:paraId="7F043AEA" w14:textId="6B4EA30A" w:rsidR="005A30D4" w:rsidRDefault="00000000" w:rsidP="0095195D">
      <w:pPr>
        <w:tabs>
          <w:tab w:val="left" w:pos="3520"/>
        </w:tabs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J</m:t>
                </m:r>
              </m:e>
              <m:sub>
                <m:r>
                  <w:rPr>
                    <w:rFonts w:ascii="Cambria Math" w:hAnsi="Cambria Math"/>
                  </w:rPr>
                  <m:t>0i</m:t>
                </m:r>
              </m:sub>
            </m:sSub>
          </m:e>
        </m:nary>
      </m:oMath>
      <w:r w:rsidR="00BD47C8">
        <w:t xml:space="preserve">: </w:t>
      </w:r>
      <w:proofErr w:type="spellStart"/>
      <w:r w:rsidR="00AB3328" w:rsidRPr="00AB3328">
        <w:t>là</w:t>
      </w:r>
      <w:proofErr w:type="spellEnd"/>
      <w:r w:rsidR="00AB3328" w:rsidRPr="00AB3328">
        <w:t xml:space="preserve"> </w:t>
      </w:r>
      <w:proofErr w:type="spellStart"/>
      <w:r w:rsidR="00AB3328" w:rsidRPr="00AB3328">
        <w:t>chiều</w:t>
      </w:r>
      <w:proofErr w:type="spellEnd"/>
      <w:r w:rsidR="00AB3328" w:rsidRPr="00AB3328">
        <w:t xml:space="preserve"> </w:t>
      </w:r>
      <w:proofErr w:type="spellStart"/>
      <w:r w:rsidR="00AB3328" w:rsidRPr="00AB3328">
        <w:t>dài</w:t>
      </w:r>
      <w:proofErr w:type="spellEnd"/>
      <w:r w:rsidR="00AB3328" w:rsidRPr="00AB3328">
        <w:t xml:space="preserve"> </w:t>
      </w:r>
      <w:proofErr w:type="spellStart"/>
      <w:r w:rsidR="00AB3328" w:rsidRPr="00AB3328">
        <w:t>tích</w:t>
      </w:r>
      <w:proofErr w:type="spellEnd"/>
      <w:r w:rsidR="00AB3328" w:rsidRPr="00AB3328">
        <w:t xml:space="preserve"> </w:t>
      </w:r>
      <w:proofErr w:type="spellStart"/>
      <w:r w:rsidR="00AB3328" w:rsidRPr="00AB3328">
        <w:t>lũy</w:t>
      </w:r>
      <w:proofErr w:type="spellEnd"/>
      <w:r w:rsidR="00AB3328" w:rsidRPr="00AB3328">
        <w:t xml:space="preserve"> </w:t>
      </w:r>
      <w:proofErr w:type="spellStart"/>
      <w:r w:rsidR="00AB3328" w:rsidRPr="00AB3328">
        <w:t>của</w:t>
      </w:r>
      <w:proofErr w:type="spellEnd"/>
      <w:r w:rsidR="00AB3328" w:rsidRPr="00AB3328">
        <w:t xml:space="preserve"> </w:t>
      </w:r>
      <w:proofErr w:type="spellStart"/>
      <w:r w:rsidR="00AB3328" w:rsidRPr="00AB3328">
        <w:t>các</w:t>
      </w:r>
      <w:proofErr w:type="spellEnd"/>
      <w:r w:rsidR="00AB3328" w:rsidRPr="00AB3328">
        <w:t xml:space="preserve"> </w:t>
      </w:r>
      <w:proofErr w:type="spellStart"/>
      <w:r w:rsidR="00AB3328" w:rsidRPr="00AB3328">
        <w:t>mối</w:t>
      </w:r>
      <w:proofErr w:type="spellEnd"/>
      <w:r w:rsidR="00AB3328" w:rsidRPr="00AB3328">
        <w:t xml:space="preserve"> </w:t>
      </w:r>
      <w:proofErr w:type="spellStart"/>
      <w:r w:rsidR="00AB3328" w:rsidRPr="00AB3328">
        <w:t>nối</w:t>
      </w:r>
      <w:proofErr w:type="spellEnd"/>
      <w:r w:rsidR="00AB3328" w:rsidRPr="00AB3328">
        <w:t xml:space="preserve"> </w:t>
      </w:r>
      <w:proofErr w:type="spellStart"/>
      <w:r w:rsidR="00AB3328">
        <w:t>mở</w:t>
      </w:r>
      <w:proofErr w:type="spellEnd"/>
      <w:r w:rsidR="00AB3328" w:rsidRPr="00AB3328">
        <w:t xml:space="preserve"> </w:t>
      </w:r>
      <w:proofErr w:type="spellStart"/>
      <w:r w:rsidR="00AB3328" w:rsidRPr="00AB3328">
        <w:t>trên</w:t>
      </w:r>
      <w:proofErr w:type="spellEnd"/>
      <w:r w:rsidR="00AB3328" w:rsidRPr="00AB3328">
        <w:t xml:space="preserve"> </w:t>
      </w:r>
      <w:proofErr w:type="spellStart"/>
      <w:r w:rsidR="00AB3328" w:rsidRPr="00AB3328">
        <w:t>hai</w:t>
      </w:r>
      <w:proofErr w:type="spellEnd"/>
      <w:r w:rsidR="00AB3328" w:rsidRPr="00AB3328">
        <w:t xml:space="preserve"> </w:t>
      </w:r>
      <w:proofErr w:type="spellStart"/>
      <w:r w:rsidR="00AB3328" w:rsidRPr="00AB3328">
        <w:t>mặt</w:t>
      </w:r>
      <w:proofErr w:type="spellEnd"/>
      <w:r w:rsidR="00AB3328" w:rsidRPr="00AB3328">
        <w:t xml:space="preserve"> </w:t>
      </w:r>
      <w:proofErr w:type="spellStart"/>
      <w:r w:rsidR="00AB3328" w:rsidRPr="00AB3328">
        <w:t>cắt</w:t>
      </w:r>
      <w:proofErr w:type="spellEnd"/>
      <w:r w:rsidR="00AB3328" w:rsidRPr="00AB3328">
        <w:t xml:space="preserve"> </w:t>
      </w:r>
      <w:proofErr w:type="spellStart"/>
      <w:r w:rsidR="00AB3328" w:rsidRPr="00AB3328">
        <w:t>ngang</w:t>
      </w:r>
      <w:proofErr w:type="spellEnd"/>
      <w:r w:rsidR="00AB3328" w:rsidRPr="00AB3328">
        <w:t xml:space="preserve"> </w:t>
      </w:r>
      <w:proofErr w:type="spellStart"/>
      <w:r w:rsidR="00AB3328" w:rsidRPr="00AB3328">
        <w:t>của</w:t>
      </w:r>
      <w:proofErr w:type="spellEnd"/>
      <w:r w:rsidR="00AB3328" w:rsidRPr="00AB3328">
        <w:t xml:space="preserve"> </w:t>
      </w:r>
      <w:proofErr w:type="spellStart"/>
      <w:r w:rsidR="00AB3328" w:rsidRPr="00AB3328">
        <w:t>mẫu</w:t>
      </w:r>
      <w:proofErr w:type="spellEnd"/>
      <w:r w:rsidR="00AB3328" w:rsidRPr="00AB3328">
        <w:t xml:space="preserve"> </w:t>
      </w:r>
      <w:proofErr w:type="spellStart"/>
      <w:r w:rsidR="00AB3328" w:rsidRPr="00AB3328">
        <w:t>thử</w:t>
      </w:r>
      <w:proofErr w:type="spellEnd"/>
      <w:r w:rsidR="00AB3328" w:rsidRPr="00AB3328">
        <w:t xml:space="preserve"> </w:t>
      </w:r>
      <w:proofErr w:type="spellStart"/>
      <w:r w:rsidR="00AB3328" w:rsidRPr="00AB3328">
        <w:t>thứ</w:t>
      </w:r>
      <w:proofErr w:type="spellEnd"/>
      <w:r w:rsidR="00AB3328" w:rsidRPr="00AB3328">
        <w:t xml:space="preserve"> </w:t>
      </w:r>
      <w:proofErr w:type="spellStart"/>
      <w:r w:rsidR="00AB3328" w:rsidRPr="00AB3328">
        <w:t>i</w:t>
      </w:r>
      <w:proofErr w:type="spellEnd"/>
    </w:p>
    <w:p w14:paraId="5736425D" w14:textId="11543C89" w:rsidR="00BD47C8" w:rsidRDefault="00000000" w:rsidP="0095195D">
      <w:pPr>
        <w:tabs>
          <w:tab w:val="left" w:pos="3520"/>
        </w:tabs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J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nary>
      </m:oMath>
      <w:r w:rsidR="00BD47C8">
        <w:t xml:space="preserve">: </w:t>
      </w:r>
      <w:proofErr w:type="spellStart"/>
      <w:r w:rsidR="00AB3328" w:rsidRPr="00AB3328">
        <w:t>là</w:t>
      </w:r>
      <w:proofErr w:type="spellEnd"/>
      <w:r w:rsidR="00AB3328" w:rsidRPr="00AB3328">
        <w:t xml:space="preserve"> </w:t>
      </w:r>
      <w:proofErr w:type="spellStart"/>
      <w:r w:rsidR="00AB3328" w:rsidRPr="00AB3328">
        <w:t>chiều</w:t>
      </w:r>
      <w:proofErr w:type="spellEnd"/>
      <w:r w:rsidR="00AB3328" w:rsidRPr="00AB3328">
        <w:t xml:space="preserve"> </w:t>
      </w:r>
      <w:proofErr w:type="spellStart"/>
      <w:r w:rsidR="00AB3328" w:rsidRPr="00AB3328">
        <w:t>dài</w:t>
      </w:r>
      <w:proofErr w:type="spellEnd"/>
      <w:r w:rsidR="00AB3328" w:rsidRPr="00AB3328">
        <w:t xml:space="preserve"> </w:t>
      </w:r>
      <w:proofErr w:type="spellStart"/>
      <w:r w:rsidR="00AB3328" w:rsidRPr="00AB3328">
        <w:t>tích</w:t>
      </w:r>
      <w:proofErr w:type="spellEnd"/>
      <w:r w:rsidR="00AB3328" w:rsidRPr="00AB3328">
        <w:t xml:space="preserve"> </w:t>
      </w:r>
      <w:proofErr w:type="spellStart"/>
      <w:r w:rsidR="00AB3328" w:rsidRPr="00AB3328">
        <w:t>lũy</w:t>
      </w:r>
      <w:proofErr w:type="spellEnd"/>
      <w:r w:rsidR="00AB3328" w:rsidRPr="00AB3328">
        <w:t xml:space="preserve"> </w:t>
      </w:r>
      <w:proofErr w:type="spellStart"/>
      <w:r w:rsidR="00AB3328" w:rsidRPr="00AB3328">
        <w:t>của</w:t>
      </w:r>
      <w:proofErr w:type="spellEnd"/>
      <w:r w:rsidR="00AB3328" w:rsidRPr="00AB3328">
        <w:t xml:space="preserve"> </w:t>
      </w:r>
      <w:proofErr w:type="spellStart"/>
      <w:r w:rsidR="00AB3328" w:rsidRPr="00AB3328">
        <w:t>các</w:t>
      </w:r>
      <w:proofErr w:type="spellEnd"/>
      <w:r w:rsidR="00AB3328" w:rsidRPr="00AB3328">
        <w:t xml:space="preserve"> </w:t>
      </w:r>
      <w:proofErr w:type="spellStart"/>
      <w:r w:rsidR="00AB3328" w:rsidRPr="00AB3328">
        <w:t>đường</w:t>
      </w:r>
      <w:proofErr w:type="spellEnd"/>
      <w:r w:rsidR="00AB3328" w:rsidRPr="00AB3328">
        <w:t xml:space="preserve"> </w:t>
      </w:r>
      <w:proofErr w:type="spellStart"/>
      <w:r w:rsidR="00AB3328" w:rsidRPr="00AB3328">
        <w:t>keo</w:t>
      </w:r>
      <w:proofErr w:type="spellEnd"/>
      <w:r w:rsidR="00AB3328" w:rsidRPr="00AB3328">
        <w:t xml:space="preserve"> </w:t>
      </w:r>
      <w:proofErr w:type="spellStart"/>
      <w:r w:rsidR="00AB3328" w:rsidRPr="00AB3328">
        <w:t>trên</w:t>
      </w:r>
      <w:proofErr w:type="spellEnd"/>
      <w:r w:rsidR="00AB3328" w:rsidRPr="00AB3328">
        <w:t xml:space="preserve"> </w:t>
      </w:r>
      <w:proofErr w:type="spellStart"/>
      <w:r w:rsidR="00AB3328" w:rsidRPr="00AB3328">
        <w:t>hai</w:t>
      </w:r>
      <w:proofErr w:type="spellEnd"/>
      <w:r w:rsidR="00AB3328" w:rsidRPr="00AB3328">
        <w:t xml:space="preserve"> </w:t>
      </w:r>
      <w:proofErr w:type="spellStart"/>
      <w:r w:rsidR="00AB3328" w:rsidRPr="00AB3328">
        <w:t>mặt</w:t>
      </w:r>
      <w:proofErr w:type="spellEnd"/>
      <w:r w:rsidR="00AB3328" w:rsidRPr="00AB3328">
        <w:t xml:space="preserve"> </w:t>
      </w:r>
      <w:proofErr w:type="spellStart"/>
      <w:r w:rsidR="00AB3328" w:rsidRPr="00AB3328">
        <w:t>cắt</w:t>
      </w:r>
      <w:proofErr w:type="spellEnd"/>
      <w:r w:rsidR="00AB3328" w:rsidRPr="00AB3328">
        <w:t xml:space="preserve"> </w:t>
      </w:r>
      <w:proofErr w:type="spellStart"/>
      <w:r w:rsidR="00AB3328" w:rsidRPr="00AB3328">
        <w:t>ngang</w:t>
      </w:r>
      <w:proofErr w:type="spellEnd"/>
      <w:r w:rsidR="00AB3328" w:rsidRPr="00AB3328">
        <w:t xml:space="preserve"> </w:t>
      </w:r>
      <w:proofErr w:type="spellStart"/>
      <w:r w:rsidR="00AB3328" w:rsidRPr="00AB3328">
        <w:t>của</w:t>
      </w:r>
      <w:proofErr w:type="spellEnd"/>
      <w:r w:rsidR="00AB3328" w:rsidRPr="00AB3328">
        <w:t xml:space="preserve"> </w:t>
      </w:r>
      <w:proofErr w:type="spellStart"/>
      <w:r w:rsidR="00AB3328" w:rsidRPr="00AB3328">
        <w:t>mẫu</w:t>
      </w:r>
      <w:proofErr w:type="spellEnd"/>
      <w:r w:rsidR="00AB3328" w:rsidRPr="00AB3328">
        <w:t xml:space="preserve"> </w:t>
      </w:r>
      <w:proofErr w:type="spellStart"/>
      <w:r w:rsidR="00AB3328" w:rsidRPr="00AB3328">
        <w:t>thử</w:t>
      </w:r>
      <w:proofErr w:type="spellEnd"/>
      <w:r w:rsidR="00AB3328" w:rsidRPr="00AB3328">
        <w:t xml:space="preserve"> </w:t>
      </w:r>
      <w:proofErr w:type="spellStart"/>
      <w:r w:rsidR="00AB3328" w:rsidRPr="00AB3328">
        <w:t>thứ</w:t>
      </w:r>
      <w:proofErr w:type="spellEnd"/>
      <w:r w:rsidR="00AB3328" w:rsidRPr="00AB3328">
        <w:t xml:space="preserve"> </w:t>
      </w:r>
      <w:proofErr w:type="spellStart"/>
      <w:r w:rsidR="00AB3328" w:rsidRPr="00AB3328">
        <w:t>i</w:t>
      </w:r>
      <w:proofErr w:type="spellEnd"/>
      <w:r w:rsidR="00AB3328" w:rsidRPr="00AB3328">
        <w:t>.</w:t>
      </w:r>
    </w:p>
    <w:p w14:paraId="456CDA4D" w14:textId="21DFDFC0" w:rsidR="00AB3328" w:rsidRDefault="00AB3328" w:rsidP="0095195D">
      <w:pPr>
        <w:tabs>
          <w:tab w:val="left" w:pos="3520"/>
        </w:tabs>
      </w:pPr>
      <w:proofErr w:type="spellStart"/>
      <w:r w:rsidRPr="00AB3328">
        <w:t>Đối</w:t>
      </w:r>
      <w:proofErr w:type="spellEnd"/>
      <w:r w:rsidRPr="00AB3328">
        <w:t xml:space="preserve"> </w:t>
      </w:r>
      <w:proofErr w:type="spellStart"/>
      <w:r w:rsidRPr="00AB3328">
        <w:t>với</w:t>
      </w:r>
      <w:proofErr w:type="spellEnd"/>
      <w:r w:rsidRPr="00AB3328">
        <w:t xml:space="preserve"> </w:t>
      </w:r>
      <w:proofErr w:type="spellStart"/>
      <w:r w:rsidRPr="00AB3328">
        <w:t>bộ</w:t>
      </w:r>
      <w:proofErr w:type="spellEnd"/>
      <w:r w:rsidRPr="00AB3328">
        <w:t xml:space="preserve"> </w:t>
      </w:r>
      <w:proofErr w:type="spellStart"/>
      <w:r w:rsidRPr="00AB3328">
        <w:t>mẫu</w:t>
      </w:r>
      <w:proofErr w:type="spellEnd"/>
      <w:r w:rsidRPr="00AB3328">
        <w:t xml:space="preserve"> </w:t>
      </w:r>
      <w:proofErr w:type="spellStart"/>
      <w:r w:rsidRPr="00AB3328">
        <w:t>thử</w:t>
      </w:r>
      <w:proofErr w:type="spellEnd"/>
      <w:r w:rsidRPr="00AB3328">
        <w:t xml:space="preserve">, </w:t>
      </w:r>
      <w:proofErr w:type="spellStart"/>
      <w:r w:rsidRPr="00AB3328">
        <w:t>ước</w:t>
      </w:r>
      <w:proofErr w:type="spellEnd"/>
      <w:r w:rsidRPr="00AB3328">
        <w:t xml:space="preserve"> </w:t>
      </w:r>
      <w:proofErr w:type="spellStart"/>
      <w:r w:rsidRPr="00AB3328">
        <w:t>tính</w:t>
      </w:r>
      <w:proofErr w:type="spellEnd"/>
      <w:r w:rsidRPr="00AB3328">
        <w:t xml:space="preserve"> </w:t>
      </w:r>
      <w:proofErr w:type="spellStart"/>
      <w:r>
        <w:t>cận</w:t>
      </w:r>
      <w:proofErr w:type="spellEnd"/>
      <w:r>
        <w:t xml:space="preserve"> </w:t>
      </w:r>
      <w:proofErr w:type="spellStart"/>
      <w:r w:rsidRPr="00AB3328">
        <w:t>trên</w:t>
      </w:r>
      <w:proofErr w:type="spellEnd"/>
      <w:r w:rsidRPr="00AB3328">
        <w:t xml:space="preserve"> </w:t>
      </w:r>
      <w:proofErr w:type="spellStart"/>
      <w:r w:rsidRPr="00AB3328">
        <w:t>của</w:t>
      </w:r>
      <w:proofErr w:type="spellEnd"/>
      <w:r w:rsidRPr="00AB3328">
        <w:t xml:space="preserve"> </w:t>
      </w:r>
      <w:proofErr w:type="spellStart"/>
      <w:r w:rsidRPr="00AB3328">
        <w:t>tốc</w:t>
      </w:r>
      <w:proofErr w:type="spellEnd"/>
      <w:r w:rsidRPr="00AB3328">
        <w:t xml:space="preserve"> </w:t>
      </w:r>
      <w:proofErr w:type="spellStart"/>
      <w:r w:rsidRPr="00AB3328">
        <w:t>độ</w:t>
      </w:r>
      <w:proofErr w:type="spellEnd"/>
      <w:r w:rsidRPr="00AB3328">
        <w:t xml:space="preserve"> </w:t>
      </w:r>
      <w:proofErr w:type="spellStart"/>
      <w:r w:rsidRPr="00AB3328">
        <w:t>tách</w:t>
      </w:r>
      <w:proofErr w:type="spellEnd"/>
      <w:r w:rsidRPr="00AB3328">
        <w:t xml:space="preserve"> </w:t>
      </w:r>
      <w:proofErr w:type="spellStart"/>
      <w:r w:rsidRPr="00AB3328">
        <w:t>lớp</w:t>
      </w:r>
      <w:proofErr w:type="spellEnd"/>
      <w:r w:rsidRPr="00AB3328">
        <w:t xml:space="preserve"> </w:t>
      </w:r>
      <w:proofErr w:type="spellStart"/>
      <w:r w:rsidRPr="00AB3328">
        <w:t>trung</w:t>
      </w:r>
      <w:proofErr w:type="spellEnd"/>
      <w:r w:rsidRPr="00AB3328">
        <w:t xml:space="preserve"> </w:t>
      </w:r>
      <w:proofErr w:type="spellStart"/>
      <w:r w:rsidRPr="00AB3328">
        <w:t>bình</w:t>
      </w:r>
      <w:proofErr w:type="spellEnd"/>
      <w:r w:rsidRPr="00AB3328">
        <w:t xml:space="preserve"> </w:t>
      </w:r>
      <w:proofErr w:type="spellStart"/>
      <w:r w:rsidRPr="00AB3328">
        <w:t>được</w:t>
      </w:r>
      <w:proofErr w:type="spellEnd"/>
      <w:r w:rsidRPr="00AB3328">
        <w:t xml:space="preserve"> </w:t>
      </w:r>
      <w:proofErr w:type="spellStart"/>
      <w:r w:rsidRPr="00AB3328">
        <w:t>tính</w:t>
      </w:r>
      <w:proofErr w:type="spellEnd"/>
      <w:r w:rsidRPr="00AB3328">
        <w:t xml:space="preserve"> </w:t>
      </w:r>
      <w:proofErr w:type="spellStart"/>
      <w:r w:rsidRPr="00AB3328">
        <w:t>theo</w:t>
      </w:r>
      <w:proofErr w:type="spellEnd"/>
      <w:r>
        <w:t xml:space="preserve">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thức</w:t>
      </w:r>
      <w:proofErr w:type="spellEnd"/>
      <w:r>
        <w:t xml:space="preserve"> </w:t>
      </w:r>
      <w:proofErr w:type="spellStart"/>
      <w:r>
        <w:t>sau</w:t>
      </w:r>
      <w:proofErr w:type="spellEnd"/>
      <w:r w:rsidRPr="00AB3328">
        <w:t>:</w:t>
      </w:r>
    </w:p>
    <w:p w14:paraId="781C6740" w14:textId="20A1EDF4" w:rsidR="00BD47C8" w:rsidRPr="00AB3328" w:rsidRDefault="00000000" w:rsidP="0095195D">
      <w:pPr>
        <w:tabs>
          <w:tab w:val="left" w:pos="3520"/>
        </w:tabs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ml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r>
            <w:rPr>
              <w:rFonts w:ascii="Cambria Math" w:hAnsi="Cambria Math"/>
            </w:rPr>
            <m:t>+k×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</m:oMath>
      </m:oMathPara>
    </w:p>
    <w:p w14:paraId="45622A45" w14:textId="3D62D553" w:rsidR="00BD47C8" w:rsidRDefault="00BD47C8" w:rsidP="0095195D">
      <w:pPr>
        <w:tabs>
          <w:tab w:val="left" w:pos="3520"/>
        </w:tabs>
      </w:pPr>
      <w:r>
        <w:t xml:space="preserve">Trong </w:t>
      </w:r>
      <w:proofErr w:type="spellStart"/>
      <w:r>
        <w:t>đó</w:t>
      </w:r>
      <w:proofErr w:type="spellEnd"/>
      <w:r>
        <w:t>:</w:t>
      </w:r>
    </w:p>
    <w:p w14:paraId="139EB0FD" w14:textId="071A1A5D" w:rsidR="00BD47C8" w:rsidRPr="00BD47C8" w:rsidRDefault="00000000" w:rsidP="0095195D">
      <w:pPr>
        <w:tabs>
          <w:tab w:val="left" w:pos="3520"/>
        </w:tabs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ml</m:t>
            </m:r>
          </m:sub>
        </m:sSub>
      </m:oMath>
      <w:r w:rsidR="00AB3328">
        <w:t>: là ư</w:t>
      </w:r>
      <w:proofErr w:type="spellStart"/>
      <w:r w:rsidR="00AB3328">
        <w:t>ớc</w:t>
      </w:r>
      <w:proofErr w:type="spellEnd"/>
      <w:r w:rsidR="00AB3328">
        <w:t xml:space="preserve"> </w:t>
      </w:r>
      <w:proofErr w:type="spellStart"/>
      <w:r w:rsidR="00AB3328">
        <w:t>tính</w:t>
      </w:r>
      <w:proofErr w:type="spellEnd"/>
      <w:r w:rsidR="00AB3328">
        <w:t xml:space="preserve"> </w:t>
      </w:r>
      <w:proofErr w:type="spellStart"/>
      <w:r w:rsidR="00AB3328">
        <w:t>cận</w:t>
      </w:r>
      <w:proofErr w:type="spellEnd"/>
      <w:r w:rsidR="00AB3328">
        <w:t xml:space="preserve"> </w:t>
      </w:r>
      <w:proofErr w:type="spellStart"/>
      <w:r w:rsidR="00AB3328">
        <w:t>trên</w:t>
      </w:r>
      <w:proofErr w:type="spellEnd"/>
      <w:r w:rsidR="00AB3328">
        <w:t xml:space="preserve"> </w:t>
      </w:r>
      <w:proofErr w:type="spellStart"/>
      <w:r w:rsidR="00AB3328">
        <w:t>của</w:t>
      </w:r>
      <w:proofErr w:type="spellEnd"/>
      <w:r w:rsidR="00AB3328">
        <w:t xml:space="preserve"> </w:t>
      </w:r>
      <w:proofErr w:type="spellStart"/>
      <w:r w:rsidR="00AB3328">
        <w:t>mức</w:t>
      </w:r>
      <w:proofErr w:type="spellEnd"/>
      <w:r w:rsidR="00AB3328">
        <w:t xml:space="preserve"> </w:t>
      </w:r>
      <w:proofErr w:type="spellStart"/>
      <w:r w:rsidR="00AB3328">
        <w:t>trung</w:t>
      </w:r>
      <w:proofErr w:type="spellEnd"/>
      <w:r w:rsidR="00AB3328">
        <w:t xml:space="preserve"> </w:t>
      </w:r>
      <w:proofErr w:type="spellStart"/>
      <w:r w:rsidR="00AB3328">
        <w:t>bình</w:t>
      </w:r>
      <w:proofErr w:type="spellEnd"/>
    </w:p>
    <w:p w14:paraId="636BB2AB" w14:textId="2E283F15" w:rsidR="00BD47C8" w:rsidRPr="00BD47C8" w:rsidRDefault="00000000" w:rsidP="0095195D">
      <w:pPr>
        <w:tabs>
          <w:tab w:val="left" w:pos="3520"/>
        </w:tabs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 w:rsidR="00AB3328">
        <w:t xml:space="preserve">: </w:t>
      </w:r>
      <w:proofErr w:type="spellStart"/>
      <w:r w:rsidR="00AB3328" w:rsidRPr="00AB3328">
        <w:t>là</w:t>
      </w:r>
      <w:proofErr w:type="spellEnd"/>
      <w:r w:rsidR="00AB3328" w:rsidRPr="00AB3328">
        <w:t xml:space="preserve"> </w:t>
      </w:r>
      <w:proofErr w:type="spellStart"/>
      <w:r w:rsidR="00AB3328" w:rsidRPr="00AB3328">
        <w:t>tốc</w:t>
      </w:r>
      <w:proofErr w:type="spellEnd"/>
      <w:r w:rsidR="00AB3328" w:rsidRPr="00AB3328">
        <w:t xml:space="preserve"> </w:t>
      </w:r>
      <w:proofErr w:type="spellStart"/>
      <w:r w:rsidR="00AB3328" w:rsidRPr="00AB3328">
        <w:t>độ</w:t>
      </w:r>
      <w:proofErr w:type="spellEnd"/>
      <w:r w:rsidR="00AB3328" w:rsidRPr="00AB3328">
        <w:t xml:space="preserve"> </w:t>
      </w:r>
      <w:proofErr w:type="spellStart"/>
      <w:r w:rsidR="00AB3328" w:rsidRPr="00AB3328">
        <w:t>tách</w:t>
      </w:r>
      <w:proofErr w:type="spellEnd"/>
      <w:r w:rsidR="00AB3328" w:rsidRPr="00AB3328">
        <w:t xml:space="preserve"> </w:t>
      </w:r>
      <w:proofErr w:type="spellStart"/>
      <w:r w:rsidR="00AB3328" w:rsidRPr="00AB3328">
        <w:t>lớp</w:t>
      </w:r>
      <w:proofErr w:type="spellEnd"/>
      <w:r w:rsidR="00AB3328" w:rsidRPr="00AB3328">
        <w:t xml:space="preserve"> </w:t>
      </w:r>
      <w:proofErr w:type="spellStart"/>
      <w:r w:rsidR="00AB3328" w:rsidRPr="00AB3328">
        <w:t>trung</w:t>
      </w:r>
      <w:proofErr w:type="spellEnd"/>
      <w:r w:rsidR="00AB3328" w:rsidRPr="00AB3328">
        <w:t xml:space="preserve"> </w:t>
      </w:r>
      <w:proofErr w:type="spellStart"/>
      <w:r w:rsidR="00AB3328" w:rsidRPr="00AB3328">
        <w:t>bình</w:t>
      </w:r>
      <w:proofErr w:type="spellEnd"/>
      <w:r w:rsidR="00AB3328" w:rsidRPr="00AB3328">
        <w:t xml:space="preserve"> </w:t>
      </w:r>
      <w:proofErr w:type="spellStart"/>
      <w:r w:rsidR="00AB3328" w:rsidRPr="00AB3328">
        <w:t>của</w:t>
      </w:r>
      <w:proofErr w:type="spellEnd"/>
      <w:r w:rsidR="00AB3328" w:rsidRPr="00AB3328">
        <w:t xml:space="preserve"> </w:t>
      </w:r>
      <w:proofErr w:type="spellStart"/>
      <w:r w:rsidR="00AB3328" w:rsidRPr="00AB3328">
        <w:t>các</w:t>
      </w:r>
      <w:proofErr w:type="spellEnd"/>
      <w:r w:rsidR="00AB3328" w:rsidRPr="00AB3328">
        <w:t xml:space="preserve"> </w:t>
      </w:r>
      <w:proofErr w:type="spellStart"/>
      <w:r w:rsidR="00AB3328" w:rsidRPr="00AB3328">
        <w:t>mẫu</w:t>
      </w:r>
      <w:proofErr w:type="spellEnd"/>
      <w:r w:rsidR="00AB3328" w:rsidRPr="00AB3328">
        <w:t xml:space="preserve"> </w:t>
      </w:r>
      <w:proofErr w:type="spellStart"/>
      <w:r w:rsidR="00AB3328" w:rsidRPr="00AB3328">
        <w:t>thử</w:t>
      </w:r>
      <w:proofErr w:type="spellEnd"/>
    </w:p>
    <w:p w14:paraId="5DE257A8" w14:textId="0813FB13" w:rsidR="00BD47C8" w:rsidRPr="00C44B8A" w:rsidRDefault="00000000" w:rsidP="0095195D">
      <w:pPr>
        <w:tabs>
          <w:tab w:val="left" w:pos="3520"/>
        </w:tabs>
        <w:rPr>
          <w:lang w:val="fr-FR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</m:oMath>
      <w:r w:rsidR="00AB3328" w:rsidRPr="00C44B8A">
        <w:rPr>
          <w:lang w:val="fr-FR"/>
        </w:rPr>
        <w:t xml:space="preserve">: là </w:t>
      </w:r>
      <w:proofErr w:type="spellStart"/>
      <w:r w:rsidR="00AB3328" w:rsidRPr="00C44B8A">
        <w:rPr>
          <w:lang w:val="fr-FR"/>
        </w:rPr>
        <w:t>độ</w:t>
      </w:r>
      <w:proofErr w:type="spellEnd"/>
      <w:r w:rsidR="00AB3328" w:rsidRPr="00C44B8A">
        <w:rPr>
          <w:lang w:val="fr-FR"/>
        </w:rPr>
        <w:t xml:space="preserve"> </w:t>
      </w:r>
      <w:proofErr w:type="spellStart"/>
      <w:r w:rsidR="00AB3328" w:rsidRPr="00C44B8A">
        <w:rPr>
          <w:lang w:val="fr-FR"/>
        </w:rPr>
        <w:t>lệch</w:t>
      </w:r>
      <w:proofErr w:type="spellEnd"/>
      <w:r w:rsidR="00AB3328" w:rsidRPr="00C44B8A">
        <w:rPr>
          <w:lang w:val="fr-FR"/>
        </w:rPr>
        <w:t xml:space="preserve"> </w:t>
      </w:r>
      <w:proofErr w:type="spellStart"/>
      <w:r w:rsidR="00AB3328" w:rsidRPr="00C44B8A">
        <w:rPr>
          <w:lang w:val="fr-FR"/>
        </w:rPr>
        <w:t>chuẩn</w:t>
      </w:r>
      <w:proofErr w:type="spellEnd"/>
    </w:p>
    <w:p w14:paraId="4AC372B7" w14:textId="1B31B67B" w:rsidR="00BD47C8" w:rsidRPr="00C44B8A" w:rsidRDefault="00BD47C8" w:rsidP="0095195D">
      <w:pPr>
        <w:tabs>
          <w:tab w:val="left" w:pos="3520"/>
        </w:tabs>
        <w:rPr>
          <w:lang w:val="fr-FR"/>
        </w:rPr>
      </w:pPr>
      <w:proofErr w:type="gramStart"/>
      <w:r w:rsidRPr="00C44B8A">
        <w:rPr>
          <w:lang w:val="fr-FR"/>
        </w:rPr>
        <w:t>K</w:t>
      </w:r>
      <w:r w:rsidR="00AB3328" w:rsidRPr="00C44B8A">
        <w:rPr>
          <w:lang w:val="fr-FR"/>
        </w:rPr>
        <w:t>:</w:t>
      </w:r>
      <w:proofErr w:type="gramEnd"/>
      <w:r w:rsidRPr="00C44B8A">
        <w:rPr>
          <w:lang w:val="fr-FR"/>
        </w:rPr>
        <w:t xml:space="preserve">   </w:t>
      </w:r>
      <w:proofErr w:type="spellStart"/>
      <w:r w:rsidR="00AB3328" w:rsidRPr="00C44B8A">
        <w:rPr>
          <w:lang w:val="fr-FR"/>
        </w:rPr>
        <w:t>bằng</w:t>
      </w:r>
      <w:proofErr w:type="spellEnd"/>
      <w:r w:rsidR="00AB3328" w:rsidRPr="00C44B8A">
        <w:rPr>
          <w:lang w:val="fr-FR"/>
        </w:rPr>
        <w:t xml:space="preserve"> 0,310 </w:t>
      </w:r>
      <w:proofErr w:type="spellStart"/>
      <w:r w:rsidR="00AB3328" w:rsidRPr="00C44B8A">
        <w:rPr>
          <w:lang w:val="fr-FR"/>
        </w:rPr>
        <w:t>đối</w:t>
      </w:r>
      <w:proofErr w:type="spellEnd"/>
      <w:r w:rsidR="00AB3328" w:rsidRPr="00C44B8A">
        <w:rPr>
          <w:lang w:val="fr-FR"/>
        </w:rPr>
        <w:t xml:space="preserve"> </w:t>
      </w:r>
      <w:proofErr w:type="spellStart"/>
      <w:r w:rsidR="00AB3328" w:rsidRPr="00C44B8A">
        <w:rPr>
          <w:lang w:val="fr-FR"/>
        </w:rPr>
        <w:t>với</w:t>
      </w:r>
      <w:proofErr w:type="spellEnd"/>
      <w:r w:rsidR="00AB3328" w:rsidRPr="00C44B8A">
        <w:rPr>
          <w:lang w:val="fr-FR"/>
        </w:rPr>
        <w:t xml:space="preserve"> 30 </w:t>
      </w:r>
      <w:proofErr w:type="spellStart"/>
      <w:r w:rsidR="00AB3328" w:rsidRPr="00C44B8A">
        <w:rPr>
          <w:lang w:val="fr-FR"/>
        </w:rPr>
        <w:t>mẫu</w:t>
      </w:r>
      <w:proofErr w:type="spellEnd"/>
      <w:r w:rsidR="00AB3328" w:rsidRPr="00C44B8A">
        <w:rPr>
          <w:lang w:val="fr-FR"/>
        </w:rPr>
        <w:t xml:space="preserve"> </w:t>
      </w:r>
      <w:proofErr w:type="spellStart"/>
      <w:r w:rsidR="00AB3328" w:rsidRPr="00C44B8A">
        <w:rPr>
          <w:lang w:val="fr-FR"/>
        </w:rPr>
        <w:t>thử</w:t>
      </w:r>
      <w:proofErr w:type="spellEnd"/>
      <w:r w:rsidR="00AB3328" w:rsidRPr="00C44B8A">
        <w:rPr>
          <w:lang w:val="fr-FR"/>
        </w:rPr>
        <w:t xml:space="preserve"> (ITT) </w:t>
      </w:r>
      <w:proofErr w:type="spellStart"/>
      <w:r w:rsidR="00AB3328" w:rsidRPr="00C44B8A">
        <w:rPr>
          <w:lang w:val="fr-FR"/>
        </w:rPr>
        <w:t>và</w:t>
      </w:r>
      <w:proofErr w:type="spellEnd"/>
      <w:r w:rsidR="00AB3328" w:rsidRPr="00C44B8A">
        <w:rPr>
          <w:lang w:val="fr-FR"/>
        </w:rPr>
        <w:t xml:space="preserve"> </w:t>
      </w:r>
      <w:proofErr w:type="spellStart"/>
      <w:r w:rsidR="00AB3328" w:rsidRPr="00C44B8A">
        <w:rPr>
          <w:lang w:val="fr-FR"/>
        </w:rPr>
        <w:t>bằng</w:t>
      </w:r>
      <w:proofErr w:type="spellEnd"/>
      <w:r w:rsidR="00AB3328" w:rsidRPr="00C44B8A">
        <w:rPr>
          <w:lang w:val="fr-FR"/>
        </w:rPr>
        <w:t xml:space="preserve"> 0,580 </w:t>
      </w:r>
      <w:proofErr w:type="spellStart"/>
      <w:r w:rsidR="00AB3328" w:rsidRPr="00C44B8A">
        <w:rPr>
          <w:lang w:val="fr-FR"/>
        </w:rPr>
        <w:t>đối</w:t>
      </w:r>
      <w:proofErr w:type="spellEnd"/>
      <w:r w:rsidR="00AB3328" w:rsidRPr="00C44B8A">
        <w:rPr>
          <w:lang w:val="fr-FR"/>
        </w:rPr>
        <w:t xml:space="preserve"> </w:t>
      </w:r>
      <w:proofErr w:type="spellStart"/>
      <w:r w:rsidR="00AB3328" w:rsidRPr="00C44B8A">
        <w:rPr>
          <w:lang w:val="fr-FR"/>
        </w:rPr>
        <w:t>với</w:t>
      </w:r>
      <w:proofErr w:type="spellEnd"/>
      <w:r w:rsidR="00AB3328" w:rsidRPr="00C44B8A">
        <w:rPr>
          <w:lang w:val="fr-FR"/>
        </w:rPr>
        <w:t xml:space="preserve"> 10 </w:t>
      </w:r>
      <w:proofErr w:type="spellStart"/>
      <w:r w:rsidR="00AB3328" w:rsidRPr="00C44B8A">
        <w:rPr>
          <w:lang w:val="fr-FR"/>
        </w:rPr>
        <w:t>mẫu</w:t>
      </w:r>
      <w:proofErr w:type="spellEnd"/>
      <w:r w:rsidR="00AB3328" w:rsidRPr="00C44B8A">
        <w:rPr>
          <w:lang w:val="fr-FR"/>
        </w:rPr>
        <w:t xml:space="preserve"> </w:t>
      </w:r>
      <w:proofErr w:type="spellStart"/>
      <w:r w:rsidR="00AB3328" w:rsidRPr="00C44B8A">
        <w:rPr>
          <w:lang w:val="fr-FR"/>
        </w:rPr>
        <w:t>thử</w:t>
      </w:r>
      <w:proofErr w:type="spellEnd"/>
    </w:p>
    <w:p w14:paraId="3F7F05FB" w14:textId="0179EC86" w:rsidR="005A30D4" w:rsidRPr="00C44B8A" w:rsidRDefault="005A30D4" w:rsidP="0095195D">
      <w:pPr>
        <w:tabs>
          <w:tab w:val="left" w:pos="3520"/>
        </w:tabs>
        <w:rPr>
          <w:b/>
          <w:bCs/>
          <w:lang w:val="fr-FR"/>
        </w:rPr>
      </w:pPr>
      <w:r w:rsidRPr="00C44B8A">
        <w:rPr>
          <w:b/>
          <w:bCs/>
          <w:lang w:val="fr-FR"/>
        </w:rPr>
        <w:t xml:space="preserve">C.2 </w:t>
      </w:r>
      <w:proofErr w:type="spellStart"/>
      <w:r w:rsidR="00AB3328" w:rsidRPr="00C44B8A">
        <w:rPr>
          <w:b/>
          <w:bCs/>
          <w:lang w:val="fr-FR"/>
        </w:rPr>
        <w:t>Tính</w:t>
      </w:r>
      <w:proofErr w:type="spellEnd"/>
      <w:r w:rsidR="00AB3328" w:rsidRPr="00C44B8A">
        <w:rPr>
          <w:b/>
          <w:bCs/>
          <w:lang w:val="fr-FR"/>
        </w:rPr>
        <w:t xml:space="preserve"> </w:t>
      </w:r>
      <w:proofErr w:type="spellStart"/>
      <w:r w:rsidR="00AB3328" w:rsidRPr="00C44B8A">
        <w:rPr>
          <w:b/>
          <w:bCs/>
          <w:lang w:val="fr-FR"/>
        </w:rPr>
        <w:t>toán</w:t>
      </w:r>
      <w:proofErr w:type="spellEnd"/>
      <w:r w:rsidR="00AB3328" w:rsidRPr="00C44B8A">
        <w:rPr>
          <w:b/>
          <w:bCs/>
          <w:lang w:val="fr-FR"/>
        </w:rPr>
        <w:t xml:space="preserve"> </w:t>
      </w:r>
      <w:proofErr w:type="spellStart"/>
      <w:r w:rsidR="00AB3328" w:rsidRPr="00C44B8A">
        <w:rPr>
          <w:b/>
          <w:bCs/>
          <w:lang w:val="fr-FR"/>
        </w:rPr>
        <w:t>độ</w:t>
      </w:r>
      <w:proofErr w:type="spellEnd"/>
      <w:r w:rsidR="00AB3328" w:rsidRPr="00C44B8A">
        <w:rPr>
          <w:b/>
          <w:bCs/>
          <w:lang w:val="fr-FR"/>
        </w:rPr>
        <w:t xml:space="preserve"> </w:t>
      </w:r>
      <w:proofErr w:type="spellStart"/>
      <w:r w:rsidR="00AB3328" w:rsidRPr="00C44B8A">
        <w:rPr>
          <w:b/>
          <w:bCs/>
          <w:lang w:val="fr-FR"/>
        </w:rPr>
        <w:t>bền</w:t>
      </w:r>
      <w:proofErr w:type="spellEnd"/>
      <w:r w:rsidR="00AB3328" w:rsidRPr="00C44B8A">
        <w:rPr>
          <w:b/>
          <w:bCs/>
          <w:lang w:val="fr-FR"/>
        </w:rPr>
        <w:t xml:space="preserve"> </w:t>
      </w:r>
      <w:proofErr w:type="spellStart"/>
      <w:r w:rsidR="00AB3328" w:rsidRPr="00C44B8A">
        <w:rPr>
          <w:b/>
          <w:bCs/>
          <w:lang w:val="fr-FR"/>
        </w:rPr>
        <w:t>cắt</w:t>
      </w:r>
      <w:proofErr w:type="spellEnd"/>
      <w:r w:rsidR="00AB3328" w:rsidRPr="00C44B8A">
        <w:rPr>
          <w:b/>
          <w:bCs/>
          <w:lang w:val="fr-FR"/>
        </w:rPr>
        <w:t xml:space="preserve"> </w:t>
      </w:r>
      <w:proofErr w:type="spellStart"/>
      <w:r w:rsidR="00AB3328" w:rsidRPr="00C44B8A">
        <w:rPr>
          <w:b/>
          <w:bCs/>
          <w:lang w:val="fr-FR"/>
        </w:rPr>
        <w:t>trượt</w:t>
      </w:r>
      <w:proofErr w:type="spellEnd"/>
      <w:r w:rsidR="00AB3328" w:rsidRPr="00C44B8A">
        <w:rPr>
          <w:b/>
          <w:bCs/>
          <w:lang w:val="fr-FR"/>
        </w:rPr>
        <w:t xml:space="preserve"> </w:t>
      </w:r>
      <w:proofErr w:type="spellStart"/>
      <w:r w:rsidR="00AB3328" w:rsidRPr="00C44B8A">
        <w:rPr>
          <w:b/>
          <w:bCs/>
          <w:lang w:val="fr-FR"/>
        </w:rPr>
        <w:t>của</w:t>
      </w:r>
      <w:proofErr w:type="spellEnd"/>
      <w:r w:rsidR="00AB3328" w:rsidRPr="00C44B8A">
        <w:rPr>
          <w:b/>
          <w:bCs/>
          <w:lang w:val="fr-FR"/>
        </w:rPr>
        <w:t xml:space="preserve"> </w:t>
      </w:r>
      <w:proofErr w:type="spellStart"/>
      <w:r w:rsidR="00AB3328" w:rsidRPr="00C44B8A">
        <w:rPr>
          <w:b/>
          <w:bCs/>
          <w:lang w:val="fr-FR"/>
        </w:rPr>
        <w:t>đường</w:t>
      </w:r>
      <w:proofErr w:type="spellEnd"/>
      <w:r w:rsidR="00AB3328" w:rsidRPr="00C44B8A">
        <w:rPr>
          <w:b/>
          <w:bCs/>
          <w:lang w:val="fr-FR"/>
        </w:rPr>
        <w:t xml:space="preserve"> </w:t>
      </w:r>
      <w:proofErr w:type="spellStart"/>
      <w:r w:rsidR="00AB3328" w:rsidRPr="00C44B8A">
        <w:rPr>
          <w:b/>
          <w:bCs/>
          <w:lang w:val="fr-FR"/>
        </w:rPr>
        <w:t>keo</w:t>
      </w:r>
      <w:proofErr w:type="spellEnd"/>
    </w:p>
    <w:p w14:paraId="071551D8" w14:textId="6A1E26ED" w:rsidR="005A30D4" w:rsidRPr="00C44B8A" w:rsidRDefault="00AB3328" w:rsidP="0095195D">
      <w:pPr>
        <w:tabs>
          <w:tab w:val="left" w:pos="3520"/>
        </w:tabs>
        <w:rPr>
          <w:lang w:val="fr-FR"/>
        </w:rPr>
      </w:pPr>
      <w:r w:rsidRPr="00C44B8A">
        <w:rPr>
          <w:lang w:val="fr-FR"/>
        </w:rPr>
        <w:t xml:space="preserve"> </w:t>
      </w:r>
      <w:proofErr w:type="spellStart"/>
      <w:r w:rsidRPr="00C44B8A">
        <w:rPr>
          <w:lang w:val="fr-FR"/>
        </w:rPr>
        <w:t>Độ</w:t>
      </w:r>
      <w:proofErr w:type="spellEnd"/>
      <w:r w:rsidRPr="00C44B8A">
        <w:rPr>
          <w:lang w:val="fr-FR"/>
        </w:rPr>
        <w:t xml:space="preserve"> </w:t>
      </w:r>
      <w:proofErr w:type="spellStart"/>
      <w:r w:rsidRPr="00C44B8A">
        <w:rPr>
          <w:lang w:val="fr-FR"/>
        </w:rPr>
        <w:t>bền</w:t>
      </w:r>
      <w:proofErr w:type="spellEnd"/>
      <w:r w:rsidRPr="00C44B8A">
        <w:rPr>
          <w:lang w:val="fr-FR"/>
        </w:rPr>
        <w:t xml:space="preserve"> </w:t>
      </w:r>
      <w:proofErr w:type="spellStart"/>
      <w:r w:rsidRPr="00C44B8A">
        <w:rPr>
          <w:lang w:val="fr-FR"/>
        </w:rPr>
        <w:t>của</w:t>
      </w:r>
      <w:proofErr w:type="spellEnd"/>
      <w:r w:rsidRPr="00C44B8A">
        <w:rPr>
          <w:lang w:val="fr-FR"/>
        </w:rPr>
        <w:t xml:space="preserve"> </w:t>
      </w:r>
      <w:proofErr w:type="spellStart"/>
      <w:r w:rsidRPr="00C44B8A">
        <w:rPr>
          <w:lang w:val="fr-FR"/>
        </w:rPr>
        <w:t>đường</w:t>
      </w:r>
      <w:proofErr w:type="spellEnd"/>
      <w:r w:rsidRPr="00C44B8A">
        <w:rPr>
          <w:lang w:val="fr-FR"/>
        </w:rPr>
        <w:t xml:space="preserve"> </w:t>
      </w:r>
      <w:proofErr w:type="spellStart"/>
      <w:r w:rsidRPr="00C44B8A">
        <w:rPr>
          <w:lang w:val="fr-FR"/>
        </w:rPr>
        <w:t>keo</w:t>
      </w:r>
      <w:proofErr w:type="spellEnd"/>
      <w:r w:rsidRPr="00C44B8A">
        <w:rPr>
          <w:lang w:val="fr-FR"/>
        </w:rPr>
        <w:t xml:space="preserve"> </w:t>
      </w:r>
      <w:proofErr w:type="spellStart"/>
      <w:r w:rsidRPr="00C44B8A">
        <w:rPr>
          <w:lang w:val="fr-FR"/>
        </w:rPr>
        <w:t>được</w:t>
      </w:r>
      <w:proofErr w:type="spellEnd"/>
      <w:r w:rsidRPr="00C44B8A">
        <w:rPr>
          <w:lang w:val="fr-FR"/>
        </w:rPr>
        <w:t xml:space="preserve"> </w:t>
      </w:r>
      <w:proofErr w:type="spellStart"/>
      <w:r w:rsidRPr="00C44B8A">
        <w:rPr>
          <w:lang w:val="fr-FR"/>
        </w:rPr>
        <w:t>tính</w:t>
      </w:r>
      <w:proofErr w:type="spellEnd"/>
      <w:r w:rsidRPr="00C44B8A">
        <w:rPr>
          <w:lang w:val="fr-FR"/>
        </w:rPr>
        <w:t xml:space="preserve"> </w:t>
      </w:r>
      <w:proofErr w:type="spellStart"/>
      <w:r w:rsidRPr="00C44B8A">
        <w:rPr>
          <w:lang w:val="fr-FR"/>
        </w:rPr>
        <w:t>toán</w:t>
      </w:r>
      <w:proofErr w:type="spellEnd"/>
      <w:r w:rsidRPr="00C44B8A">
        <w:rPr>
          <w:lang w:val="fr-FR"/>
        </w:rPr>
        <w:t xml:space="preserve"> </w:t>
      </w:r>
      <w:proofErr w:type="spellStart"/>
      <w:r w:rsidRPr="00C44B8A">
        <w:rPr>
          <w:lang w:val="fr-FR"/>
        </w:rPr>
        <w:t>theo</w:t>
      </w:r>
      <w:proofErr w:type="spellEnd"/>
      <w:r w:rsidRPr="00C44B8A">
        <w:rPr>
          <w:lang w:val="fr-FR"/>
        </w:rPr>
        <w:t xml:space="preserve"> </w:t>
      </w:r>
      <w:proofErr w:type="spellStart"/>
      <w:r w:rsidRPr="00C44B8A">
        <w:rPr>
          <w:lang w:val="fr-FR"/>
        </w:rPr>
        <w:t>công</w:t>
      </w:r>
      <w:proofErr w:type="spellEnd"/>
      <w:r w:rsidRPr="00C44B8A">
        <w:rPr>
          <w:lang w:val="fr-FR"/>
        </w:rPr>
        <w:t xml:space="preserve"> </w:t>
      </w:r>
      <w:proofErr w:type="spellStart"/>
      <w:r w:rsidRPr="00C44B8A">
        <w:rPr>
          <w:lang w:val="fr-FR"/>
        </w:rPr>
        <w:t>thức</w:t>
      </w:r>
      <w:proofErr w:type="spellEnd"/>
      <w:r w:rsidRPr="00C44B8A">
        <w:rPr>
          <w:lang w:val="fr-FR"/>
        </w:rPr>
        <w:t xml:space="preserve"> </w:t>
      </w:r>
      <w:proofErr w:type="spellStart"/>
      <w:proofErr w:type="gramStart"/>
      <w:r w:rsidRPr="00C44B8A">
        <w:rPr>
          <w:lang w:val="fr-FR"/>
        </w:rPr>
        <w:t>sau</w:t>
      </w:r>
      <w:proofErr w:type="spellEnd"/>
      <w:r w:rsidR="005A30D4" w:rsidRPr="00C44B8A">
        <w:rPr>
          <w:lang w:val="fr-FR"/>
        </w:rPr>
        <w:t>:</w:t>
      </w:r>
      <w:proofErr w:type="gramEnd"/>
    </w:p>
    <w:p w14:paraId="307A2A5C" w14:textId="06D66645" w:rsidR="00304313" w:rsidRDefault="00000000" w:rsidP="0095195D">
      <w:pPr>
        <w:spacing w:after="0"/>
        <w:jc w:val="left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/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</m:oMath>
      </m:oMathPara>
    </w:p>
    <w:p w14:paraId="2D853A28" w14:textId="77777777" w:rsidR="00C131FF" w:rsidRDefault="00C131FF" w:rsidP="0095195D">
      <w:pPr>
        <w:spacing w:after="0"/>
        <w:jc w:val="left"/>
      </w:pPr>
    </w:p>
    <w:p w14:paraId="35163867" w14:textId="77777777" w:rsidR="00842284" w:rsidRDefault="00A2002B" w:rsidP="0095195D">
      <w:pPr>
        <w:spacing w:after="0"/>
        <w:jc w:val="left"/>
      </w:pPr>
      <w:r>
        <w:t xml:space="preserve">Trong </w:t>
      </w:r>
      <w:proofErr w:type="spellStart"/>
      <w:r>
        <w:t>đó</w:t>
      </w:r>
      <w:proofErr w:type="spellEnd"/>
      <w:r>
        <w:t xml:space="preserve">: </w:t>
      </w:r>
    </w:p>
    <w:p w14:paraId="307E9D96" w14:textId="77777777" w:rsidR="00842284" w:rsidRDefault="00842284" w:rsidP="0095195D">
      <w:pPr>
        <w:tabs>
          <w:tab w:val="left" w:pos="3520"/>
        </w:tabs>
      </w:pPr>
    </w:p>
    <w:p w14:paraId="047058FD" w14:textId="77777777" w:rsidR="00842284" w:rsidRDefault="00842284" w:rsidP="0095195D">
      <w:pPr>
        <w:tabs>
          <w:tab w:val="left" w:pos="3520"/>
        </w:tabs>
      </w:pPr>
      <w:proofErr w:type="gramStart"/>
      <w:r>
        <w:t>Where</w:t>
      </w:r>
      <w:proofErr w:type="gramEnd"/>
      <w:r>
        <w:t xml:space="preserve"> </w:t>
      </w:r>
    </w:p>
    <w:p w14:paraId="60FDCEC0" w14:textId="77777777" w:rsidR="004D08C7" w:rsidRDefault="00842284" w:rsidP="0095195D">
      <w:pPr>
        <w:tabs>
          <w:tab w:val="left" w:pos="3520"/>
        </w:tabs>
      </w:pPr>
      <m:oMath>
        <m:r>
          <w:rPr>
            <w:rFonts w:ascii="Cambria Math" w:hAnsi="Cambria Math"/>
          </w:rPr>
          <m:t>f</m:t>
        </m:r>
      </m:oMath>
      <w:r w:rsidR="004D08C7">
        <w:t>:</w:t>
      </w:r>
      <w:r>
        <w:t xml:space="preserve"> </w:t>
      </w:r>
      <w:proofErr w:type="spellStart"/>
      <w:r w:rsidR="004D08C7" w:rsidRPr="004D08C7">
        <w:t>là</w:t>
      </w:r>
      <w:proofErr w:type="spellEnd"/>
      <w:r w:rsidR="004D08C7" w:rsidRPr="004D08C7">
        <w:t xml:space="preserve"> </w:t>
      </w:r>
      <w:proofErr w:type="spellStart"/>
      <w:r w:rsidR="004D08C7" w:rsidRPr="004D08C7">
        <w:t>độ</w:t>
      </w:r>
      <w:proofErr w:type="spellEnd"/>
      <w:r w:rsidR="004D08C7" w:rsidRPr="004D08C7">
        <w:t xml:space="preserve"> </w:t>
      </w:r>
      <w:proofErr w:type="spellStart"/>
      <w:r w:rsidR="004D08C7" w:rsidRPr="004D08C7">
        <w:t>bền</w:t>
      </w:r>
      <w:proofErr w:type="spellEnd"/>
      <w:r w:rsidR="004D08C7" w:rsidRPr="004D08C7">
        <w:t xml:space="preserve"> </w:t>
      </w:r>
      <w:proofErr w:type="spellStart"/>
      <w:r w:rsidR="004D08C7" w:rsidRPr="004D08C7">
        <w:t>của</w:t>
      </w:r>
      <w:proofErr w:type="spellEnd"/>
      <w:r w:rsidR="004D08C7" w:rsidRPr="004D08C7">
        <w:t xml:space="preserve"> </w:t>
      </w:r>
      <w:proofErr w:type="spellStart"/>
      <w:r w:rsidR="004D08C7" w:rsidRPr="004D08C7">
        <w:t>mẫu</w:t>
      </w:r>
      <w:proofErr w:type="spellEnd"/>
      <w:r w:rsidR="004D08C7" w:rsidRPr="004D08C7">
        <w:t xml:space="preserve"> </w:t>
      </w:r>
      <w:proofErr w:type="spellStart"/>
      <w:r w:rsidR="004D08C7" w:rsidRPr="004D08C7">
        <w:t>thử</w:t>
      </w:r>
      <w:proofErr w:type="spellEnd"/>
      <w:r w:rsidR="004D08C7" w:rsidRPr="004D08C7">
        <w:t xml:space="preserve"> </w:t>
      </w:r>
      <w:proofErr w:type="spellStart"/>
      <w:r w:rsidR="004D08C7" w:rsidRPr="004D08C7">
        <w:t>thứ</w:t>
      </w:r>
      <w:proofErr w:type="spellEnd"/>
      <w:r w:rsidR="004D08C7" w:rsidRPr="004D08C7">
        <w:t xml:space="preserve"> </w:t>
      </w:r>
      <w:proofErr w:type="spellStart"/>
      <w:r w:rsidR="004D08C7" w:rsidRPr="004D08C7">
        <w:t>i</w:t>
      </w:r>
      <w:proofErr w:type="spellEnd"/>
      <w:r w:rsidR="004D08C7" w:rsidRPr="004D08C7">
        <w:t xml:space="preserve">, </w:t>
      </w:r>
      <w:proofErr w:type="spellStart"/>
      <w:r w:rsidR="004D08C7" w:rsidRPr="004D08C7">
        <w:t>tính</w:t>
      </w:r>
      <w:proofErr w:type="spellEnd"/>
      <w:r w:rsidR="004D08C7" w:rsidRPr="004D08C7">
        <w:t xml:space="preserve"> </w:t>
      </w:r>
      <w:proofErr w:type="spellStart"/>
      <w:r w:rsidR="004D08C7" w:rsidRPr="004D08C7">
        <w:t>bằng</w:t>
      </w:r>
      <w:proofErr w:type="spellEnd"/>
      <w:r w:rsidR="004D08C7" w:rsidRPr="004D08C7">
        <w:t xml:space="preserve"> Newton </w:t>
      </w:r>
      <w:proofErr w:type="spellStart"/>
      <w:r w:rsidR="004D08C7" w:rsidRPr="004D08C7">
        <w:t>trên</w:t>
      </w:r>
      <w:proofErr w:type="spellEnd"/>
      <w:r w:rsidR="004D08C7" w:rsidRPr="004D08C7">
        <w:t xml:space="preserve"> </w:t>
      </w:r>
      <w:proofErr w:type="spellStart"/>
      <w:r w:rsidR="004D08C7" w:rsidRPr="004D08C7">
        <w:t>milimét</w:t>
      </w:r>
      <w:proofErr w:type="spellEnd"/>
      <w:r w:rsidR="004D08C7" w:rsidRPr="004D08C7">
        <w:t xml:space="preserve"> </w:t>
      </w:r>
      <w:proofErr w:type="spellStart"/>
      <w:r w:rsidR="004D08C7" w:rsidRPr="004D08C7">
        <w:t>vuông</w:t>
      </w:r>
      <w:proofErr w:type="spellEnd"/>
      <w:r w:rsidR="004D08C7" w:rsidRPr="004D08C7">
        <w:t xml:space="preserve"> (N/mm</w:t>
      </w:r>
      <w:r w:rsidR="004D08C7" w:rsidRPr="004D08C7">
        <w:rPr>
          <w:vertAlign w:val="superscript"/>
        </w:rPr>
        <w:t>2</w:t>
      </w:r>
      <w:r w:rsidR="004D08C7" w:rsidRPr="004D08C7">
        <w:t>)</w:t>
      </w:r>
    </w:p>
    <w:p w14:paraId="55FE73BE" w14:textId="77777777" w:rsidR="004D08C7" w:rsidRDefault="00842284" w:rsidP="0095195D">
      <w:pPr>
        <w:tabs>
          <w:tab w:val="left" w:pos="3520"/>
        </w:tabs>
      </w:pPr>
      <w:r>
        <w:t>F</w:t>
      </w:r>
      <w:r w:rsidRPr="004D08C7">
        <w:rPr>
          <w:vertAlign w:val="subscript"/>
        </w:rPr>
        <w:t>i</w:t>
      </w:r>
      <w:r w:rsidR="004D08C7">
        <w:t>:</w:t>
      </w:r>
      <w:r>
        <w:t xml:space="preserve"> </w:t>
      </w:r>
      <w:proofErr w:type="spellStart"/>
      <w:r w:rsidR="004D08C7" w:rsidRPr="004D08C7">
        <w:t>là</w:t>
      </w:r>
      <w:proofErr w:type="spellEnd"/>
      <w:r w:rsidR="004D08C7" w:rsidRPr="004D08C7">
        <w:t xml:space="preserve"> </w:t>
      </w:r>
      <w:proofErr w:type="spellStart"/>
      <w:r w:rsidR="004D08C7" w:rsidRPr="004D08C7">
        <w:t>tải</w:t>
      </w:r>
      <w:proofErr w:type="spellEnd"/>
      <w:r w:rsidR="004D08C7" w:rsidRPr="004D08C7">
        <w:t xml:space="preserve"> </w:t>
      </w:r>
      <w:proofErr w:type="spellStart"/>
      <w:r w:rsidR="004D08C7" w:rsidRPr="004D08C7">
        <w:t>trọng</w:t>
      </w:r>
      <w:proofErr w:type="spellEnd"/>
      <w:r w:rsidR="004D08C7" w:rsidRPr="004D08C7">
        <w:t xml:space="preserve"> </w:t>
      </w:r>
      <w:proofErr w:type="spellStart"/>
      <w:r w:rsidR="004D08C7" w:rsidRPr="004D08C7">
        <w:t>tối</w:t>
      </w:r>
      <w:proofErr w:type="spellEnd"/>
      <w:r w:rsidR="004D08C7" w:rsidRPr="004D08C7">
        <w:t xml:space="preserve"> </w:t>
      </w:r>
      <w:proofErr w:type="spellStart"/>
      <w:r w:rsidR="004D08C7" w:rsidRPr="004D08C7">
        <w:t>đa</w:t>
      </w:r>
      <w:proofErr w:type="spellEnd"/>
      <w:r w:rsidR="004D08C7" w:rsidRPr="004D08C7">
        <w:t xml:space="preserve"> </w:t>
      </w:r>
      <w:proofErr w:type="spellStart"/>
      <w:r w:rsidR="004D08C7" w:rsidRPr="004D08C7">
        <w:t>của</w:t>
      </w:r>
      <w:proofErr w:type="spellEnd"/>
      <w:r w:rsidR="004D08C7" w:rsidRPr="004D08C7">
        <w:t xml:space="preserve"> </w:t>
      </w:r>
      <w:proofErr w:type="spellStart"/>
      <w:r w:rsidR="004D08C7" w:rsidRPr="004D08C7">
        <w:t>mẫu</w:t>
      </w:r>
      <w:proofErr w:type="spellEnd"/>
      <w:r w:rsidR="004D08C7" w:rsidRPr="004D08C7">
        <w:t xml:space="preserve"> </w:t>
      </w:r>
      <w:proofErr w:type="spellStart"/>
      <w:r w:rsidR="004D08C7" w:rsidRPr="004D08C7">
        <w:t>thử</w:t>
      </w:r>
      <w:proofErr w:type="spellEnd"/>
      <w:r w:rsidR="004D08C7" w:rsidRPr="004D08C7">
        <w:t xml:space="preserve"> </w:t>
      </w:r>
      <w:proofErr w:type="spellStart"/>
      <w:r w:rsidR="004D08C7" w:rsidRPr="004D08C7">
        <w:t>thứ</w:t>
      </w:r>
      <w:proofErr w:type="spellEnd"/>
      <w:r w:rsidR="004D08C7" w:rsidRPr="004D08C7">
        <w:t xml:space="preserve"> </w:t>
      </w:r>
      <w:proofErr w:type="spellStart"/>
      <w:r w:rsidR="004D08C7" w:rsidRPr="004D08C7">
        <w:t>i</w:t>
      </w:r>
      <w:proofErr w:type="spellEnd"/>
      <w:r w:rsidR="004D08C7" w:rsidRPr="004D08C7">
        <w:t xml:space="preserve">, </w:t>
      </w:r>
      <w:proofErr w:type="spellStart"/>
      <w:r w:rsidR="004D08C7" w:rsidRPr="004D08C7">
        <w:t>tính</w:t>
      </w:r>
      <w:proofErr w:type="spellEnd"/>
      <w:r w:rsidR="004D08C7" w:rsidRPr="004D08C7">
        <w:t xml:space="preserve"> </w:t>
      </w:r>
      <w:proofErr w:type="spellStart"/>
      <w:r w:rsidR="004D08C7" w:rsidRPr="004D08C7">
        <w:t>bằng</w:t>
      </w:r>
      <w:proofErr w:type="spellEnd"/>
      <w:r w:rsidR="004D08C7" w:rsidRPr="004D08C7">
        <w:t xml:space="preserve"> Newton (N)</w:t>
      </w:r>
      <w:r w:rsidR="004D08C7">
        <w:t>l</w:t>
      </w:r>
    </w:p>
    <w:p w14:paraId="5F0E4A80" w14:textId="168260E0" w:rsidR="00842284" w:rsidRDefault="00000000" w:rsidP="0095195D">
      <w:pPr>
        <w:tabs>
          <w:tab w:val="left" w:pos="3520"/>
        </w:tabs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4D08C7">
        <w:t>:</w:t>
      </w:r>
      <w:r w:rsidR="00842284">
        <w:t xml:space="preserve"> </w:t>
      </w:r>
      <w:proofErr w:type="spellStart"/>
      <w:r w:rsidR="004D08C7" w:rsidRPr="004D08C7">
        <w:t>là</w:t>
      </w:r>
      <w:proofErr w:type="spellEnd"/>
      <w:r w:rsidR="004D08C7" w:rsidRPr="004D08C7">
        <w:t xml:space="preserve"> </w:t>
      </w:r>
      <w:proofErr w:type="spellStart"/>
      <w:r w:rsidR="004D08C7" w:rsidRPr="004D08C7">
        <w:t>chiều</w:t>
      </w:r>
      <w:proofErr w:type="spellEnd"/>
      <w:r w:rsidR="004D08C7" w:rsidRPr="004D08C7">
        <w:t xml:space="preserve"> </w:t>
      </w:r>
      <w:proofErr w:type="spellStart"/>
      <w:r w:rsidR="004D08C7" w:rsidRPr="004D08C7">
        <w:t>dài</w:t>
      </w:r>
      <w:proofErr w:type="spellEnd"/>
      <w:r w:rsidR="004D08C7" w:rsidRPr="004D08C7">
        <w:t xml:space="preserve"> </w:t>
      </w:r>
      <w:proofErr w:type="spellStart"/>
      <w:r w:rsidR="004D08C7" w:rsidRPr="004D08C7">
        <w:t>của</w:t>
      </w:r>
      <w:proofErr w:type="spellEnd"/>
      <w:r w:rsidR="004D08C7" w:rsidRPr="004D08C7">
        <w:t xml:space="preserve"> </w:t>
      </w:r>
      <w:proofErr w:type="spellStart"/>
      <w:r w:rsidR="004D08C7" w:rsidRPr="004D08C7">
        <w:t>đường</w:t>
      </w:r>
      <w:proofErr w:type="spellEnd"/>
      <w:r w:rsidR="004D08C7" w:rsidRPr="004D08C7">
        <w:t xml:space="preserve"> </w:t>
      </w:r>
      <w:proofErr w:type="spellStart"/>
      <w:r w:rsidR="004D08C7" w:rsidRPr="004D08C7">
        <w:t>keo</w:t>
      </w:r>
      <w:proofErr w:type="spellEnd"/>
      <w:r w:rsidR="004D08C7" w:rsidRPr="004D08C7">
        <w:t xml:space="preserve"> </w:t>
      </w:r>
      <w:proofErr w:type="spellStart"/>
      <w:r w:rsidR="004D08C7" w:rsidRPr="004D08C7">
        <w:t>của</w:t>
      </w:r>
      <w:proofErr w:type="spellEnd"/>
      <w:r w:rsidR="004D08C7" w:rsidRPr="004D08C7">
        <w:t xml:space="preserve"> </w:t>
      </w:r>
      <w:proofErr w:type="spellStart"/>
      <w:r w:rsidR="004D08C7" w:rsidRPr="004D08C7">
        <w:t>mẫu</w:t>
      </w:r>
      <w:proofErr w:type="spellEnd"/>
      <w:r w:rsidR="004D08C7" w:rsidRPr="004D08C7">
        <w:t xml:space="preserve"> </w:t>
      </w:r>
      <w:proofErr w:type="spellStart"/>
      <w:r w:rsidR="004D08C7" w:rsidRPr="004D08C7">
        <w:t>thử</w:t>
      </w:r>
      <w:proofErr w:type="spellEnd"/>
      <w:r w:rsidR="004D08C7" w:rsidRPr="004D08C7">
        <w:t xml:space="preserve"> </w:t>
      </w:r>
      <w:proofErr w:type="spellStart"/>
      <w:r w:rsidR="004D08C7" w:rsidRPr="004D08C7">
        <w:t>thứ</w:t>
      </w:r>
      <w:proofErr w:type="spellEnd"/>
      <w:r w:rsidR="004D08C7" w:rsidRPr="004D08C7">
        <w:t xml:space="preserve"> </w:t>
      </w:r>
      <w:proofErr w:type="spellStart"/>
      <w:r w:rsidR="004D08C7" w:rsidRPr="004D08C7">
        <w:t>i</w:t>
      </w:r>
      <w:proofErr w:type="spellEnd"/>
      <w:r w:rsidR="004D08C7" w:rsidRPr="004D08C7">
        <w:t xml:space="preserve">, </w:t>
      </w:r>
      <w:proofErr w:type="spellStart"/>
      <w:r w:rsidR="004D08C7" w:rsidRPr="004D08C7">
        <w:t>tính</w:t>
      </w:r>
      <w:proofErr w:type="spellEnd"/>
      <w:r w:rsidR="004D08C7" w:rsidRPr="004D08C7">
        <w:t xml:space="preserve"> </w:t>
      </w:r>
      <w:proofErr w:type="spellStart"/>
      <w:r w:rsidR="004D08C7" w:rsidRPr="004D08C7">
        <w:t>bằng</w:t>
      </w:r>
      <w:proofErr w:type="spellEnd"/>
      <w:r w:rsidR="004D08C7" w:rsidRPr="004D08C7">
        <w:t xml:space="preserve"> </w:t>
      </w:r>
      <w:proofErr w:type="spellStart"/>
      <w:r w:rsidR="004D08C7" w:rsidRPr="004D08C7">
        <w:t>milimét</w:t>
      </w:r>
      <w:proofErr w:type="spellEnd"/>
      <w:r w:rsidR="004D08C7" w:rsidRPr="004D08C7">
        <w:t xml:space="preserve"> (mm)</w:t>
      </w:r>
    </w:p>
    <w:p w14:paraId="17318DA5" w14:textId="1D02379B" w:rsidR="00C214D8" w:rsidRDefault="00000000" w:rsidP="0095195D">
      <w:pPr>
        <w:tabs>
          <w:tab w:val="left" w:pos="3520"/>
        </w:tabs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C214D8">
        <w:t xml:space="preserve">: </w:t>
      </w:r>
      <w:proofErr w:type="spellStart"/>
      <w:r w:rsidR="00C214D8" w:rsidRPr="00C214D8">
        <w:t>là</w:t>
      </w:r>
      <w:proofErr w:type="spellEnd"/>
      <w:r w:rsidR="00C214D8" w:rsidRPr="00C214D8">
        <w:t xml:space="preserve"> </w:t>
      </w:r>
      <w:proofErr w:type="spellStart"/>
      <w:r w:rsidR="00C214D8" w:rsidRPr="00C214D8">
        <w:t>chiều</w:t>
      </w:r>
      <w:proofErr w:type="spellEnd"/>
      <w:r w:rsidR="00C214D8" w:rsidRPr="00C214D8">
        <w:t xml:space="preserve"> </w:t>
      </w:r>
      <w:proofErr w:type="spellStart"/>
      <w:r w:rsidR="00C214D8" w:rsidRPr="00C214D8">
        <w:t>rộng</w:t>
      </w:r>
      <w:proofErr w:type="spellEnd"/>
      <w:r w:rsidR="00C214D8" w:rsidRPr="00C214D8">
        <w:t xml:space="preserve"> </w:t>
      </w:r>
      <w:proofErr w:type="spellStart"/>
      <w:r w:rsidR="00C214D8" w:rsidRPr="00C214D8">
        <w:t>của</w:t>
      </w:r>
      <w:proofErr w:type="spellEnd"/>
      <w:r w:rsidR="00C214D8" w:rsidRPr="00C214D8">
        <w:t xml:space="preserve"> </w:t>
      </w:r>
      <w:proofErr w:type="spellStart"/>
      <w:r w:rsidR="00C214D8" w:rsidRPr="00C214D8">
        <w:t>đường</w:t>
      </w:r>
      <w:proofErr w:type="spellEnd"/>
      <w:r w:rsidR="00C214D8" w:rsidRPr="00C214D8">
        <w:t xml:space="preserve"> </w:t>
      </w:r>
      <w:proofErr w:type="spellStart"/>
      <w:r w:rsidR="00C214D8" w:rsidRPr="00C214D8">
        <w:t>keo</w:t>
      </w:r>
      <w:proofErr w:type="spellEnd"/>
      <w:r w:rsidR="00C214D8" w:rsidRPr="00C214D8">
        <w:t xml:space="preserve"> </w:t>
      </w:r>
      <w:proofErr w:type="spellStart"/>
      <w:r w:rsidR="00C214D8" w:rsidRPr="00C214D8">
        <w:t>của</w:t>
      </w:r>
      <w:proofErr w:type="spellEnd"/>
      <w:r w:rsidR="00C214D8" w:rsidRPr="00C214D8">
        <w:t xml:space="preserve"> </w:t>
      </w:r>
      <w:proofErr w:type="spellStart"/>
      <w:r w:rsidR="00C214D8" w:rsidRPr="00C214D8">
        <w:t>mẫu</w:t>
      </w:r>
      <w:proofErr w:type="spellEnd"/>
      <w:r w:rsidR="00C214D8" w:rsidRPr="00C214D8">
        <w:t xml:space="preserve"> </w:t>
      </w:r>
      <w:proofErr w:type="spellStart"/>
      <w:r w:rsidR="00C214D8" w:rsidRPr="00C214D8">
        <w:t>thử</w:t>
      </w:r>
      <w:proofErr w:type="spellEnd"/>
      <w:r w:rsidR="00C214D8" w:rsidRPr="00C214D8">
        <w:t xml:space="preserve"> </w:t>
      </w:r>
      <w:proofErr w:type="spellStart"/>
      <w:r w:rsidR="00C214D8" w:rsidRPr="00C214D8">
        <w:t>thứ</w:t>
      </w:r>
      <w:proofErr w:type="spellEnd"/>
      <w:r w:rsidR="00C214D8" w:rsidRPr="00C214D8">
        <w:t xml:space="preserve"> </w:t>
      </w:r>
      <w:proofErr w:type="spellStart"/>
      <w:r w:rsidR="00C214D8" w:rsidRPr="00C214D8">
        <w:t>i</w:t>
      </w:r>
      <w:proofErr w:type="spellEnd"/>
      <w:r w:rsidR="00C214D8" w:rsidRPr="00C214D8">
        <w:t xml:space="preserve">, </w:t>
      </w:r>
      <w:proofErr w:type="spellStart"/>
      <w:r w:rsidR="00C214D8" w:rsidRPr="00C214D8">
        <w:t>tính</w:t>
      </w:r>
      <w:proofErr w:type="spellEnd"/>
      <w:r w:rsidR="00C214D8" w:rsidRPr="00C214D8">
        <w:t xml:space="preserve"> </w:t>
      </w:r>
      <w:proofErr w:type="spellStart"/>
      <w:r w:rsidR="00C214D8" w:rsidRPr="00C214D8">
        <w:t>bằng</w:t>
      </w:r>
      <w:proofErr w:type="spellEnd"/>
      <w:r w:rsidR="00C214D8" w:rsidRPr="00C214D8">
        <w:t xml:space="preserve"> </w:t>
      </w:r>
      <w:proofErr w:type="spellStart"/>
      <w:r w:rsidR="00C214D8" w:rsidRPr="00C214D8">
        <w:t>milimét</w:t>
      </w:r>
      <w:proofErr w:type="spellEnd"/>
      <w:r w:rsidR="00C214D8" w:rsidRPr="00C214D8">
        <w:t xml:space="preserve"> (mm)</w:t>
      </w:r>
    </w:p>
    <w:p w14:paraId="3534FCB0" w14:textId="77777777" w:rsidR="00901A0A" w:rsidRDefault="00901A0A" w:rsidP="0095195D">
      <w:pPr>
        <w:tabs>
          <w:tab w:val="left" w:pos="3520"/>
        </w:tabs>
      </w:pPr>
      <w:proofErr w:type="spellStart"/>
      <w:r w:rsidRPr="00901A0A">
        <w:t>Đánh</w:t>
      </w:r>
      <w:proofErr w:type="spellEnd"/>
      <w:r w:rsidRPr="00901A0A">
        <w:t xml:space="preserve"> </w:t>
      </w:r>
      <w:proofErr w:type="spellStart"/>
      <w:r w:rsidRPr="00901A0A">
        <w:t>giá</w:t>
      </w:r>
      <w:proofErr w:type="spellEnd"/>
      <w:r w:rsidRPr="00901A0A">
        <w:t xml:space="preserve"> </w:t>
      </w:r>
      <w:proofErr w:type="spellStart"/>
      <w:r w:rsidRPr="00901A0A">
        <w:t>hai</w:t>
      </w:r>
      <w:proofErr w:type="spellEnd"/>
      <w:r w:rsidRPr="00901A0A">
        <w:t xml:space="preserve"> </w:t>
      </w:r>
      <w:proofErr w:type="spellStart"/>
      <w:r w:rsidRPr="00901A0A">
        <w:t>bộ</w:t>
      </w:r>
      <w:proofErr w:type="spellEnd"/>
      <w:r w:rsidRPr="00901A0A">
        <w:t xml:space="preserve"> </w:t>
      </w:r>
      <w:proofErr w:type="spellStart"/>
      <w:r w:rsidRPr="00901A0A">
        <w:t>mẫu</w:t>
      </w:r>
      <w:proofErr w:type="spellEnd"/>
      <w:r w:rsidRPr="00901A0A">
        <w:t xml:space="preserve"> </w:t>
      </w:r>
      <w:proofErr w:type="spellStart"/>
      <w:r w:rsidRPr="00901A0A">
        <w:t>thử</w:t>
      </w:r>
      <w:proofErr w:type="spellEnd"/>
      <w:r w:rsidRPr="00901A0A">
        <w:t xml:space="preserve"> </w:t>
      </w:r>
      <w:proofErr w:type="spellStart"/>
      <w:r w:rsidRPr="00901A0A">
        <w:t>và</w:t>
      </w:r>
      <w:proofErr w:type="spellEnd"/>
      <w:r w:rsidRPr="00901A0A">
        <w:t xml:space="preserve"> </w:t>
      </w:r>
      <w:proofErr w:type="spellStart"/>
      <w:r w:rsidRPr="00901A0A">
        <w:t>mẫu</w:t>
      </w:r>
      <w:proofErr w:type="spellEnd"/>
      <w:r w:rsidRPr="00901A0A">
        <w:t xml:space="preserve"> </w:t>
      </w:r>
      <w:proofErr w:type="spellStart"/>
      <w:r w:rsidRPr="00901A0A">
        <w:t>tham</w:t>
      </w:r>
      <w:proofErr w:type="spellEnd"/>
      <w:r w:rsidRPr="00901A0A">
        <w:t xml:space="preserve"> </w:t>
      </w:r>
      <w:proofErr w:type="spellStart"/>
      <w:r w:rsidRPr="00901A0A">
        <w:t>chiếu</w:t>
      </w:r>
      <w:proofErr w:type="spellEnd"/>
      <w:r w:rsidRPr="00901A0A">
        <w:t>.</w:t>
      </w:r>
    </w:p>
    <w:p w14:paraId="451A9EC6" w14:textId="2BA19653" w:rsidR="00901A0A" w:rsidRDefault="00901A0A" w:rsidP="0095195D">
      <w:pPr>
        <w:tabs>
          <w:tab w:val="left" w:pos="3520"/>
        </w:tabs>
      </w:pPr>
      <w:proofErr w:type="spellStart"/>
      <w:r>
        <w:lastRenderedPageBreak/>
        <w:t>Đối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mỗi</w:t>
      </w:r>
      <w:proofErr w:type="spellEnd"/>
      <w:r>
        <w:t xml:space="preserve"> </w:t>
      </w:r>
      <w:proofErr w:type="spellStart"/>
      <w:r>
        <w:t>bộ</w:t>
      </w:r>
      <w:proofErr w:type="spellEnd"/>
      <w:r>
        <w:t xml:space="preserve"> </w:t>
      </w:r>
      <w:proofErr w:type="spellStart"/>
      <w:r>
        <w:t>phép</w:t>
      </w:r>
      <w:proofErr w:type="spellEnd"/>
      <w:r>
        <w:t xml:space="preserve"> </w:t>
      </w:r>
      <w:proofErr w:type="spellStart"/>
      <w:r>
        <w:t>thử</w:t>
      </w:r>
      <w:proofErr w:type="spellEnd"/>
      <w:r>
        <w:t xml:space="preserve">,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giá</w:t>
      </w:r>
      <w:proofErr w:type="spellEnd"/>
      <w:r>
        <w:t xml:space="preserve"> </w:t>
      </w:r>
      <w:proofErr w:type="spellStart"/>
      <w:r>
        <w:t>trị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tính</w:t>
      </w:r>
      <w:proofErr w:type="spellEnd"/>
      <w:r>
        <w:t xml:space="preserve"> </w:t>
      </w:r>
      <w:proofErr w:type="spellStart"/>
      <w:r>
        <w:t>toán</w:t>
      </w:r>
      <w:proofErr w:type="spellEnd"/>
      <w:r>
        <w:t>:</w:t>
      </w:r>
    </w:p>
    <w:p w14:paraId="2949E9F9" w14:textId="5A4F1848" w:rsidR="00901A0A" w:rsidRDefault="00901A0A" w:rsidP="0095195D">
      <w:pPr>
        <w:tabs>
          <w:tab w:val="left" w:pos="3520"/>
        </w:tabs>
      </w:pPr>
      <w:r>
        <w:t xml:space="preserve">a) </w:t>
      </w:r>
      <w:proofErr w:type="spellStart"/>
      <w:r>
        <w:t>Giá</w:t>
      </w:r>
      <w:proofErr w:type="spellEnd"/>
      <w:r>
        <w:t xml:space="preserve"> </w:t>
      </w:r>
      <w:proofErr w:type="spellStart"/>
      <w:r>
        <w:t>trị</w:t>
      </w:r>
      <w:proofErr w:type="spellEnd"/>
      <w:r>
        <w:t xml:space="preserve"> </w:t>
      </w:r>
      <w:proofErr w:type="spellStart"/>
      <w:r>
        <w:t>trung</w:t>
      </w:r>
      <w:proofErr w:type="spellEnd"/>
      <w:r>
        <w:t xml:space="preserve"> </w:t>
      </w:r>
      <w:proofErr w:type="spellStart"/>
      <w:r>
        <w:t>bình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độ</w:t>
      </w:r>
      <w:proofErr w:type="spellEnd"/>
      <w:r>
        <w:t xml:space="preserve"> </w:t>
      </w:r>
      <w:proofErr w:type="spellStart"/>
      <w:r>
        <w:t>bền</w:t>
      </w:r>
      <w:proofErr w:type="spellEnd"/>
      <w:r>
        <w:t xml:space="preserve"> (m</w:t>
      </w:r>
      <w:proofErr w:type="gramStart"/>
      <w:r>
        <w:t>);</w:t>
      </w:r>
      <w:proofErr w:type="gramEnd"/>
    </w:p>
    <w:p w14:paraId="13A1B958" w14:textId="06E71515" w:rsidR="00901A0A" w:rsidRDefault="00901A0A" w:rsidP="0095195D">
      <w:pPr>
        <w:tabs>
          <w:tab w:val="left" w:pos="3520"/>
        </w:tabs>
      </w:pPr>
      <w:r>
        <w:t xml:space="preserve">b) </w:t>
      </w:r>
      <w:proofErr w:type="spellStart"/>
      <w:r>
        <w:t>Hệ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biến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độ</w:t>
      </w:r>
      <w:proofErr w:type="spellEnd"/>
      <w:r>
        <w:t xml:space="preserve"> </w:t>
      </w:r>
      <w:proofErr w:type="spellStart"/>
      <w:r>
        <w:t>bền</w:t>
      </w:r>
      <w:proofErr w:type="spellEnd"/>
      <w:r>
        <w:t xml:space="preserve"> (CVs = 100x s/m)</w:t>
      </w:r>
    </w:p>
    <w:p w14:paraId="5FBC6C47" w14:textId="77777777" w:rsidR="00DC3903" w:rsidRDefault="00901A0A" w:rsidP="0095195D">
      <w:pPr>
        <w:tabs>
          <w:tab w:val="left" w:pos="3520"/>
        </w:tabs>
      </w:pPr>
      <w:r>
        <w:t xml:space="preserve">Trong </w:t>
      </w:r>
      <w:proofErr w:type="spellStart"/>
      <w:r>
        <w:t>đó</w:t>
      </w:r>
      <w:proofErr w:type="spellEnd"/>
      <w:r w:rsidR="00DC3903">
        <w:t>:</w:t>
      </w:r>
    </w:p>
    <w:p w14:paraId="3E502E2D" w14:textId="5A92C672" w:rsidR="00901A0A" w:rsidRDefault="00901A0A" w:rsidP="0095195D">
      <w:pPr>
        <w:tabs>
          <w:tab w:val="left" w:pos="3520"/>
        </w:tabs>
      </w:pPr>
      <w:r>
        <w:t xml:space="preserve">s </w:t>
      </w:r>
      <w:proofErr w:type="spellStart"/>
      <w:r>
        <w:t>là</w:t>
      </w:r>
      <w:proofErr w:type="spellEnd"/>
      <w:r>
        <w:t xml:space="preserve"> </w:t>
      </w:r>
      <w:proofErr w:type="spellStart"/>
      <w:r>
        <w:t>độ</w:t>
      </w:r>
      <w:proofErr w:type="spellEnd"/>
      <w:r>
        <w:t xml:space="preserve"> </w:t>
      </w:r>
      <w:proofErr w:type="spellStart"/>
      <w:r>
        <w:t>lệch</w:t>
      </w:r>
      <w:proofErr w:type="spellEnd"/>
      <w:r>
        <w:t xml:space="preserve"> </w:t>
      </w:r>
      <w:proofErr w:type="spellStart"/>
      <w:r>
        <w:t>chuẩn</w:t>
      </w:r>
      <w:proofErr w:type="spellEnd"/>
      <w:r>
        <w:t>:</w:t>
      </w:r>
    </w:p>
    <w:p w14:paraId="25083995" w14:textId="18FBA260" w:rsidR="00901A0A" w:rsidRDefault="00DC3903" w:rsidP="0095195D">
      <w:pPr>
        <w:tabs>
          <w:tab w:val="left" w:pos="3520"/>
        </w:tabs>
      </w:pPr>
      <w:r>
        <w:t>m</w:t>
      </w:r>
      <w:r w:rsidR="00901A0A">
        <w:t xml:space="preserve"> </w:t>
      </w:r>
      <w:proofErr w:type="spellStart"/>
      <w:r w:rsidR="00901A0A">
        <w:t>là</w:t>
      </w:r>
      <w:proofErr w:type="spellEnd"/>
      <w:r w:rsidR="00901A0A">
        <w:t xml:space="preserve"> </w:t>
      </w:r>
      <w:proofErr w:type="spellStart"/>
      <w:r w:rsidR="00901A0A">
        <w:t>giá</w:t>
      </w:r>
      <w:proofErr w:type="spellEnd"/>
      <w:r w:rsidR="00901A0A">
        <w:t xml:space="preserve"> </w:t>
      </w:r>
      <w:proofErr w:type="spellStart"/>
      <w:r w:rsidR="00901A0A">
        <w:t>trị</w:t>
      </w:r>
      <w:proofErr w:type="spellEnd"/>
      <w:r w:rsidR="00901A0A">
        <w:t xml:space="preserve"> </w:t>
      </w:r>
      <w:proofErr w:type="spellStart"/>
      <w:r w:rsidR="00901A0A">
        <w:t>trung</w:t>
      </w:r>
      <w:proofErr w:type="spellEnd"/>
      <w:r w:rsidR="00901A0A">
        <w:t xml:space="preserve"> </w:t>
      </w:r>
      <w:proofErr w:type="spellStart"/>
      <w:r w:rsidR="00901A0A">
        <w:t>bình</w:t>
      </w:r>
      <w:proofErr w:type="spellEnd"/>
      <w:r w:rsidR="00901A0A">
        <w:t xml:space="preserve"> </w:t>
      </w:r>
      <w:proofErr w:type="spellStart"/>
      <w:r w:rsidR="00901A0A">
        <w:t>của</w:t>
      </w:r>
      <w:proofErr w:type="spellEnd"/>
      <w:r w:rsidR="00901A0A">
        <w:t xml:space="preserve"> </w:t>
      </w:r>
      <w:proofErr w:type="spellStart"/>
      <w:r w:rsidR="00901A0A">
        <w:t>tập</w:t>
      </w:r>
      <w:proofErr w:type="spellEnd"/>
      <w:r w:rsidR="00901A0A">
        <w:t xml:space="preserve"> </w:t>
      </w:r>
      <w:proofErr w:type="spellStart"/>
      <w:r w:rsidR="00901A0A">
        <w:t>hợp</w:t>
      </w:r>
      <w:proofErr w:type="spellEnd"/>
      <w:r w:rsidR="00901A0A">
        <w:t>.</w:t>
      </w:r>
    </w:p>
    <w:p w14:paraId="4795DCAC" w14:textId="6713591C" w:rsidR="00901A0A" w:rsidRDefault="00901A0A" w:rsidP="0095195D">
      <w:pPr>
        <w:tabs>
          <w:tab w:val="left" w:pos="3520"/>
        </w:tabs>
      </w:pPr>
      <w:r>
        <w:t xml:space="preserve">So </w:t>
      </w:r>
      <w:proofErr w:type="spellStart"/>
      <w:r>
        <w:t>sánh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 </w:t>
      </w:r>
      <w:proofErr w:type="spellStart"/>
      <w:r>
        <w:t>giữa</w:t>
      </w:r>
      <w:proofErr w:type="spellEnd"/>
      <w:r>
        <w:t xml:space="preserve"> </w:t>
      </w:r>
      <w:proofErr w:type="spellStart"/>
      <w:r>
        <w:t>hai</w:t>
      </w:r>
      <w:proofErr w:type="spellEnd"/>
      <w:r>
        <w:t xml:space="preserve"> </w:t>
      </w:r>
      <w:proofErr w:type="spellStart"/>
      <w:r w:rsidR="00DC3903">
        <w:t>bộ</w:t>
      </w:r>
      <w:proofErr w:type="spellEnd"/>
      <w:r>
        <w:t xml:space="preserve"> </w:t>
      </w:r>
      <w:proofErr w:type="spellStart"/>
      <w:r>
        <w:t>kết</w:t>
      </w:r>
      <w:proofErr w:type="spellEnd"/>
      <w:r>
        <w:t xml:space="preserve"> </w:t>
      </w:r>
      <w:proofErr w:type="spellStart"/>
      <w:r>
        <w:t>quả</w:t>
      </w:r>
      <w:proofErr w:type="spellEnd"/>
      <w:r>
        <w:t>.</w:t>
      </w:r>
    </w:p>
    <w:p w14:paraId="74DA93D3" w14:textId="06FA74C1" w:rsidR="00DC3903" w:rsidRDefault="00901A0A" w:rsidP="0095195D">
      <w:pPr>
        <w:tabs>
          <w:tab w:val="left" w:pos="3520"/>
        </w:tabs>
      </w:pPr>
      <w:proofErr w:type="spellStart"/>
      <w:r>
        <w:t>Tỷ</w:t>
      </w:r>
      <w:proofErr w:type="spellEnd"/>
      <w:r>
        <w:t xml:space="preserve"> </w:t>
      </w:r>
      <w:proofErr w:type="spellStart"/>
      <w:r>
        <w:t>lệ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>
        <w:t xml:space="preserve"> và đư</w:t>
      </w:r>
      <w:proofErr w:type="spellStart"/>
      <w:r>
        <w:t>ợc</w:t>
      </w:r>
      <w:proofErr w:type="spellEnd"/>
      <w:r>
        <w:t xml:space="preserve"> </w:t>
      </w:r>
      <w:proofErr w:type="spellStart"/>
      <w:r>
        <w:t>tính</w:t>
      </w:r>
      <w:proofErr w:type="spellEnd"/>
      <w:r>
        <w:t xml:space="preserve"> </w:t>
      </w:r>
      <w:proofErr w:type="spellStart"/>
      <w:r>
        <w:t>như</w:t>
      </w:r>
      <w:proofErr w:type="spellEnd"/>
      <w:r>
        <w:t xml:space="preserve"> </w:t>
      </w:r>
      <w:proofErr w:type="spellStart"/>
      <w:r>
        <w:t>sau</w:t>
      </w:r>
      <w:proofErr w:type="spellEnd"/>
      <w:r>
        <w:t>:</w:t>
      </w:r>
    </w:p>
    <w:p w14:paraId="00660496" w14:textId="515DC8D5" w:rsidR="00DC3903" w:rsidRDefault="00000000" w:rsidP="0095195D">
      <w:pPr>
        <w:tabs>
          <w:tab w:val="left" w:pos="3520"/>
        </w:tabs>
        <w:ind w:left="36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</m:den>
          </m:f>
        </m:oMath>
      </m:oMathPara>
    </w:p>
    <w:p w14:paraId="64CA9694" w14:textId="521C2271" w:rsidR="00DC3903" w:rsidRDefault="00DC3903" w:rsidP="0095195D">
      <w:pPr>
        <w:tabs>
          <w:tab w:val="left" w:pos="3520"/>
        </w:tabs>
        <w:ind w:left="360"/>
      </w:pPr>
      <w:r>
        <w:t xml:space="preserve">Trong </w:t>
      </w:r>
      <w:proofErr w:type="spellStart"/>
      <w:r>
        <w:t>đó</w:t>
      </w:r>
      <w:proofErr w:type="spellEnd"/>
      <w:r>
        <w:t xml:space="preserve">: </w:t>
      </w:r>
    </w:p>
    <w:p w14:paraId="4AFF8C6D" w14:textId="6728632D" w:rsidR="00DC3903" w:rsidRDefault="00DC3903" w:rsidP="0095195D">
      <w:pPr>
        <w:tabs>
          <w:tab w:val="left" w:pos="3520"/>
        </w:tabs>
        <w:ind w:left="360"/>
      </w:pPr>
      <w:proofErr w:type="spellStart"/>
      <w:r>
        <w:t>m</w:t>
      </w:r>
      <w:r w:rsidRPr="00DB41EE">
        <w:rPr>
          <w:vertAlign w:val="subscript"/>
        </w:rPr>
        <w:t>p</w:t>
      </w:r>
      <w:proofErr w:type="spellEnd"/>
      <w:r>
        <w:t xml:space="preserve">: </w:t>
      </w:r>
      <w:proofErr w:type="spellStart"/>
      <w:r w:rsidRPr="00DC3903">
        <w:t>là</w:t>
      </w:r>
      <w:proofErr w:type="spellEnd"/>
      <w:r w:rsidRPr="00DC3903">
        <w:t xml:space="preserve"> </w:t>
      </w:r>
      <w:proofErr w:type="spellStart"/>
      <w:r w:rsidRPr="00DC3903">
        <w:t>độ</w:t>
      </w:r>
      <w:proofErr w:type="spellEnd"/>
      <w:r w:rsidRPr="00DC3903">
        <w:t xml:space="preserve"> </w:t>
      </w:r>
      <w:proofErr w:type="spellStart"/>
      <w:r w:rsidRPr="00DC3903">
        <w:t>bền</w:t>
      </w:r>
      <w:proofErr w:type="spellEnd"/>
      <w:r w:rsidRPr="00DC3903">
        <w:t xml:space="preserve"> </w:t>
      </w:r>
      <w:proofErr w:type="spellStart"/>
      <w:r w:rsidRPr="00DC3903">
        <w:t>trung</w:t>
      </w:r>
      <w:proofErr w:type="spellEnd"/>
      <w:r w:rsidRPr="00DC3903">
        <w:t xml:space="preserve"> </w:t>
      </w:r>
      <w:proofErr w:type="spellStart"/>
      <w:r w:rsidRPr="00DC3903">
        <w:t>bình</w:t>
      </w:r>
      <w:proofErr w:type="spellEnd"/>
      <w:r w:rsidRPr="00DC3903">
        <w:t xml:space="preserve"> </w:t>
      </w:r>
      <w:proofErr w:type="spellStart"/>
      <w:r w:rsidRPr="00DC3903">
        <w:t>của</w:t>
      </w:r>
      <w:proofErr w:type="spellEnd"/>
      <w:r w:rsidRPr="00DC3903">
        <w:t xml:space="preserve"> </w:t>
      </w:r>
      <w:proofErr w:type="spellStart"/>
      <w:r w:rsidRPr="00DC3903">
        <w:t>bộ</w:t>
      </w:r>
      <w:proofErr w:type="spellEnd"/>
      <w:r w:rsidRPr="00DC3903">
        <w:t xml:space="preserve"> </w:t>
      </w:r>
      <w:proofErr w:type="spellStart"/>
      <w:r w:rsidRPr="00DC3903">
        <w:t>mẫu</w:t>
      </w:r>
      <w:proofErr w:type="spellEnd"/>
      <w:r w:rsidRPr="00DC3903">
        <w:t xml:space="preserve"> </w:t>
      </w:r>
      <w:proofErr w:type="spellStart"/>
      <w:proofErr w:type="gramStart"/>
      <w:r w:rsidRPr="00DC3903">
        <w:t>thử</w:t>
      </w:r>
      <w:proofErr w:type="spellEnd"/>
      <w:r w:rsidRPr="00DC3903">
        <w:t>;</w:t>
      </w:r>
      <w:proofErr w:type="gramEnd"/>
    </w:p>
    <w:p w14:paraId="5B770753" w14:textId="00FF684B" w:rsidR="00304313" w:rsidRDefault="00DC3903" w:rsidP="0095195D">
      <w:pPr>
        <w:tabs>
          <w:tab w:val="left" w:pos="3520"/>
        </w:tabs>
        <w:ind w:left="360"/>
      </w:pPr>
      <w:proofErr w:type="spellStart"/>
      <w:proofErr w:type="gramStart"/>
      <w:r>
        <w:t>m</w:t>
      </w:r>
      <w:r w:rsidRPr="00DB41EE">
        <w:rPr>
          <w:vertAlign w:val="subscript"/>
        </w:rPr>
        <w:t>r</w:t>
      </w:r>
      <w:proofErr w:type="spellEnd"/>
      <w:r>
        <w:rPr>
          <w:vertAlign w:val="subscript"/>
        </w:rPr>
        <w:t xml:space="preserve"> </w:t>
      </w:r>
      <w:r w:rsidRPr="00AA2932">
        <w:t>:</w:t>
      </w:r>
      <w:proofErr w:type="gramEnd"/>
      <w:r w:rsidR="00AA2932" w:rsidRPr="00AA2932">
        <w:t xml:space="preserve"> </w:t>
      </w:r>
      <w:proofErr w:type="spellStart"/>
      <w:r w:rsidR="00AA2932" w:rsidRPr="00AA2932">
        <w:t>là</w:t>
      </w:r>
      <w:proofErr w:type="spellEnd"/>
      <w:r w:rsidR="00AA2932" w:rsidRPr="00AA2932">
        <w:t xml:space="preserve"> </w:t>
      </w:r>
      <w:proofErr w:type="spellStart"/>
      <w:r w:rsidR="00AA2932" w:rsidRPr="00AA2932">
        <w:t>độ</w:t>
      </w:r>
      <w:proofErr w:type="spellEnd"/>
      <w:r w:rsidR="00AA2932" w:rsidRPr="00AA2932">
        <w:t xml:space="preserve"> </w:t>
      </w:r>
      <w:proofErr w:type="spellStart"/>
      <w:r w:rsidR="00AA2932" w:rsidRPr="00AA2932">
        <w:t>bền</w:t>
      </w:r>
      <w:proofErr w:type="spellEnd"/>
      <w:r w:rsidR="00AA2932" w:rsidRPr="00AA2932">
        <w:t xml:space="preserve"> </w:t>
      </w:r>
      <w:proofErr w:type="spellStart"/>
      <w:r w:rsidR="00AA2932" w:rsidRPr="00AA2932">
        <w:t>trung</w:t>
      </w:r>
      <w:proofErr w:type="spellEnd"/>
      <w:r w:rsidR="00AA2932" w:rsidRPr="00AA2932">
        <w:t xml:space="preserve"> </w:t>
      </w:r>
      <w:proofErr w:type="spellStart"/>
      <w:r w:rsidR="00AA2932" w:rsidRPr="00AA2932">
        <w:t>bình</w:t>
      </w:r>
      <w:proofErr w:type="spellEnd"/>
      <w:r w:rsidR="00AA2932" w:rsidRPr="00AA2932">
        <w:t xml:space="preserve"> </w:t>
      </w:r>
      <w:proofErr w:type="spellStart"/>
      <w:r w:rsidR="00AA2932" w:rsidRPr="00AA2932">
        <w:t>của</w:t>
      </w:r>
      <w:proofErr w:type="spellEnd"/>
      <w:r w:rsidR="00AA2932" w:rsidRPr="00AA2932">
        <w:t xml:space="preserve"> </w:t>
      </w:r>
      <w:proofErr w:type="spellStart"/>
      <w:r w:rsidR="00AA2932" w:rsidRPr="00AA2932">
        <w:t>bộ</w:t>
      </w:r>
      <w:proofErr w:type="spellEnd"/>
      <w:r w:rsidR="00AA2932" w:rsidRPr="00AA2932">
        <w:t xml:space="preserve"> </w:t>
      </w:r>
      <w:proofErr w:type="spellStart"/>
      <w:r w:rsidR="00AA2932" w:rsidRPr="00AA2932">
        <w:t>mẫ</w:t>
      </w:r>
      <w:r w:rsidR="00AA2932">
        <w:t>u</w:t>
      </w:r>
      <w:proofErr w:type="spellEnd"/>
      <w:r w:rsidR="00AA2932">
        <w:t xml:space="preserve"> </w:t>
      </w:r>
      <w:proofErr w:type="spellStart"/>
      <w:r w:rsidR="00AA2932">
        <w:t>tham</w:t>
      </w:r>
      <w:proofErr w:type="spellEnd"/>
      <w:r w:rsidR="00AA2932">
        <w:t xml:space="preserve"> </w:t>
      </w:r>
      <w:proofErr w:type="spellStart"/>
      <w:r w:rsidR="00AA2932">
        <w:t>chiếu</w:t>
      </w:r>
      <w:proofErr w:type="spellEnd"/>
      <w:r w:rsidR="00AA2932" w:rsidRPr="00AA2932">
        <w:t>.</w:t>
      </w:r>
      <w:r w:rsidR="00304313">
        <w:br w:type="page"/>
      </w:r>
    </w:p>
    <w:p w14:paraId="14C56675" w14:textId="4315BF32" w:rsidR="00AF1CD1" w:rsidRPr="003D542A" w:rsidRDefault="00AF1CD1" w:rsidP="0095195D">
      <w:pPr>
        <w:tabs>
          <w:tab w:val="left" w:pos="3520"/>
        </w:tabs>
        <w:spacing w:after="0"/>
        <w:jc w:val="center"/>
        <w:rPr>
          <w:b/>
          <w:bCs/>
        </w:rPr>
      </w:pPr>
      <w:proofErr w:type="spellStart"/>
      <w:r>
        <w:rPr>
          <w:b/>
          <w:bCs/>
        </w:rPr>
        <w:lastRenderedPageBreak/>
        <w:t>Phụ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lục</w:t>
      </w:r>
      <w:proofErr w:type="spellEnd"/>
      <w:r>
        <w:rPr>
          <w:b/>
          <w:bCs/>
        </w:rPr>
        <w:t xml:space="preserve"> </w:t>
      </w:r>
      <w:r w:rsidR="00E333A6">
        <w:rPr>
          <w:b/>
          <w:bCs/>
        </w:rPr>
        <w:t>E</w:t>
      </w:r>
    </w:p>
    <w:p w14:paraId="73F843D5" w14:textId="77777777" w:rsidR="00AF1CD1" w:rsidRPr="003D542A" w:rsidRDefault="00AF1CD1" w:rsidP="0095195D">
      <w:pPr>
        <w:tabs>
          <w:tab w:val="left" w:pos="3520"/>
        </w:tabs>
        <w:spacing w:after="0"/>
        <w:jc w:val="center"/>
        <w:rPr>
          <w:b/>
          <w:bCs/>
        </w:rPr>
      </w:pPr>
      <w:r w:rsidRPr="003D542A">
        <w:rPr>
          <w:b/>
          <w:bCs/>
        </w:rPr>
        <w:t>(</w:t>
      </w:r>
      <w:r>
        <w:rPr>
          <w:b/>
          <w:bCs/>
        </w:rPr>
        <w:t xml:space="preserve">Tham </w:t>
      </w:r>
      <w:proofErr w:type="spellStart"/>
      <w:r>
        <w:rPr>
          <w:b/>
          <w:bCs/>
        </w:rPr>
        <w:t>khảo</w:t>
      </w:r>
      <w:proofErr w:type="spellEnd"/>
      <w:r w:rsidRPr="003D542A">
        <w:rPr>
          <w:b/>
          <w:bCs/>
        </w:rPr>
        <w:t>)</w:t>
      </w:r>
    </w:p>
    <w:p w14:paraId="164F49F7" w14:textId="6F880D17" w:rsidR="00AF1CD1" w:rsidRDefault="00AF1CD1" w:rsidP="0095195D">
      <w:pPr>
        <w:tabs>
          <w:tab w:val="left" w:pos="3520"/>
        </w:tabs>
        <w:spacing w:after="0"/>
        <w:jc w:val="center"/>
        <w:rPr>
          <w:b/>
          <w:bCs/>
        </w:rPr>
      </w:pPr>
      <w:proofErr w:type="spellStart"/>
      <w:r w:rsidRPr="00D0055E">
        <w:rPr>
          <w:b/>
          <w:bCs/>
        </w:rPr>
        <w:t>Tính</w:t>
      </w:r>
      <w:proofErr w:type="spellEnd"/>
      <w:r w:rsidRPr="00D0055E">
        <w:rPr>
          <w:b/>
          <w:bCs/>
        </w:rPr>
        <w:t xml:space="preserve"> </w:t>
      </w:r>
      <w:proofErr w:type="spellStart"/>
      <w:r w:rsidRPr="00D0055E">
        <w:rPr>
          <w:b/>
          <w:bCs/>
        </w:rPr>
        <w:t>toán</w:t>
      </w:r>
      <w:proofErr w:type="spellEnd"/>
      <w:r w:rsidRPr="00D0055E">
        <w:rPr>
          <w:b/>
          <w:bCs/>
        </w:rPr>
        <w:t xml:space="preserve"> </w:t>
      </w:r>
      <w:proofErr w:type="spellStart"/>
      <w:r w:rsidRPr="00D0055E">
        <w:rPr>
          <w:b/>
          <w:bCs/>
        </w:rPr>
        <w:t>kết</w:t>
      </w:r>
      <w:proofErr w:type="spellEnd"/>
      <w:r w:rsidRPr="00D0055E">
        <w:rPr>
          <w:b/>
          <w:bCs/>
        </w:rPr>
        <w:t xml:space="preserve"> </w:t>
      </w:r>
      <w:proofErr w:type="spellStart"/>
      <w:r w:rsidRPr="00D0055E">
        <w:rPr>
          <w:b/>
          <w:bCs/>
        </w:rPr>
        <w:t>quả</w:t>
      </w:r>
      <w:proofErr w:type="spellEnd"/>
      <w:r w:rsidRPr="00D0055E">
        <w:rPr>
          <w:b/>
          <w:bCs/>
        </w:rPr>
        <w:t xml:space="preserve"> </w:t>
      </w:r>
      <w:proofErr w:type="spellStart"/>
      <w:r w:rsidRPr="00D0055E">
        <w:rPr>
          <w:b/>
          <w:bCs/>
        </w:rPr>
        <w:t>cho</w:t>
      </w:r>
      <w:proofErr w:type="spellEnd"/>
      <w:r w:rsidRPr="00D0055E">
        <w:rPr>
          <w:b/>
          <w:bCs/>
        </w:rPr>
        <w:t xml:space="preserve"> </w:t>
      </w:r>
      <w:proofErr w:type="spellStart"/>
      <w:r>
        <w:rPr>
          <w:b/>
          <w:bCs/>
        </w:rPr>
        <w:t>sản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phẩm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ghép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ngón</w:t>
      </w:r>
      <w:proofErr w:type="spellEnd"/>
    </w:p>
    <w:p w14:paraId="516B2BDB" w14:textId="77777777" w:rsidR="008F59CA" w:rsidRDefault="008F59CA" w:rsidP="0095195D">
      <w:pPr>
        <w:tabs>
          <w:tab w:val="left" w:pos="3520"/>
        </w:tabs>
        <w:spacing w:after="0"/>
        <w:jc w:val="left"/>
        <w:rPr>
          <w:b/>
          <w:bCs/>
        </w:rPr>
      </w:pPr>
    </w:p>
    <w:p w14:paraId="0EA760F3" w14:textId="643B39C6" w:rsidR="008F59CA" w:rsidRPr="008F59CA" w:rsidRDefault="008F59CA" w:rsidP="0095195D">
      <w:pPr>
        <w:tabs>
          <w:tab w:val="left" w:pos="3520"/>
        </w:tabs>
        <w:rPr>
          <w:b/>
          <w:bCs/>
        </w:rPr>
      </w:pPr>
      <w:r w:rsidRPr="008F59CA">
        <w:rPr>
          <w:b/>
          <w:bCs/>
        </w:rPr>
        <w:t xml:space="preserve">D.1 </w:t>
      </w:r>
      <w:proofErr w:type="spellStart"/>
      <w:r>
        <w:rPr>
          <w:b/>
          <w:bCs/>
        </w:rPr>
        <w:t>Tính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toán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độ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bền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mối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ghép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nối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ngón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chịu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uốn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tĩnh</w:t>
      </w:r>
      <w:proofErr w:type="spellEnd"/>
      <w:r>
        <w:rPr>
          <w:b/>
          <w:bCs/>
        </w:rPr>
        <w:t xml:space="preserve"> </w:t>
      </w:r>
    </w:p>
    <w:p w14:paraId="463F0DA3" w14:textId="2BCE9405" w:rsidR="008F59CA" w:rsidRPr="008D51C8" w:rsidRDefault="008F59CA" w:rsidP="0095195D">
      <w:pPr>
        <w:tabs>
          <w:tab w:val="left" w:pos="3520"/>
        </w:tabs>
        <w:rPr>
          <w:sz w:val="22"/>
        </w:rPr>
      </w:pPr>
      <w:r w:rsidRPr="008D51C8">
        <w:rPr>
          <w:sz w:val="22"/>
        </w:rPr>
        <w:t xml:space="preserve">a)  </w:t>
      </w:r>
      <w:proofErr w:type="spellStart"/>
      <w:r w:rsidR="00EC5349" w:rsidRPr="008D51C8">
        <w:rPr>
          <w:sz w:val="22"/>
        </w:rPr>
        <w:t>Độ</w:t>
      </w:r>
      <w:proofErr w:type="spellEnd"/>
      <w:r w:rsidR="00EC5349" w:rsidRPr="008D51C8">
        <w:rPr>
          <w:sz w:val="22"/>
        </w:rPr>
        <w:t xml:space="preserve"> </w:t>
      </w:r>
      <w:proofErr w:type="spellStart"/>
      <w:r w:rsidR="00EC5349" w:rsidRPr="008D51C8">
        <w:rPr>
          <w:sz w:val="22"/>
        </w:rPr>
        <w:t>bền</w:t>
      </w:r>
      <w:proofErr w:type="spellEnd"/>
      <w:r w:rsidR="00EC5349"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uốn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tĩnh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EC5349" w:rsidRPr="008D51C8">
        <w:rPr>
          <w:sz w:val="22"/>
        </w:rPr>
        <w:t>của</w:t>
      </w:r>
      <w:proofErr w:type="spellEnd"/>
      <w:r w:rsidR="00EC5349" w:rsidRPr="008D51C8">
        <w:rPr>
          <w:sz w:val="22"/>
        </w:rPr>
        <w:t xml:space="preserve"> </w:t>
      </w:r>
      <w:proofErr w:type="spellStart"/>
      <w:r w:rsidR="00EC5349" w:rsidRPr="008D51C8">
        <w:rPr>
          <w:sz w:val="22"/>
        </w:rPr>
        <w:t>mỗi</w:t>
      </w:r>
      <w:proofErr w:type="spellEnd"/>
      <w:r w:rsidR="00EC5349" w:rsidRPr="008D51C8">
        <w:rPr>
          <w:sz w:val="22"/>
        </w:rPr>
        <w:t xml:space="preserve"> </w:t>
      </w:r>
      <w:proofErr w:type="spellStart"/>
      <w:r w:rsidR="00EC5349" w:rsidRPr="008D51C8">
        <w:rPr>
          <w:sz w:val="22"/>
        </w:rPr>
        <w:t>mẫu</w:t>
      </w:r>
      <w:proofErr w:type="spellEnd"/>
      <w:r w:rsidR="00EC5349" w:rsidRPr="008D51C8">
        <w:rPr>
          <w:sz w:val="22"/>
        </w:rPr>
        <w:t xml:space="preserve"> </w:t>
      </w:r>
      <w:proofErr w:type="spellStart"/>
      <w:r w:rsidR="00EC5349" w:rsidRPr="008D51C8">
        <w:rPr>
          <w:sz w:val="22"/>
        </w:rPr>
        <w:t>thử</w:t>
      </w:r>
      <w:proofErr w:type="spellEnd"/>
      <w:r w:rsidR="00EC5349" w:rsidRPr="008D51C8">
        <w:rPr>
          <w:sz w:val="22"/>
        </w:rPr>
        <w:t xml:space="preserve"> (</w:t>
      </w:r>
      <w:proofErr w:type="spellStart"/>
      <w:r w:rsidR="00EC5349" w:rsidRPr="008D51C8">
        <w:rPr>
          <w:sz w:val="22"/>
        </w:rPr>
        <w:t>thứ</w:t>
      </w:r>
      <w:proofErr w:type="spellEnd"/>
      <w:r w:rsidR="00EC5349" w:rsidRPr="008D51C8">
        <w:rPr>
          <w:sz w:val="22"/>
        </w:rPr>
        <w:t xml:space="preserve"> </w:t>
      </w:r>
      <w:proofErr w:type="spellStart"/>
      <w:r w:rsidR="00EC5349" w:rsidRPr="008D51C8">
        <w:rPr>
          <w:sz w:val="22"/>
        </w:rPr>
        <w:t>i</w:t>
      </w:r>
      <w:proofErr w:type="spellEnd"/>
      <w:r w:rsidR="00EC5349" w:rsidRPr="008D51C8">
        <w:rPr>
          <w:sz w:val="22"/>
        </w:rPr>
        <w:t xml:space="preserve">) </w:t>
      </w:r>
      <w:proofErr w:type="spellStart"/>
      <w:r w:rsidR="00EC5349" w:rsidRPr="008D51C8">
        <w:rPr>
          <w:sz w:val="22"/>
        </w:rPr>
        <w:t>được</w:t>
      </w:r>
      <w:proofErr w:type="spellEnd"/>
      <w:r w:rsidR="00EC5349" w:rsidRPr="008D51C8">
        <w:rPr>
          <w:sz w:val="22"/>
        </w:rPr>
        <w:t xml:space="preserve"> </w:t>
      </w:r>
      <w:proofErr w:type="spellStart"/>
      <w:r w:rsidR="00EC5349" w:rsidRPr="008D51C8">
        <w:rPr>
          <w:sz w:val="22"/>
        </w:rPr>
        <w:t>tính</w:t>
      </w:r>
      <w:proofErr w:type="spellEnd"/>
      <w:r w:rsidR="00EC5349" w:rsidRPr="008D51C8">
        <w:rPr>
          <w:sz w:val="22"/>
        </w:rPr>
        <w:t xml:space="preserve"> </w:t>
      </w:r>
      <w:proofErr w:type="spellStart"/>
      <w:r w:rsidR="00EC5349" w:rsidRPr="008D51C8">
        <w:rPr>
          <w:sz w:val="22"/>
        </w:rPr>
        <w:t>theo</w:t>
      </w:r>
      <w:proofErr w:type="spellEnd"/>
      <w:r w:rsidR="00EC5349" w:rsidRPr="008D51C8">
        <w:rPr>
          <w:sz w:val="22"/>
        </w:rPr>
        <w:t xml:space="preserve"> </w:t>
      </w:r>
      <w:proofErr w:type="spellStart"/>
      <w:r w:rsidR="00EC5349" w:rsidRPr="008D51C8">
        <w:rPr>
          <w:sz w:val="22"/>
        </w:rPr>
        <w:t>công</w:t>
      </w:r>
      <w:proofErr w:type="spellEnd"/>
      <w:r w:rsidR="00EC5349" w:rsidRPr="008D51C8">
        <w:rPr>
          <w:sz w:val="22"/>
        </w:rPr>
        <w:t xml:space="preserve"> </w:t>
      </w:r>
      <w:proofErr w:type="spellStart"/>
      <w:r w:rsidR="00EC5349" w:rsidRPr="008D51C8">
        <w:rPr>
          <w:sz w:val="22"/>
        </w:rPr>
        <w:t>thức</w:t>
      </w:r>
      <w:proofErr w:type="spellEnd"/>
      <w:r w:rsidR="00EC5349" w:rsidRPr="008D51C8">
        <w:rPr>
          <w:sz w:val="22"/>
        </w:rPr>
        <w:t xml:space="preserve"> </w:t>
      </w:r>
      <w:proofErr w:type="spellStart"/>
      <w:r w:rsidR="00EC5349" w:rsidRPr="008D51C8">
        <w:rPr>
          <w:sz w:val="22"/>
        </w:rPr>
        <w:t>sau</w:t>
      </w:r>
      <w:proofErr w:type="spellEnd"/>
      <w:r w:rsidR="00EC5349" w:rsidRPr="008D51C8">
        <w:rPr>
          <w:sz w:val="22"/>
        </w:rPr>
        <w:t>:</w:t>
      </w:r>
    </w:p>
    <w:p w14:paraId="7BFB0B5D" w14:textId="77777777" w:rsidR="008F59CA" w:rsidRPr="008D51C8" w:rsidRDefault="00000000" w:rsidP="0095195D">
      <w:pPr>
        <w:tabs>
          <w:tab w:val="left" w:pos="3520"/>
        </w:tabs>
        <w:ind w:left="360"/>
        <w:rPr>
          <w:sz w:val="2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</w:rPr>
                <m:t>f</m:t>
              </m:r>
            </m:e>
            <m:sub>
              <m:r>
                <w:rPr>
                  <w:rFonts w:ascii="Cambria Math" w:hAnsi="Cambria Math"/>
                  <w:sz w:val="22"/>
                </w:rPr>
                <m:t>mi</m:t>
              </m:r>
            </m:sub>
          </m:sSub>
          <m:r>
            <w:rPr>
              <w:rFonts w:ascii="Cambria Math" w:hAnsi="Cambria Math"/>
              <w:sz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2"/>
                </w:rPr>
                <m:t xml:space="preserve">  X 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2"/>
                </w:rPr>
                <m:t xml:space="preserve">  X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</w:rPr>
                        <m:t>i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</w:rPr>
                <m:t xml:space="preserve">  </m:t>
              </m:r>
            </m:den>
          </m:f>
        </m:oMath>
      </m:oMathPara>
    </w:p>
    <w:p w14:paraId="68EFF73A" w14:textId="77777777" w:rsidR="008F59CA" w:rsidRPr="008D51C8" w:rsidRDefault="008F59CA" w:rsidP="0095195D">
      <w:pPr>
        <w:tabs>
          <w:tab w:val="left" w:pos="3520"/>
        </w:tabs>
        <w:rPr>
          <w:sz w:val="22"/>
        </w:rPr>
      </w:pPr>
      <w:proofErr w:type="gramStart"/>
      <w:r w:rsidRPr="008D51C8">
        <w:rPr>
          <w:sz w:val="22"/>
        </w:rPr>
        <w:t>Where</w:t>
      </w:r>
      <w:proofErr w:type="gramEnd"/>
      <w:r w:rsidRPr="008D51C8">
        <w:rPr>
          <w:sz w:val="22"/>
        </w:rPr>
        <w:t xml:space="preserve"> </w:t>
      </w:r>
    </w:p>
    <w:p w14:paraId="58EC636E" w14:textId="7200A2A3" w:rsidR="008F59CA" w:rsidRPr="008D51C8" w:rsidRDefault="00000000" w:rsidP="0095195D">
      <w:pPr>
        <w:tabs>
          <w:tab w:val="left" w:pos="3520"/>
        </w:tabs>
        <w:rPr>
          <w:sz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</w:rPr>
              <m:t>mi</m:t>
            </m:r>
          </m:sub>
        </m:sSub>
      </m:oMath>
      <w:r w:rsidR="008F59CA" w:rsidRPr="008D51C8">
        <w:rPr>
          <w:sz w:val="22"/>
        </w:rPr>
        <w:t xml:space="preserve">: </w:t>
      </w:r>
      <w:proofErr w:type="spellStart"/>
      <w:r w:rsidR="00774723" w:rsidRPr="008D51C8">
        <w:rPr>
          <w:sz w:val="22"/>
        </w:rPr>
        <w:t>là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độ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bền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uốn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tĩnh</w:t>
      </w:r>
      <w:proofErr w:type="spellEnd"/>
      <w:r w:rsidR="00774723" w:rsidRPr="008D51C8">
        <w:rPr>
          <w:sz w:val="22"/>
        </w:rPr>
        <w:t xml:space="preserve">, </w:t>
      </w:r>
      <w:proofErr w:type="spellStart"/>
      <w:r w:rsidR="00774723" w:rsidRPr="008D51C8">
        <w:rPr>
          <w:sz w:val="22"/>
        </w:rPr>
        <w:t>tính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bằng</w:t>
      </w:r>
      <w:proofErr w:type="spellEnd"/>
      <w:r w:rsidR="00774723" w:rsidRPr="008D51C8">
        <w:rPr>
          <w:sz w:val="22"/>
        </w:rPr>
        <w:t xml:space="preserve"> Newton </w:t>
      </w:r>
      <w:proofErr w:type="spellStart"/>
      <w:r w:rsidR="00774723" w:rsidRPr="008D51C8">
        <w:rPr>
          <w:sz w:val="22"/>
        </w:rPr>
        <w:t>trên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milimét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vuông</w:t>
      </w:r>
      <w:proofErr w:type="spellEnd"/>
      <w:r w:rsidR="00774723" w:rsidRPr="008D51C8">
        <w:rPr>
          <w:sz w:val="22"/>
        </w:rPr>
        <w:t xml:space="preserve"> (N/mm</w:t>
      </w:r>
      <w:r w:rsidR="00774723" w:rsidRPr="008D51C8">
        <w:rPr>
          <w:sz w:val="22"/>
          <w:vertAlign w:val="superscript"/>
        </w:rPr>
        <w:t>2</w:t>
      </w:r>
      <w:r w:rsidR="00774723" w:rsidRPr="008D51C8">
        <w:rPr>
          <w:sz w:val="22"/>
        </w:rPr>
        <w:t>)</w:t>
      </w:r>
    </w:p>
    <w:p w14:paraId="7FAF5A5C" w14:textId="0193677B" w:rsidR="008F59CA" w:rsidRPr="008D51C8" w:rsidRDefault="008F59CA" w:rsidP="0095195D">
      <w:pPr>
        <w:tabs>
          <w:tab w:val="left" w:pos="3520"/>
        </w:tabs>
        <w:rPr>
          <w:sz w:val="22"/>
        </w:rPr>
      </w:pPr>
      <m:oMath>
        <m:r>
          <w:rPr>
            <w:rFonts w:ascii="Cambria Math" w:hAnsi="Cambria Math"/>
            <w:sz w:val="22"/>
          </w:rPr>
          <m:t>F</m:t>
        </m:r>
      </m:oMath>
      <w:r w:rsidRPr="008D51C8">
        <w:rPr>
          <w:rFonts w:ascii="Cambria Math" w:hAnsi="Cambria Math"/>
          <w:sz w:val="22"/>
        </w:rPr>
        <w:t>:</w:t>
      </w:r>
      <w:r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là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tải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trọng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tối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đa</w:t>
      </w:r>
      <w:proofErr w:type="spellEnd"/>
      <w:r w:rsidR="00774723" w:rsidRPr="008D51C8">
        <w:rPr>
          <w:sz w:val="22"/>
        </w:rPr>
        <w:t xml:space="preserve">, </w:t>
      </w:r>
      <w:proofErr w:type="spellStart"/>
      <w:r w:rsidR="00774723" w:rsidRPr="008D51C8">
        <w:rPr>
          <w:sz w:val="22"/>
        </w:rPr>
        <w:t>tính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bằng</w:t>
      </w:r>
      <w:proofErr w:type="spellEnd"/>
      <w:r w:rsidR="00774723" w:rsidRPr="008D51C8">
        <w:rPr>
          <w:sz w:val="22"/>
        </w:rPr>
        <w:t xml:space="preserve"> Newton (N)</w:t>
      </w:r>
    </w:p>
    <w:p w14:paraId="052A6EBE" w14:textId="7410FE9F" w:rsidR="008F59CA" w:rsidRPr="008D51C8" w:rsidRDefault="008F59CA" w:rsidP="0095195D">
      <w:pPr>
        <w:tabs>
          <w:tab w:val="left" w:pos="3520"/>
        </w:tabs>
        <w:rPr>
          <w:sz w:val="22"/>
        </w:rPr>
      </w:pPr>
      <m:oMath>
        <m:r>
          <w:rPr>
            <w:rFonts w:ascii="Cambria Math" w:hAnsi="Cambria Math"/>
            <w:sz w:val="22"/>
          </w:rPr>
          <m:t xml:space="preserve">L </m:t>
        </m:r>
      </m:oMath>
      <w:r w:rsidRPr="008D51C8">
        <w:rPr>
          <w:sz w:val="22"/>
        </w:rPr>
        <w:t xml:space="preserve">: </w:t>
      </w:r>
      <w:proofErr w:type="spellStart"/>
      <w:r w:rsidR="00774723" w:rsidRPr="008D51C8">
        <w:rPr>
          <w:sz w:val="22"/>
        </w:rPr>
        <w:t>là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khoảng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cách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giữa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các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gối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đỡ</w:t>
      </w:r>
      <w:proofErr w:type="spellEnd"/>
      <w:r w:rsidR="00774723" w:rsidRPr="008D51C8">
        <w:rPr>
          <w:sz w:val="22"/>
        </w:rPr>
        <w:t xml:space="preserve"> (18 </w:t>
      </w:r>
      <w:proofErr w:type="spellStart"/>
      <w:r w:rsidR="00774723" w:rsidRPr="008D51C8">
        <w:rPr>
          <w:sz w:val="22"/>
        </w:rPr>
        <w:t>lần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chiều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dày</w:t>
      </w:r>
      <w:proofErr w:type="spellEnd"/>
      <w:r w:rsidR="00774723" w:rsidRPr="008D51C8">
        <w:rPr>
          <w:sz w:val="22"/>
        </w:rPr>
        <w:t xml:space="preserve">), </w:t>
      </w:r>
      <w:proofErr w:type="spellStart"/>
      <w:r w:rsidR="00774723" w:rsidRPr="008D51C8">
        <w:rPr>
          <w:sz w:val="22"/>
        </w:rPr>
        <w:t>tính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bằng</w:t>
      </w:r>
      <w:proofErr w:type="spellEnd"/>
      <w:r w:rsidR="00774723" w:rsidRPr="008D51C8">
        <w:rPr>
          <w:sz w:val="22"/>
        </w:rPr>
        <w:t xml:space="preserve"> </w:t>
      </w:r>
      <w:proofErr w:type="spellStart"/>
      <w:r w:rsidR="00774723" w:rsidRPr="008D51C8">
        <w:rPr>
          <w:sz w:val="22"/>
        </w:rPr>
        <w:t>milimét</w:t>
      </w:r>
      <w:proofErr w:type="spellEnd"/>
      <w:r w:rsidR="00774723" w:rsidRPr="008D51C8">
        <w:rPr>
          <w:sz w:val="22"/>
        </w:rPr>
        <w:t xml:space="preserve"> (mm)</w:t>
      </w:r>
    </w:p>
    <w:p w14:paraId="15EE6562" w14:textId="77777777" w:rsidR="008D51C8" w:rsidRPr="008D51C8" w:rsidRDefault="008F59CA" w:rsidP="0095195D">
      <w:pPr>
        <w:tabs>
          <w:tab w:val="left" w:pos="3520"/>
        </w:tabs>
        <w:rPr>
          <w:sz w:val="22"/>
        </w:rPr>
      </w:pPr>
      <m:oMath>
        <m:r>
          <w:rPr>
            <w:rFonts w:ascii="Cambria Math" w:hAnsi="Cambria Math"/>
            <w:sz w:val="22"/>
          </w:rPr>
          <m:t>b</m:t>
        </m:r>
      </m:oMath>
      <w:r w:rsidRPr="008D51C8">
        <w:rPr>
          <w:rFonts w:ascii="Cambria Math" w:hAnsi="Cambria Math"/>
          <w:sz w:val="22"/>
        </w:rPr>
        <w:t>:</w:t>
      </w:r>
      <w:r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là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chiều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rộng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của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mặt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cắt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ngang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của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các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mẫu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thử</w:t>
      </w:r>
      <w:proofErr w:type="spellEnd"/>
      <w:r w:rsidR="008D51C8" w:rsidRPr="008D51C8">
        <w:rPr>
          <w:sz w:val="22"/>
        </w:rPr>
        <w:t xml:space="preserve">, </w:t>
      </w:r>
      <w:proofErr w:type="spellStart"/>
      <w:r w:rsidR="008D51C8" w:rsidRPr="008D51C8">
        <w:rPr>
          <w:sz w:val="22"/>
        </w:rPr>
        <w:t>tính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bằng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milimét</w:t>
      </w:r>
      <w:proofErr w:type="spellEnd"/>
      <w:r w:rsidR="008D51C8" w:rsidRPr="008D51C8">
        <w:rPr>
          <w:sz w:val="22"/>
        </w:rPr>
        <w:t xml:space="preserve"> (mm)</w:t>
      </w:r>
    </w:p>
    <w:p w14:paraId="0E6487F9" w14:textId="41C10292" w:rsidR="008D51C8" w:rsidRPr="008D51C8" w:rsidRDefault="008F59CA" w:rsidP="0095195D">
      <w:pPr>
        <w:tabs>
          <w:tab w:val="left" w:pos="3520"/>
        </w:tabs>
        <w:rPr>
          <w:sz w:val="22"/>
        </w:rPr>
      </w:pPr>
      <m:oMath>
        <m:r>
          <w:rPr>
            <w:rFonts w:ascii="Cambria Math" w:hAnsi="Cambria Math"/>
            <w:sz w:val="22"/>
          </w:rPr>
          <m:t>t:</m:t>
        </m:r>
      </m:oMath>
      <w:r w:rsidR="008D51C8" w:rsidRPr="008D51C8">
        <w:rPr>
          <w:sz w:val="22"/>
        </w:rPr>
        <w:t xml:space="preserve"> là độ </w:t>
      </w:r>
      <w:proofErr w:type="spellStart"/>
      <w:r w:rsidR="008D51C8" w:rsidRPr="008D51C8">
        <w:rPr>
          <w:sz w:val="22"/>
        </w:rPr>
        <w:t>dày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hoặc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độ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sâu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của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mẫu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thử</w:t>
      </w:r>
      <w:proofErr w:type="spellEnd"/>
      <w:r w:rsidR="008D51C8" w:rsidRPr="008D51C8">
        <w:rPr>
          <w:sz w:val="22"/>
        </w:rPr>
        <w:t xml:space="preserve">, </w:t>
      </w:r>
      <w:proofErr w:type="spellStart"/>
      <w:r w:rsidR="008D51C8" w:rsidRPr="008D51C8">
        <w:rPr>
          <w:sz w:val="22"/>
        </w:rPr>
        <w:t>tính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bằng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milimét</w:t>
      </w:r>
      <w:proofErr w:type="spellEnd"/>
      <w:r w:rsidR="008D51C8" w:rsidRPr="008D51C8">
        <w:rPr>
          <w:sz w:val="22"/>
        </w:rPr>
        <w:t xml:space="preserve"> (mm)</w:t>
      </w:r>
    </w:p>
    <w:p w14:paraId="1B836BD8" w14:textId="77777777" w:rsidR="008D51C8" w:rsidRPr="008D51C8" w:rsidRDefault="008F59CA" w:rsidP="0095195D">
      <w:pPr>
        <w:tabs>
          <w:tab w:val="left" w:pos="3520"/>
        </w:tabs>
        <w:rPr>
          <w:sz w:val="22"/>
        </w:rPr>
      </w:pPr>
      <m:oMath>
        <m:r>
          <w:rPr>
            <w:rFonts w:ascii="Cambria Math" w:hAnsi="Cambria Math"/>
            <w:sz w:val="22"/>
          </w:rPr>
          <m:t xml:space="preserve">i </m:t>
        </m:r>
      </m:oMath>
      <w:r w:rsidR="008D51C8" w:rsidRPr="008D51C8">
        <w:rPr>
          <w:sz w:val="22"/>
        </w:rPr>
        <w:t xml:space="preserve">: là chỉ </w:t>
      </w:r>
      <w:proofErr w:type="spellStart"/>
      <w:r w:rsidR="008D51C8" w:rsidRPr="008D51C8">
        <w:rPr>
          <w:sz w:val="22"/>
        </w:rPr>
        <w:t>số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cho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mẫu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thử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thứ</w:t>
      </w:r>
      <w:proofErr w:type="spellEnd"/>
      <w:r w:rsidR="008D51C8" w:rsidRPr="008D51C8">
        <w:rPr>
          <w:sz w:val="22"/>
        </w:rPr>
        <w:t xml:space="preserve"> </w:t>
      </w:r>
      <w:proofErr w:type="spellStart"/>
      <w:r w:rsidR="008D51C8" w:rsidRPr="008D51C8">
        <w:rPr>
          <w:sz w:val="22"/>
        </w:rPr>
        <w:t>i</w:t>
      </w:r>
      <w:proofErr w:type="spellEnd"/>
      <w:r w:rsidR="008D51C8" w:rsidRPr="008D51C8">
        <w:rPr>
          <w:sz w:val="22"/>
        </w:rPr>
        <w:t>.</w:t>
      </w:r>
    </w:p>
    <w:p w14:paraId="016B8476" w14:textId="29422EF0" w:rsidR="00AF1CD1" w:rsidRPr="008D51C8" w:rsidRDefault="008D51C8" w:rsidP="0095195D">
      <w:pPr>
        <w:tabs>
          <w:tab w:val="left" w:pos="3520"/>
        </w:tabs>
        <w:rPr>
          <w:sz w:val="22"/>
        </w:rPr>
      </w:pPr>
      <w:r w:rsidRPr="008D51C8">
        <w:rPr>
          <w:sz w:val="22"/>
        </w:rPr>
        <w:t xml:space="preserve">Lưu ý: Công </w:t>
      </w:r>
      <w:proofErr w:type="spellStart"/>
      <w:r w:rsidRPr="008D51C8">
        <w:rPr>
          <w:sz w:val="22"/>
        </w:rPr>
        <w:t>thức</w:t>
      </w:r>
      <w:proofErr w:type="spellEnd"/>
      <w:r w:rsidRPr="008D51C8">
        <w:rPr>
          <w:sz w:val="22"/>
        </w:rPr>
        <w:t xml:space="preserve"> </w:t>
      </w:r>
      <w:proofErr w:type="spellStart"/>
      <w:r w:rsidRPr="008D51C8">
        <w:rPr>
          <w:sz w:val="22"/>
        </w:rPr>
        <w:t>này</w:t>
      </w:r>
      <w:proofErr w:type="spellEnd"/>
      <w:r w:rsidRPr="008D51C8">
        <w:rPr>
          <w:sz w:val="22"/>
        </w:rPr>
        <w:t xml:space="preserve"> </w:t>
      </w:r>
      <w:proofErr w:type="spellStart"/>
      <w:r w:rsidRPr="008D51C8">
        <w:rPr>
          <w:sz w:val="22"/>
        </w:rPr>
        <w:t>chỉ</w:t>
      </w:r>
      <w:proofErr w:type="spellEnd"/>
      <w:r w:rsidRPr="008D51C8">
        <w:rPr>
          <w:sz w:val="22"/>
        </w:rPr>
        <w:t xml:space="preserve"> </w:t>
      </w:r>
      <w:proofErr w:type="spellStart"/>
      <w:r w:rsidRPr="008D51C8">
        <w:rPr>
          <w:sz w:val="22"/>
        </w:rPr>
        <w:t>có</w:t>
      </w:r>
      <w:proofErr w:type="spellEnd"/>
      <w:r w:rsidRPr="008D51C8">
        <w:rPr>
          <w:sz w:val="22"/>
        </w:rPr>
        <w:t xml:space="preserve"> </w:t>
      </w:r>
      <w:proofErr w:type="spellStart"/>
      <w:r w:rsidRPr="008D51C8">
        <w:rPr>
          <w:sz w:val="22"/>
        </w:rPr>
        <w:t>hiệu</w:t>
      </w:r>
      <w:proofErr w:type="spellEnd"/>
      <w:r w:rsidRPr="008D51C8">
        <w:rPr>
          <w:sz w:val="22"/>
        </w:rPr>
        <w:t xml:space="preserve"> </w:t>
      </w:r>
      <w:proofErr w:type="spellStart"/>
      <w:r w:rsidRPr="008D51C8">
        <w:rPr>
          <w:sz w:val="22"/>
        </w:rPr>
        <w:t>lực</w:t>
      </w:r>
      <w:proofErr w:type="spellEnd"/>
      <w:r w:rsidRPr="008D51C8">
        <w:rPr>
          <w:sz w:val="22"/>
        </w:rPr>
        <w:t xml:space="preserve"> </w:t>
      </w:r>
      <w:proofErr w:type="spellStart"/>
      <w:r w:rsidRPr="008D51C8">
        <w:rPr>
          <w:sz w:val="22"/>
        </w:rPr>
        <w:t>khi</w:t>
      </w:r>
      <w:proofErr w:type="spellEnd"/>
      <w:r w:rsidRPr="008D51C8">
        <w:rPr>
          <w:sz w:val="22"/>
        </w:rPr>
        <w:t xml:space="preserve"> </w:t>
      </w:r>
      <w:proofErr w:type="spellStart"/>
      <w:r w:rsidRPr="008D51C8">
        <w:rPr>
          <w:sz w:val="22"/>
        </w:rPr>
        <w:t>thiết</w:t>
      </w:r>
      <w:proofErr w:type="spellEnd"/>
      <w:r w:rsidRPr="008D51C8">
        <w:rPr>
          <w:sz w:val="22"/>
        </w:rPr>
        <w:t xml:space="preserve"> </w:t>
      </w:r>
      <w:proofErr w:type="spellStart"/>
      <w:r w:rsidRPr="008D51C8">
        <w:rPr>
          <w:sz w:val="22"/>
        </w:rPr>
        <w:t>lập</w:t>
      </w:r>
      <w:proofErr w:type="spellEnd"/>
      <w:r w:rsidRPr="008D51C8">
        <w:rPr>
          <w:sz w:val="22"/>
        </w:rPr>
        <w:t xml:space="preserve"> </w:t>
      </w:r>
      <w:proofErr w:type="spellStart"/>
      <w:r w:rsidRPr="008D51C8">
        <w:rPr>
          <w:sz w:val="22"/>
        </w:rPr>
        <w:t>các</w:t>
      </w:r>
      <w:proofErr w:type="spellEnd"/>
      <w:r w:rsidRPr="008D51C8">
        <w:rPr>
          <w:sz w:val="22"/>
        </w:rPr>
        <w:t xml:space="preserve"> </w:t>
      </w:r>
      <w:proofErr w:type="spellStart"/>
      <w:r w:rsidRPr="008D51C8">
        <w:rPr>
          <w:sz w:val="22"/>
        </w:rPr>
        <w:t>gối</w:t>
      </w:r>
      <w:proofErr w:type="spellEnd"/>
      <w:r w:rsidRPr="008D51C8">
        <w:rPr>
          <w:sz w:val="22"/>
        </w:rPr>
        <w:t xml:space="preserve"> </w:t>
      </w:r>
      <w:proofErr w:type="spellStart"/>
      <w:r w:rsidRPr="008D51C8">
        <w:rPr>
          <w:sz w:val="22"/>
        </w:rPr>
        <w:t>đỡ</w:t>
      </w:r>
      <w:proofErr w:type="spellEnd"/>
      <w:r w:rsidRPr="008D51C8">
        <w:rPr>
          <w:sz w:val="22"/>
        </w:rPr>
        <w:t xml:space="preserve"> </w:t>
      </w:r>
      <w:proofErr w:type="spellStart"/>
      <w:r w:rsidRPr="008D51C8">
        <w:rPr>
          <w:sz w:val="22"/>
        </w:rPr>
        <w:t>được</w:t>
      </w:r>
      <w:proofErr w:type="spellEnd"/>
      <w:r w:rsidRPr="008D51C8">
        <w:rPr>
          <w:sz w:val="22"/>
        </w:rPr>
        <w:t xml:space="preserve"> </w:t>
      </w:r>
      <w:proofErr w:type="spellStart"/>
      <w:r w:rsidRPr="008D51C8">
        <w:rPr>
          <w:sz w:val="22"/>
        </w:rPr>
        <w:t>xác</w:t>
      </w:r>
      <w:proofErr w:type="spellEnd"/>
      <w:r w:rsidRPr="008D51C8">
        <w:rPr>
          <w:sz w:val="22"/>
        </w:rPr>
        <w:t xml:space="preserve"> </w:t>
      </w:r>
      <w:proofErr w:type="spellStart"/>
      <w:r w:rsidRPr="008D51C8">
        <w:rPr>
          <w:sz w:val="22"/>
        </w:rPr>
        <w:t>định</w:t>
      </w:r>
      <w:proofErr w:type="spellEnd"/>
      <w:r w:rsidRPr="008D51C8">
        <w:rPr>
          <w:sz w:val="22"/>
        </w:rPr>
        <w:t xml:space="preserve"> </w:t>
      </w:r>
      <w:proofErr w:type="spellStart"/>
      <w:r w:rsidRPr="008D51C8">
        <w:rPr>
          <w:sz w:val="22"/>
        </w:rPr>
        <w:t>trong</w:t>
      </w:r>
      <w:proofErr w:type="spellEnd"/>
      <w:r w:rsidRPr="008D51C8">
        <w:rPr>
          <w:sz w:val="22"/>
        </w:rPr>
        <w:t xml:space="preserve"> 7.3 </w:t>
      </w:r>
      <w:proofErr w:type="spellStart"/>
      <w:r w:rsidRPr="008D51C8">
        <w:rPr>
          <w:sz w:val="22"/>
        </w:rPr>
        <w:t>và</w:t>
      </w:r>
      <w:proofErr w:type="spellEnd"/>
      <w:r w:rsidRPr="008D51C8">
        <w:rPr>
          <w:sz w:val="22"/>
        </w:rPr>
        <w:t xml:space="preserve"> 10.1.</w:t>
      </w:r>
    </w:p>
    <w:p w14:paraId="49D0B659" w14:textId="3F972959" w:rsidR="008D51C8" w:rsidRPr="008D51C8" w:rsidRDefault="008D51C8" w:rsidP="0095195D">
      <w:pPr>
        <w:tabs>
          <w:tab w:val="left" w:pos="3520"/>
        </w:tabs>
        <w:rPr>
          <w:b/>
          <w:bCs/>
        </w:rPr>
      </w:pPr>
      <w:r w:rsidRPr="008D51C8">
        <w:rPr>
          <w:b/>
          <w:bCs/>
        </w:rPr>
        <w:t xml:space="preserve">b) </w:t>
      </w:r>
      <w:proofErr w:type="spellStart"/>
      <w:r>
        <w:rPr>
          <w:b/>
          <w:bCs/>
        </w:rPr>
        <w:t>Kiện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hàng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có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mối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ghép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nối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ngón</w:t>
      </w:r>
      <w:proofErr w:type="spellEnd"/>
      <w:r>
        <w:rPr>
          <w:b/>
          <w:bCs/>
        </w:rPr>
        <w:t xml:space="preserve"> </w:t>
      </w:r>
    </w:p>
    <w:p w14:paraId="47893B7F" w14:textId="2E97CE33" w:rsidR="0034611A" w:rsidRDefault="0034611A" w:rsidP="0095195D">
      <w:pPr>
        <w:tabs>
          <w:tab w:val="left" w:pos="3520"/>
        </w:tabs>
        <w:rPr>
          <w:sz w:val="22"/>
        </w:rPr>
      </w:pPr>
      <w:proofErr w:type="spellStart"/>
      <w:r w:rsidRPr="0034611A">
        <w:rPr>
          <w:sz w:val="22"/>
        </w:rPr>
        <w:t>Đối</w:t>
      </w:r>
      <w:proofErr w:type="spellEnd"/>
      <w:r w:rsidRPr="0034611A">
        <w:rPr>
          <w:sz w:val="22"/>
        </w:rPr>
        <w:t xml:space="preserve"> </w:t>
      </w:r>
      <w:proofErr w:type="spellStart"/>
      <w:r w:rsidRPr="0034611A">
        <w:rPr>
          <w:sz w:val="22"/>
        </w:rPr>
        <w:t>với</w:t>
      </w:r>
      <w:proofErr w:type="spellEnd"/>
      <w:r w:rsidRPr="0034611A">
        <w:rPr>
          <w:sz w:val="22"/>
        </w:rPr>
        <w:t xml:space="preserve"> </w:t>
      </w:r>
      <w:proofErr w:type="spellStart"/>
      <w:r w:rsidRPr="0034611A">
        <w:rPr>
          <w:sz w:val="22"/>
        </w:rPr>
        <w:t>mẫu</w:t>
      </w:r>
      <w:proofErr w:type="spellEnd"/>
      <w:r w:rsidRPr="0034611A">
        <w:rPr>
          <w:sz w:val="22"/>
        </w:rPr>
        <w:t xml:space="preserve"> ITT </w:t>
      </w:r>
      <w:proofErr w:type="spellStart"/>
      <w:r w:rsidRPr="0034611A">
        <w:rPr>
          <w:sz w:val="22"/>
        </w:rPr>
        <w:t>gồm</w:t>
      </w:r>
      <w:proofErr w:type="spellEnd"/>
      <w:r w:rsidRPr="0034611A">
        <w:rPr>
          <w:sz w:val="22"/>
        </w:rPr>
        <w:t xml:space="preserve"> 30 </w:t>
      </w:r>
      <w:proofErr w:type="spellStart"/>
      <w:r w:rsidRPr="0034611A">
        <w:rPr>
          <w:sz w:val="22"/>
        </w:rPr>
        <w:t>mẫu</w:t>
      </w:r>
      <w:proofErr w:type="spellEnd"/>
      <w:r w:rsidRPr="0034611A">
        <w:rPr>
          <w:sz w:val="22"/>
        </w:rPr>
        <w:t xml:space="preserve"> </w:t>
      </w:r>
      <w:proofErr w:type="spellStart"/>
      <w:r w:rsidRPr="0034611A">
        <w:rPr>
          <w:sz w:val="22"/>
        </w:rPr>
        <w:t>thử</w:t>
      </w:r>
      <w:proofErr w:type="spellEnd"/>
      <w:r w:rsidRPr="0034611A">
        <w:rPr>
          <w:sz w:val="22"/>
        </w:rPr>
        <w:t xml:space="preserve">, </w:t>
      </w:r>
      <w:proofErr w:type="spellStart"/>
      <w:r w:rsidRPr="0034611A">
        <w:rPr>
          <w:sz w:val="22"/>
        </w:rPr>
        <w:t>các</w:t>
      </w:r>
      <w:proofErr w:type="spellEnd"/>
      <w:r w:rsidRPr="0034611A">
        <w:rPr>
          <w:sz w:val="22"/>
        </w:rPr>
        <w:t xml:space="preserve"> </w:t>
      </w:r>
      <w:proofErr w:type="spellStart"/>
      <w:r w:rsidRPr="0034611A">
        <w:rPr>
          <w:sz w:val="22"/>
        </w:rPr>
        <w:t>thông</w:t>
      </w:r>
      <w:proofErr w:type="spellEnd"/>
      <w:r w:rsidRPr="0034611A">
        <w:rPr>
          <w:sz w:val="22"/>
        </w:rPr>
        <w:t xml:space="preserve"> </w:t>
      </w:r>
      <w:proofErr w:type="spellStart"/>
      <w:r w:rsidRPr="0034611A">
        <w:rPr>
          <w:sz w:val="22"/>
        </w:rPr>
        <w:t>số</w:t>
      </w:r>
      <w:proofErr w:type="spellEnd"/>
      <w:r w:rsidRPr="0034611A">
        <w:rPr>
          <w:sz w:val="22"/>
        </w:rPr>
        <w:t xml:space="preserve"> </w:t>
      </w:r>
      <w:proofErr w:type="spellStart"/>
      <w:r w:rsidRPr="0034611A">
        <w:rPr>
          <w:sz w:val="22"/>
        </w:rPr>
        <w:t>sau</w:t>
      </w:r>
      <w:proofErr w:type="spellEnd"/>
      <w:r w:rsidRPr="0034611A">
        <w:rPr>
          <w:sz w:val="22"/>
        </w:rPr>
        <w:t xml:space="preserve"> </w:t>
      </w:r>
      <w:proofErr w:type="spellStart"/>
      <w:r w:rsidRPr="0034611A">
        <w:rPr>
          <w:sz w:val="22"/>
        </w:rPr>
        <w:t>sẽ</w:t>
      </w:r>
      <w:proofErr w:type="spellEnd"/>
      <w:r w:rsidRPr="0034611A">
        <w:rPr>
          <w:sz w:val="22"/>
        </w:rPr>
        <w:t xml:space="preserve"> </w:t>
      </w:r>
      <w:proofErr w:type="spellStart"/>
      <w:r w:rsidRPr="0034611A">
        <w:rPr>
          <w:sz w:val="22"/>
        </w:rPr>
        <w:t>được</w:t>
      </w:r>
      <w:proofErr w:type="spellEnd"/>
      <w:r w:rsidRPr="0034611A">
        <w:rPr>
          <w:sz w:val="22"/>
        </w:rPr>
        <w:t xml:space="preserve"> </w:t>
      </w:r>
      <w:proofErr w:type="spellStart"/>
      <w:r w:rsidRPr="0034611A">
        <w:rPr>
          <w:sz w:val="22"/>
        </w:rPr>
        <w:t>tính</w:t>
      </w:r>
      <w:proofErr w:type="spellEnd"/>
      <w:r w:rsidRPr="0034611A">
        <w:rPr>
          <w:sz w:val="22"/>
        </w:rPr>
        <w:t xml:space="preserve"> </w:t>
      </w:r>
      <w:proofErr w:type="spellStart"/>
      <w:r w:rsidRPr="0034611A">
        <w:rPr>
          <w:sz w:val="22"/>
        </w:rPr>
        <w:t>toán</w:t>
      </w:r>
      <w:proofErr w:type="spellEnd"/>
      <w:r w:rsidRPr="0034611A">
        <w:rPr>
          <w:sz w:val="22"/>
        </w:rPr>
        <w:t xml:space="preserve"> </w:t>
      </w:r>
      <w:proofErr w:type="spellStart"/>
      <w:r w:rsidRPr="0034611A">
        <w:rPr>
          <w:sz w:val="22"/>
        </w:rPr>
        <w:t>cho</w:t>
      </w:r>
      <w:proofErr w:type="spellEnd"/>
      <w:r w:rsidRPr="0034611A">
        <w:rPr>
          <w:sz w:val="22"/>
        </w:rPr>
        <w:t xml:space="preserve"> </w:t>
      </w:r>
      <w:proofErr w:type="spellStart"/>
      <w:r w:rsidR="00C81523">
        <w:rPr>
          <w:sz w:val="22"/>
        </w:rPr>
        <w:t>kiện</w:t>
      </w:r>
      <w:proofErr w:type="spellEnd"/>
      <w:r w:rsidR="00C81523">
        <w:rPr>
          <w:sz w:val="22"/>
        </w:rPr>
        <w:t xml:space="preserve"> </w:t>
      </w:r>
      <w:proofErr w:type="spellStart"/>
      <w:r w:rsidR="00C81523">
        <w:rPr>
          <w:sz w:val="22"/>
        </w:rPr>
        <w:t>hàng</w:t>
      </w:r>
      <w:proofErr w:type="spellEnd"/>
      <w:r w:rsidRPr="0034611A">
        <w:rPr>
          <w:sz w:val="22"/>
        </w:rPr>
        <w:t xml:space="preserve"> </w:t>
      </w:r>
      <w:proofErr w:type="spellStart"/>
      <w:r w:rsidRPr="0034611A">
        <w:rPr>
          <w:sz w:val="22"/>
        </w:rPr>
        <w:t>ghé</w:t>
      </w:r>
      <w:r w:rsidR="00C81523">
        <w:rPr>
          <w:sz w:val="22"/>
        </w:rPr>
        <w:t>p</w:t>
      </w:r>
      <w:proofErr w:type="spellEnd"/>
      <w:r w:rsidRPr="0034611A">
        <w:rPr>
          <w:sz w:val="22"/>
        </w:rPr>
        <w:t xml:space="preserve"> </w:t>
      </w:r>
      <w:proofErr w:type="spellStart"/>
      <w:r w:rsidR="00C81523">
        <w:rPr>
          <w:sz w:val="22"/>
        </w:rPr>
        <w:t>nối</w:t>
      </w:r>
      <w:proofErr w:type="spellEnd"/>
      <w:r w:rsidR="00C81523">
        <w:rPr>
          <w:sz w:val="22"/>
        </w:rPr>
        <w:t xml:space="preserve"> </w:t>
      </w:r>
      <w:proofErr w:type="spellStart"/>
      <w:r w:rsidRPr="0034611A">
        <w:rPr>
          <w:sz w:val="22"/>
        </w:rPr>
        <w:t>ngón</w:t>
      </w:r>
      <w:proofErr w:type="spellEnd"/>
      <w:r w:rsidRPr="0034611A">
        <w:rPr>
          <w:sz w:val="22"/>
        </w:rPr>
        <w:t xml:space="preserve"> </w:t>
      </w:r>
      <w:proofErr w:type="spellStart"/>
      <w:r w:rsidR="00C81523">
        <w:rPr>
          <w:sz w:val="22"/>
        </w:rPr>
        <w:t>như</w:t>
      </w:r>
      <w:proofErr w:type="spellEnd"/>
      <w:r w:rsidR="00C81523">
        <w:rPr>
          <w:sz w:val="22"/>
        </w:rPr>
        <w:t xml:space="preserve"> </w:t>
      </w:r>
      <w:proofErr w:type="spellStart"/>
      <w:r w:rsidR="00C81523">
        <w:rPr>
          <w:sz w:val="22"/>
        </w:rPr>
        <w:t>sau</w:t>
      </w:r>
      <w:proofErr w:type="spellEnd"/>
      <w:r w:rsidRPr="0034611A">
        <w:rPr>
          <w:sz w:val="22"/>
        </w:rPr>
        <w:t>:</w:t>
      </w:r>
    </w:p>
    <w:p w14:paraId="7D273D30" w14:textId="77777777" w:rsidR="00C81523" w:rsidRPr="00C81523" w:rsidRDefault="00C81523" w:rsidP="0095195D">
      <w:pPr>
        <w:tabs>
          <w:tab w:val="left" w:pos="3520"/>
        </w:tabs>
        <w:rPr>
          <w:sz w:val="22"/>
        </w:rPr>
      </w:pPr>
      <w:r w:rsidRPr="00C81523">
        <w:rPr>
          <w:sz w:val="22"/>
        </w:rPr>
        <w:t xml:space="preserve">1) </w:t>
      </w:r>
      <w:proofErr w:type="spellStart"/>
      <w:r w:rsidRPr="00C81523">
        <w:rPr>
          <w:sz w:val="22"/>
        </w:rPr>
        <w:t>Giá</w:t>
      </w:r>
      <w:proofErr w:type="spellEnd"/>
      <w:r w:rsidRPr="00C81523">
        <w:rPr>
          <w:sz w:val="22"/>
        </w:rPr>
        <w:t xml:space="preserve"> </w:t>
      </w:r>
      <w:proofErr w:type="spellStart"/>
      <w:r w:rsidRPr="00C81523">
        <w:rPr>
          <w:sz w:val="22"/>
        </w:rPr>
        <w:t>trị</w:t>
      </w:r>
      <w:proofErr w:type="spellEnd"/>
      <w:r w:rsidRPr="00C81523">
        <w:rPr>
          <w:sz w:val="22"/>
        </w:rPr>
        <w:t xml:space="preserve"> </w:t>
      </w:r>
      <w:proofErr w:type="spellStart"/>
      <w:r w:rsidRPr="00C81523">
        <w:rPr>
          <w:sz w:val="22"/>
        </w:rPr>
        <w:t>trung</w:t>
      </w:r>
      <w:proofErr w:type="spellEnd"/>
      <w:r w:rsidRPr="00C81523">
        <w:rPr>
          <w:sz w:val="22"/>
        </w:rPr>
        <w:t xml:space="preserve"> </w:t>
      </w:r>
      <w:proofErr w:type="spellStart"/>
      <w:proofErr w:type="gramStart"/>
      <w:r w:rsidRPr="00C81523">
        <w:rPr>
          <w:sz w:val="22"/>
        </w:rPr>
        <w:t>bình</w:t>
      </w:r>
      <w:proofErr w:type="spellEnd"/>
      <w:r w:rsidRPr="00C81523">
        <w:rPr>
          <w:sz w:val="22"/>
        </w:rPr>
        <w:t>;</w:t>
      </w:r>
      <w:proofErr w:type="gramEnd"/>
    </w:p>
    <w:p w14:paraId="65634A01" w14:textId="3427E9EA" w:rsidR="00C81523" w:rsidRPr="00C81523" w:rsidRDefault="00C81523" w:rsidP="0095195D">
      <w:pPr>
        <w:tabs>
          <w:tab w:val="left" w:pos="3520"/>
        </w:tabs>
        <w:rPr>
          <w:sz w:val="22"/>
        </w:rPr>
      </w:pPr>
      <w:r w:rsidRPr="00C81523">
        <w:rPr>
          <w:sz w:val="22"/>
        </w:rPr>
        <w:t xml:space="preserve">2) </w:t>
      </w:r>
      <w:proofErr w:type="spellStart"/>
      <w:r w:rsidRPr="00C81523">
        <w:rPr>
          <w:sz w:val="22"/>
        </w:rPr>
        <w:t>Độ</w:t>
      </w:r>
      <w:proofErr w:type="spellEnd"/>
      <w:r w:rsidRPr="00C81523">
        <w:rPr>
          <w:sz w:val="22"/>
        </w:rPr>
        <w:t xml:space="preserve"> </w:t>
      </w:r>
      <w:proofErr w:type="spellStart"/>
      <w:r w:rsidRPr="00C81523">
        <w:rPr>
          <w:sz w:val="22"/>
        </w:rPr>
        <w:t>lệch</w:t>
      </w:r>
      <w:proofErr w:type="spellEnd"/>
      <w:r w:rsidRPr="00C81523">
        <w:rPr>
          <w:sz w:val="22"/>
        </w:rPr>
        <w:t xml:space="preserve"> </w:t>
      </w:r>
      <w:proofErr w:type="spellStart"/>
      <w:r w:rsidRPr="00C81523">
        <w:rPr>
          <w:sz w:val="22"/>
        </w:rPr>
        <w:t>chuẩn</w:t>
      </w:r>
      <w:proofErr w:type="spellEnd"/>
      <w:r w:rsidRPr="00C81523">
        <w:rPr>
          <w:sz w:val="22"/>
        </w:rPr>
        <w:t xml:space="preserve"> </w:t>
      </w:r>
      <w:proofErr w:type="spellStart"/>
      <w:r w:rsidRPr="00C81523">
        <w:rPr>
          <w:sz w:val="22"/>
        </w:rPr>
        <w:t>và</w:t>
      </w:r>
      <w:proofErr w:type="spellEnd"/>
      <w:r w:rsidRPr="00C81523">
        <w:rPr>
          <w:sz w:val="22"/>
        </w:rPr>
        <w:t xml:space="preserve"> </w:t>
      </w:r>
      <w:proofErr w:type="spellStart"/>
      <w:r w:rsidRPr="00C81523">
        <w:rPr>
          <w:sz w:val="22"/>
        </w:rPr>
        <w:t>hệ</w:t>
      </w:r>
      <w:proofErr w:type="spellEnd"/>
      <w:r w:rsidRPr="00C81523">
        <w:rPr>
          <w:sz w:val="22"/>
        </w:rPr>
        <w:t xml:space="preserve"> </w:t>
      </w:r>
      <w:proofErr w:type="spellStart"/>
      <w:r w:rsidRPr="00C81523">
        <w:rPr>
          <w:sz w:val="22"/>
        </w:rPr>
        <w:t>số</w:t>
      </w:r>
      <w:proofErr w:type="spellEnd"/>
      <w:r w:rsidRPr="00C81523">
        <w:rPr>
          <w:sz w:val="22"/>
        </w:rPr>
        <w:t xml:space="preserve"> </w:t>
      </w:r>
      <w:proofErr w:type="spellStart"/>
      <w:r w:rsidRPr="00C81523">
        <w:rPr>
          <w:sz w:val="22"/>
        </w:rPr>
        <w:t>biến</w:t>
      </w:r>
      <w:proofErr w:type="spellEnd"/>
      <w:r w:rsidRPr="00C81523">
        <w:rPr>
          <w:sz w:val="22"/>
        </w:rPr>
        <w:t xml:space="preserve"> </w:t>
      </w:r>
      <w:proofErr w:type="spellStart"/>
      <w:r>
        <w:rPr>
          <w:sz w:val="22"/>
        </w:rPr>
        <w:t>động</w:t>
      </w:r>
      <w:proofErr w:type="spellEnd"/>
      <w:r w:rsidRPr="00C81523">
        <w:rPr>
          <w:sz w:val="22"/>
        </w:rPr>
        <w:t xml:space="preserve"> </w:t>
      </w:r>
      <w:proofErr w:type="spellStart"/>
      <w:proofErr w:type="gramStart"/>
      <w:r w:rsidRPr="00C81523">
        <w:rPr>
          <w:sz w:val="22"/>
        </w:rPr>
        <w:t>CV</w:t>
      </w:r>
      <w:r w:rsidRPr="00C81523">
        <w:rPr>
          <w:sz w:val="22"/>
          <w:vertAlign w:val="subscript"/>
        </w:rPr>
        <w:t>b</w:t>
      </w:r>
      <w:proofErr w:type="spellEnd"/>
      <w:r w:rsidRPr="00C81523">
        <w:rPr>
          <w:sz w:val="22"/>
        </w:rPr>
        <w:t>;</w:t>
      </w:r>
      <w:proofErr w:type="gramEnd"/>
    </w:p>
    <w:p w14:paraId="10CE4070" w14:textId="246060D9" w:rsidR="00C81523" w:rsidRDefault="00C81523" w:rsidP="0095195D">
      <w:pPr>
        <w:tabs>
          <w:tab w:val="left" w:pos="3520"/>
        </w:tabs>
        <w:rPr>
          <w:sz w:val="22"/>
        </w:rPr>
      </w:pPr>
      <w:r w:rsidRPr="00C81523">
        <w:rPr>
          <w:sz w:val="22"/>
        </w:rPr>
        <w:t xml:space="preserve">3) </w:t>
      </w:r>
      <w:proofErr w:type="spellStart"/>
      <w:r w:rsidRPr="00C81523">
        <w:rPr>
          <w:sz w:val="22"/>
        </w:rPr>
        <w:t>Giá</w:t>
      </w:r>
      <w:proofErr w:type="spellEnd"/>
      <w:r w:rsidRPr="00C81523">
        <w:rPr>
          <w:sz w:val="22"/>
        </w:rPr>
        <w:t xml:space="preserve"> </w:t>
      </w:r>
      <w:proofErr w:type="spellStart"/>
      <w:r w:rsidRPr="00C81523">
        <w:rPr>
          <w:sz w:val="22"/>
        </w:rPr>
        <w:t>trị</w:t>
      </w:r>
      <w:proofErr w:type="spellEnd"/>
      <w:r w:rsidRPr="00C81523">
        <w:rPr>
          <w:sz w:val="22"/>
        </w:rPr>
        <w:t xml:space="preserve"> </w:t>
      </w:r>
      <w:proofErr w:type="spellStart"/>
      <w:r w:rsidRPr="00C81523">
        <w:rPr>
          <w:sz w:val="22"/>
        </w:rPr>
        <w:t>phần</w:t>
      </w:r>
      <w:proofErr w:type="spellEnd"/>
      <w:r w:rsidRPr="00C81523">
        <w:rPr>
          <w:sz w:val="22"/>
        </w:rPr>
        <w:t xml:space="preserve"> </w:t>
      </w:r>
      <w:proofErr w:type="spellStart"/>
      <w:r w:rsidRPr="00C81523">
        <w:rPr>
          <w:sz w:val="22"/>
        </w:rPr>
        <w:t>trăm</w:t>
      </w:r>
      <w:proofErr w:type="spellEnd"/>
      <w:r w:rsidRPr="00C81523">
        <w:rPr>
          <w:sz w:val="22"/>
        </w:rPr>
        <w:t xml:space="preserve"> </w:t>
      </w:r>
      <w:proofErr w:type="spellStart"/>
      <w:r w:rsidRPr="00C81523">
        <w:rPr>
          <w:sz w:val="22"/>
        </w:rPr>
        <w:t>thứ</w:t>
      </w:r>
      <w:proofErr w:type="spellEnd"/>
      <w:r w:rsidRPr="00C81523">
        <w:rPr>
          <w:sz w:val="22"/>
        </w:rPr>
        <w:t xml:space="preserve"> </w:t>
      </w:r>
      <w:proofErr w:type="spellStart"/>
      <w:r w:rsidRPr="00C81523">
        <w:rPr>
          <w:sz w:val="22"/>
        </w:rPr>
        <w:t>năm</w:t>
      </w:r>
      <w:proofErr w:type="spellEnd"/>
      <w:r w:rsidRPr="00C81523">
        <w:rPr>
          <w:sz w:val="22"/>
        </w:rPr>
        <w:t xml:space="preserve"> </w:t>
      </w:r>
      <w:proofErr w:type="spellStart"/>
      <w:r>
        <w:rPr>
          <w:sz w:val="22"/>
        </w:rPr>
        <w:t>tính</w:t>
      </w:r>
      <w:proofErr w:type="spellEnd"/>
      <w:r>
        <w:rPr>
          <w:sz w:val="22"/>
        </w:rPr>
        <w:t xml:space="preserve"> </w:t>
      </w:r>
      <w:proofErr w:type="spellStart"/>
      <w:r w:rsidRPr="00C81523">
        <w:rPr>
          <w:sz w:val="22"/>
        </w:rPr>
        <w:t>theo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công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thức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sau</w:t>
      </w:r>
      <w:proofErr w:type="spellEnd"/>
      <w:r w:rsidRPr="00C81523">
        <w:rPr>
          <w:sz w:val="22"/>
        </w:rPr>
        <w:t>:</w:t>
      </w:r>
    </w:p>
    <w:p w14:paraId="3406C965" w14:textId="77777777" w:rsidR="008D51C8" w:rsidRPr="008D51C8" w:rsidRDefault="00000000" w:rsidP="0095195D">
      <w:pPr>
        <w:pStyle w:val="ListParagraph"/>
        <w:tabs>
          <w:tab w:val="left" w:pos="3520"/>
        </w:tabs>
        <w:jc w:val="center"/>
        <w:rPr>
          <w:sz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</w:rPr>
              <m:t>m05</m:t>
            </m:r>
          </m:sub>
        </m:sSub>
      </m:oMath>
      <w:r w:rsidR="008D51C8" w:rsidRPr="008D51C8">
        <w:rPr>
          <w:sz w:val="22"/>
        </w:rPr>
        <w:t>=</w:t>
      </w:r>
      <m:oMath>
        <m:acc>
          <m:accPr>
            <m:chr m:val="̅"/>
            <m:ctrlPr>
              <w:rPr>
                <w:rFonts w:ascii="Cambria Math" w:hAnsi="Cambria Math"/>
                <w:i/>
                <w:sz w:val="22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2"/>
                  </w:rPr>
                  <m:t>m</m:t>
                </m:r>
              </m:sub>
            </m:sSub>
          </m:e>
        </m:acc>
      </m:oMath>
      <w:r w:rsidR="008D51C8" w:rsidRPr="008D51C8">
        <w:rPr>
          <w:sz w:val="22"/>
        </w:rPr>
        <w:t xml:space="preserve"> - 1.70 x </w:t>
      </w:r>
      <m:oMath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S</m:t>
            </m:r>
          </m:e>
          <m:sub>
            <m:r>
              <w:rPr>
                <w:rFonts w:ascii="Cambria Math" w:hAnsi="Cambria Math"/>
                <w:sz w:val="22"/>
              </w:rPr>
              <m:t>fm</m:t>
            </m:r>
          </m:sub>
        </m:sSub>
      </m:oMath>
    </w:p>
    <w:p w14:paraId="6B9B1089" w14:textId="2D1B47DE" w:rsidR="008D51C8" w:rsidRPr="00C81523" w:rsidRDefault="00C81523" w:rsidP="0095195D">
      <w:pPr>
        <w:tabs>
          <w:tab w:val="left" w:pos="3520"/>
        </w:tabs>
        <w:rPr>
          <w:sz w:val="22"/>
        </w:rPr>
      </w:pPr>
      <w:r>
        <w:rPr>
          <w:sz w:val="22"/>
        </w:rPr>
        <w:t xml:space="preserve">Trong </w:t>
      </w:r>
      <w:proofErr w:type="spellStart"/>
      <w:r>
        <w:rPr>
          <w:sz w:val="22"/>
        </w:rPr>
        <w:t>đó</w:t>
      </w:r>
      <w:proofErr w:type="spellEnd"/>
      <w:r>
        <w:rPr>
          <w:sz w:val="22"/>
        </w:rPr>
        <w:t>:</w:t>
      </w:r>
    </w:p>
    <w:p w14:paraId="567C0E30" w14:textId="70ACB58C" w:rsidR="00C81523" w:rsidRDefault="00000000" w:rsidP="0095195D">
      <w:pPr>
        <w:tabs>
          <w:tab w:val="left" w:pos="3520"/>
        </w:tabs>
        <w:rPr>
          <w:sz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</w:rPr>
              <m:t>m05</m:t>
            </m:r>
          </m:sub>
        </m:sSub>
      </m:oMath>
      <w:r w:rsidR="008D51C8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là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giá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trị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phần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trăm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thứ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năm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của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>
        <w:rPr>
          <w:sz w:val="22"/>
        </w:rPr>
        <w:t>độ</w:t>
      </w:r>
      <w:proofErr w:type="spellEnd"/>
      <w:r w:rsidR="00C81523">
        <w:rPr>
          <w:sz w:val="22"/>
        </w:rPr>
        <w:t xml:space="preserve"> </w:t>
      </w:r>
      <w:proofErr w:type="spellStart"/>
      <w:r w:rsidR="00C81523">
        <w:rPr>
          <w:sz w:val="22"/>
        </w:rPr>
        <w:t>bền</w:t>
      </w:r>
      <w:proofErr w:type="spellEnd"/>
      <w:r w:rsidR="00C81523" w:rsidRPr="00C81523">
        <w:rPr>
          <w:sz w:val="22"/>
        </w:rPr>
        <w:t xml:space="preserve">, </w:t>
      </w:r>
      <w:proofErr w:type="spellStart"/>
      <w:r w:rsidR="00C81523" w:rsidRPr="00C81523">
        <w:rPr>
          <w:sz w:val="22"/>
        </w:rPr>
        <w:t>tính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bằng</w:t>
      </w:r>
      <w:proofErr w:type="spellEnd"/>
      <w:r w:rsidR="00C81523" w:rsidRPr="00C81523">
        <w:rPr>
          <w:sz w:val="22"/>
        </w:rPr>
        <w:t xml:space="preserve"> Newton </w:t>
      </w:r>
      <w:proofErr w:type="spellStart"/>
      <w:r w:rsidR="00C81523" w:rsidRPr="00C81523">
        <w:rPr>
          <w:sz w:val="22"/>
        </w:rPr>
        <w:t>trên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milimét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vuông</w:t>
      </w:r>
      <w:proofErr w:type="spellEnd"/>
      <w:r w:rsidR="00C81523" w:rsidRPr="00C81523">
        <w:rPr>
          <w:sz w:val="22"/>
        </w:rPr>
        <w:t xml:space="preserve"> (N/mm</w:t>
      </w:r>
      <w:r w:rsidR="00C81523" w:rsidRPr="00C81523">
        <w:rPr>
          <w:sz w:val="22"/>
          <w:vertAlign w:val="superscript"/>
        </w:rPr>
        <w:t>2</w:t>
      </w:r>
      <w:r w:rsidR="00C81523" w:rsidRPr="00C81523">
        <w:rPr>
          <w:sz w:val="22"/>
        </w:rPr>
        <w:t>)</w:t>
      </w:r>
    </w:p>
    <w:p w14:paraId="57B1E083" w14:textId="7AEE4CFB" w:rsidR="008D51C8" w:rsidRPr="00C81523" w:rsidRDefault="00000000" w:rsidP="0095195D">
      <w:pPr>
        <w:tabs>
          <w:tab w:val="left" w:pos="3520"/>
        </w:tabs>
        <w:rPr>
          <w:sz w:val="22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2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2"/>
                  </w:rPr>
                  <m:t>m</m:t>
                </m:r>
              </m:sub>
            </m:sSub>
          </m:e>
        </m:acc>
      </m:oMath>
      <w:r w:rsidR="008D51C8" w:rsidRPr="00C81523">
        <w:rPr>
          <w:sz w:val="22"/>
        </w:rPr>
        <w:t xml:space="preserve">    </w:t>
      </w:r>
      <w:proofErr w:type="spellStart"/>
      <w:r w:rsidR="00C81523" w:rsidRPr="00C81523">
        <w:rPr>
          <w:sz w:val="22"/>
        </w:rPr>
        <w:t>là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giá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trị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>
        <w:rPr>
          <w:sz w:val="22"/>
        </w:rPr>
        <w:t>trung</w:t>
      </w:r>
      <w:proofErr w:type="spellEnd"/>
      <w:r w:rsidR="00C81523">
        <w:rPr>
          <w:sz w:val="22"/>
        </w:rPr>
        <w:t xml:space="preserve"> </w:t>
      </w:r>
      <w:proofErr w:type="spellStart"/>
      <w:r w:rsidR="00C81523">
        <w:rPr>
          <w:sz w:val="22"/>
        </w:rPr>
        <w:t>bình</w:t>
      </w:r>
      <w:proofErr w:type="spellEnd"/>
      <w:r w:rsidR="00C81523">
        <w:rPr>
          <w:sz w:val="22"/>
        </w:rPr>
        <w:t xml:space="preserve"> </w:t>
      </w:r>
      <w:proofErr w:type="spellStart"/>
      <w:r w:rsidR="00C81523">
        <w:rPr>
          <w:sz w:val="22"/>
        </w:rPr>
        <w:t>của</w:t>
      </w:r>
      <w:proofErr w:type="spellEnd"/>
      <w:r w:rsidR="00C81523">
        <w:rPr>
          <w:sz w:val="22"/>
        </w:rPr>
        <w:t xml:space="preserve"> </w:t>
      </w:r>
      <w:proofErr w:type="spellStart"/>
      <w:r w:rsidR="00C81523">
        <w:rPr>
          <w:sz w:val="22"/>
        </w:rPr>
        <w:t>độ</w:t>
      </w:r>
      <w:proofErr w:type="spellEnd"/>
      <w:r w:rsidR="00C81523">
        <w:rPr>
          <w:sz w:val="22"/>
        </w:rPr>
        <w:t xml:space="preserve"> </w:t>
      </w:r>
      <w:proofErr w:type="spellStart"/>
      <w:r w:rsidR="00C81523">
        <w:rPr>
          <w:sz w:val="22"/>
        </w:rPr>
        <w:t>bền</w:t>
      </w:r>
      <w:proofErr w:type="spellEnd"/>
      <w:r w:rsidR="00C81523" w:rsidRPr="00C81523">
        <w:rPr>
          <w:sz w:val="22"/>
        </w:rPr>
        <w:t xml:space="preserve">, </w:t>
      </w:r>
      <w:proofErr w:type="spellStart"/>
      <w:r w:rsidR="00C81523" w:rsidRPr="00C81523">
        <w:rPr>
          <w:sz w:val="22"/>
        </w:rPr>
        <w:t>tính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bằng</w:t>
      </w:r>
      <w:proofErr w:type="spellEnd"/>
      <w:r w:rsidR="00C81523" w:rsidRPr="00C81523">
        <w:rPr>
          <w:sz w:val="22"/>
        </w:rPr>
        <w:t xml:space="preserve"> Newton </w:t>
      </w:r>
      <w:proofErr w:type="spellStart"/>
      <w:r w:rsidR="00C81523" w:rsidRPr="00C81523">
        <w:rPr>
          <w:sz w:val="22"/>
        </w:rPr>
        <w:t>trên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milimét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vuông</w:t>
      </w:r>
      <w:proofErr w:type="spellEnd"/>
      <w:r w:rsidR="00C81523" w:rsidRPr="00C81523">
        <w:rPr>
          <w:sz w:val="22"/>
        </w:rPr>
        <w:t xml:space="preserve"> (N/mm</w:t>
      </w:r>
      <w:r w:rsidR="00C81523" w:rsidRPr="00C81523">
        <w:rPr>
          <w:sz w:val="22"/>
          <w:vertAlign w:val="superscript"/>
        </w:rPr>
        <w:t>2</w:t>
      </w:r>
      <w:r w:rsidR="00C81523" w:rsidRPr="00C81523">
        <w:rPr>
          <w:sz w:val="22"/>
        </w:rPr>
        <w:t>)</w:t>
      </w:r>
    </w:p>
    <w:p w14:paraId="5DFEDCDA" w14:textId="41D2A466" w:rsidR="008D51C8" w:rsidRPr="00C81523" w:rsidRDefault="00000000" w:rsidP="0095195D">
      <w:pPr>
        <w:tabs>
          <w:tab w:val="left" w:pos="3520"/>
        </w:tabs>
        <w:rPr>
          <w:sz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S</m:t>
            </m:r>
          </m:e>
          <m:sub>
            <m:r>
              <w:rPr>
                <w:rFonts w:ascii="Cambria Math" w:hAnsi="Cambria Math"/>
                <w:sz w:val="22"/>
              </w:rPr>
              <m:t>fm</m:t>
            </m:r>
          </m:sub>
        </m:sSub>
      </m:oMath>
      <w:r w:rsidR="008D51C8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là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độ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lệch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chuẩn</w:t>
      </w:r>
      <w:proofErr w:type="spellEnd"/>
      <w:r w:rsidR="00C81523" w:rsidRPr="00C81523">
        <w:rPr>
          <w:sz w:val="22"/>
        </w:rPr>
        <w:t xml:space="preserve">, </w:t>
      </w:r>
      <w:proofErr w:type="spellStart"/>
      <w:r w:rsidR="00C81523" w:rsidRPr="00C81523">
        <w:rPr>
          <w:sz w:val="22"/>
        </w:rPr>
        <w:t>tính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bằng</w:t>
      </w:r>
      <w:proofErr w:type="spellEnd"/>
      <w:r w:rsidR="00C81523" w:rsidRPr="00C81523">
        <w:rPr>
          <w:sz w:val="22"/>
        </w:rPr>
        <w:t xml:space="preserve"> Newton </w:t>
      </w:r>
      <w:proofErr w:type="spellStart"/>
      <w:r w:rsidR="00C81523" w:rsidRPr="00C81523">
        <w:rPr>
          <w:sz w:val="22"/>
        </w:rPr>
        <w:t>trên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milimét</w:t>
      </w:r>
      <w:proofErr w:type="spellEnd"/>
      <w:r w:rsidR="00C81523" w:rsidRPr="00C81523">
        <w:rPr>
          <w:sz w:val="22"/>
        </w:rPr>
        <w:t xml:space="preserve"> </w:t>
      </w:r>
      <w:proofErr w:type="spellStart"/>
      <w:r w:rsidR="00C81523" w:rsidRPr="00C81523">
        <w:rPr>
          <w:sz w:val="22"/>
        </w:rPr>
        <w:t>vuông</w:t>
      </w:r>
      <w:proofErr w:type="spellEnd"/>
      <w:r w:rsidR="00C81523" w:rsidRPr="00C81523">
        <w:rPr>
          <w:sz w:val="22"/>
        </w:rPr>
        <w:t xml:space="preserve"> (N/mm</w:t>
      </w:r>
      <w:r w:rsidR="00C81523" w:rsidRPr="00C81523">
        <w:rPr>
          <w:sz w:val="22"/>
          <w:vertAlign w:val="superscript"/>
        </w:rPr>
        <w:t>2</w:t>
      </w:r>
      <w:r w:rsidR="00C81523" w:rsidRPr="00C81523">
        <w:rPr>
          <w:sz w:val="22"/>
        </w:rPr>
        <w:t>)</w:t>
      </w:r>
    </w:p>
    <w:p w14:paraId="032281B8" w14:textId="15353254" w:rsidR="00C81523" w:rsidRDefault="00C81523" w:rsidP="0095195D">
      <w:pPr>
        <w:tabs>
          <w:tab w:val="left" w:pos="3520"/>
        </w:tabs>
        <w:rPr>
          <w:sz w:val="22"/>
        </w:rPr>
      </w:pPr>
      <w:proofErr w:type="spellStart"/>
      <w:r>
        <w:rPr>
          <w:sz w:val="22"/>
        </w:rPr>
        <w:t>Chú</w:t>
      </w:r>
      <w:proofErr w:type="spellEnd"/>
      <w:r>
        <w:rPr>
          <w:sz w:val="22"/>
        </w:rPr>
        <w:t xml:space="preserve"> ý: </w:t>
      </w:r>
      <w:r w:rsidRPr="00C81523">
        <w:rPr>
          <w:sz w:val="22"/>
        </w:rPr>
        <w:t xml:space="preserve"> </w:t>
      </w:r>
      <w:proofErr w:type="spellStart"/>
      <w:r w:rsidRPr="00C81523">
        <w:rPr>
          <w:sz w:val="22"/>
        </w:rPr>
        <w:t>một</w:t>
      </w:r>
      <w:proofErr w:type="spellEnd"/>
      <w:r w:rsidRPr="00C81523">
        <w:rPr>
          <w:sz w:val="22"/>
        </w:rPr>
        <w:t xml:space="preserve"> </w:t>
      </w:r>
      <w:proofErr w:type="spellStart"/>
      <w:r w:rsidRPr="00C81523">
        <w:rPr>
          <w:sz w:val="22"/>
        </w:rPr>
        <w:t>phân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bố</w:t>
      </w:r>
      <w:proofErr w:type="spellEnd"/>
      <w:r w:rsidRPr="00C81523">
        <w:rPr>
          <w:sz w:val="22"/>
        </w:rPr>
        <w:t xml:space="preserve"> </w:t>
      </w:r>
      <w:proofErr w:type="spellStart"/>
      <w:r w:rsidRPr="00C81523">
        <w:rPr>
          <w:sz w:val="22"/>
        </w:rPr>
        <w:t>chuẩn</w:t>
      </w:r>
      <w:proofErr w:type="spellEnd"/>
      <w:r w:rsidRPr="00C81523">
        <w:rPr>
          <w:sz w:val="22"/>
        </w:rPr>
        <w:t xml:space="preserve"> </w:t>
      </w:r>
      <w:proofErr w:type="spellStart"/>
      <w:r w:rsidRPr="00C81523">
        <w:rPr>
          <w:sz w:val="22"/>
        </w:rPr>
        <w:t>được</w:t>
      </w:r>
      <w:proofErr w:type="spellEnd"/>
      <w:r w:rsidRPr="00C81523">
        <w:rPr>
          <w:sz w:val="22"/>
        </w:rPr>
        <w:t xml:space="preserve"> </w:t>
      </w:r>
      <w:proofErr w:type="spellStart"/>
      <w:r w:rsidRPr="00C81523">
        <w:rPr>
          <w:sz w:val="22"/>
        </w:rPr>
        <w:t>giả</w:t>
      </w:r>
      <w:proofErr w:type="spellEnd"/>
      <w:r w:rsidRPr="00C81523">
        <w:rPr>
          <w:sz w:val="22"/>
        </w:rPr>
        <w:t xml:space="preserve"> </w:t>
      </w:r>
      <w:proofErr w:type="spellStart"/>
      <w:r w:rsidRPr="00C81523">
        <w:rPr>
          <w:sz w:val="22"/>
        </w:rPr>
        <w:t>định</w:t>
      </w:r>
      <w:proofErr w:type="spellEnd"/>
      <w:r>
        <w:rPr>
          <w:sz w:val="22"/>
        </w:rPr>
        <w:t>.</w:t>
      </w:r>
    </w:p>
    <w:p w14:paraId="71E90649" w14:textId="35A97CD5" w:rsidR="00C81523" w:rsidRPr="008932B8" w:rsidRDefault="00C81523" w:rsidP="0095195D">
      <w:pPr>
        <w:pStyle w:val="ListParagraph"/>
        <w:numPr>
          <w:ilvl w:val="0"/>
          <w:numId w:val="15"/>
        </w:numPr>
        <w:tabs>
          <w:tab w:val="left" w:pos="3520"/>
        </w:tabs>
        <w:ind w:left="284" w:hanging="284"/>
        <w:rPr>
          <w:rFonts w:ascii="Arial" w:hAnsi="Arial"/>
          <w:b/>
          <w:bCs/>
          <w:sz w:val="22"/>
        </w:rPr>
      </w:pPr>
      <w:proofErr w:type="spellStart"/>
      <w:r w:rsidRPr="008932B8">
        <w:rPr>
          <w:rFonts w:ascii="Arial" w:hAnsi="Arial"/>
          <w:b/>
          <w:bCs/>
          <w:sz w:val="22"/>
        </w:rPr>
        <w:t>Kiện</w:t>
      </w:r>
      <w:proofErr w:type="spellEnd"/>
      <w:r w:rsidRPr="008932B8">
        <w:rPr>
          <w:rFonts w:ascii="Arial" w:hAnsi="Arial"/>
          <w:b/>
          <w:bCs/>
          <w:sz w:val="22"/>
        </w:rPr>
        <w:t xml:space="preserve"> </w:t>
      </w:r>
      <w:proofErr w:type="spellStart"/>
      <w:r w:rsidRPr="008932B8">
        <w:rPr>
          <w:rFonts w:ascii="Arial" w:hAnsi="Arial"/>
          <w:b/>
          <w:bCs/>
          <w:sz w:val="22"/>
        </w:rPr>
        <w:t>hàng</w:t>
      </w:r>
      <w:proofErr w:type="spellEnd"/>
      <w:r w:rsidRPr="008932B8">
        <w:rPr>
          <w:rFonts w:ascii="Arial" w:hAnsi="Arial"/>
          <w:b/>
          <w:bCs/>
          <w:sz w:val="22"/>
        </w:rPr>
        <w:t xml:space="preserve"> </w:t>
      </w:r>
      <w:proofErr w:type="spellStart"/>
      <w:r w:rsidRPr="008932B8">
        <w:rPr>
          <w:rFonts w:ascii="Arial" w:hAnsi="Arial"/>
          <w:b/>
          <w:bCs/>
          <w:sz w:val="22"/>
        </w:rPr>
        <w:t>không</w:t>
      </w:r>
      <w:proofErr w:type="spellEnd"/>
      <w:r w:rsidRPr="008932B8">
        <w:rPr>
          <w:rFonts w:ascii="Arial" w:hAnsi="Arial"/>
          <w:b/>
          <w:bCs/>
          <w:sz w:val="22"/>
        </w:rPr>
        <w:t xml:space="preserve"> </w:t>
      </w:r>
      <w:proofErr w:type="spellStart"/>
      <w:r w:rsidRPr="008932B8">
        <w:rPr>
          <w:rFonts w:ascii="Arial" w:hAnsi="Arial"/>
          <w:b/>
          <w:bCs/>
          <w:sz w:val="22"/>
        </w:rPr>
        <w:t>có</w:t>
      </w:r>
      <w:proofErr w:type="spellEnd"/>
      <w:r w:rsidRPr="008932B8">
        <w:rPr>
          <w:rFonts w:ascii="Arial" w:hAnsi="Arial"/>
          <w:b/>
          <w:bCs/>
          <w:sz w:val="22"/>
        </w:rPr>
        <w:t xml:space="preserve"> </w:t>
      </w:r>
      <w:proofErr w:type="spellStart"/>
      <w:r w:rsidRPr="008932B8">
        <w:rPr>
          <w:rFonts w:ascii="Arial" w:hAnsi="Arial"/>
          <w:b/>
          <w:bCs/>
          <w:sz w:val="22"/>
        </w:rPr>
        <w:t>mối</w:t>
      </w:r>
      <w:proofErr w:type="spellEnd"/>
      <w:r w:rsidRPr="008932B8">
        <w:rPr>
          <w:rFonts w:ascii="Arial" w:hAnsi="Arial"/>
          <w:b/>
          <w:bCs/>
          <w:sz w:val="22"/>
        </w:rPr>
        <w:t xml:space="preserve"> </w:t>
      </w:r>
      <w:proofErr w:type="spellStart"/>
      <w:r w:rsidRPr="008932B8">
        <w:rPr>
          <w:rFonts w:ascii="Arial" w:hAnsi="Arial"/>
          <w:b/>
          <w:bCs/>
          <w:sz w:val="22"/>
        </w:rPr>
        <w:t>ghép</w:t>
      </w:r>
      <w:proofErr w:type="spellEnd"/>
      <w:r w:rsidRPr="008932B8">
        <w:rPr>
          <w:rFonts w:ascii="Arial" w:hAnsi="Arial"/>
          <w:b/>
          <w:bCs/>
          <w:sz w:val="22"/>
        </w:rPr>
        <w:t xml:space="preserve"> </w:t>
      </w:r>
      <w:proofErr w:type="spellStart"/>
      <w:r w:rsidRPr="008932B8">
        <w:rPr>
          <w:rFonts w:ascii="Arial" w:hAnsi="Arial"/>
          <w:b/>
          <w:bCs/>
          <w:sz w:val="22"/>
        </w:rPr>
        <w:t>ngón</w:t>
      </w:r>
      <w:proofErr w:type="spellEnd"/>
      <w:r w:rsidR="008D51C8" w:rsidRPr="008932B8">
        <w:rPr>
          <w:rFonts w:ascii="Arial" w:hAnsi="Arial"/>
          <w:b/>
          <w:bCs/>
          <w:sz w:val="22"/>
        </w:rPr>
        <w:t xml:space="preserve"> </w:t>
      </w:r>
    </w:p>
    <w:p w14:paraId="3BE1D400" w14:textId="1831B88F" w:rsidR="00312A03" w:rsidRPr="00312A03" w:rsidRDefault="00312A03" w:rsidP="0095195D">
      <w:pPr>
        <w:tabs>
          <w:tab w:val="left" w:pos="3520"/>
        </w:tabs>
        <w:rPr>
          <w:sz w:val="22"/>
        </w:rPr>
      </w:pPr>
      <w:proofErr w:type="spellStart"/>
      <w:r w:rsidRPr="00312A03">
        <w:rPr>
          <w:sz w:val="22"/>
        </w:rPr>
        <w:t>Đối</w:t>
      </w:r>
      <w:proofErr w:type="spellEnd"/>
      <w:r w:rsidRPr="00312A03">
        <w:rPr>
          <w:sz w:val="22"/>
        </w:rPr>
        <w:t xml:space="preserve"> </w:t>
      </w:r>
      <w:proofErr w:type="spellStart"/>
      <w:r w:rsidRPr="00312A03">
        <w:rPr>
          <w:sz w:val="22"/>
        </w:rPr>
        <w:t>với</w:t>
      </w:r>
      <w:proofErr w:type="spellEnd"/>
      <w:r w:rsidRPr="00312A03">
        <w:rPr>
          <w:sz w:val="22"/>
        </w:rPr>
        <w:t xml:space="preserve"> </w:t>
      </w:r>
      <w:proofErr w:type="spellStart"/>
      <w:r w:rsidRPr="00312A03">
        <w:rPr>
          <w:sz w:val="22"/>
        </w:rPr>
        <w:t>mẫu</w:t>
      </w:r>
      <w:proofErr w:type="spellEnd"/>
      <w:r w:rsidRPr="00312A03">
        <w:rPr>
          <w:sz w:val="22"/>
        </w:rPr>
        <w:t xml:space="preserve"> ITT </w:t>
      </w:r>
      <w:proofErr w:type="spellStart"/>
      <w:r w:rsidRPr="00312A03">
        <w:rPr>
          <w:sz w:val="22"/>
        </w:rPr>
        <w:t>gồm</w:t>
      </w:r>
      <w:proofErr w:type="spellEnd"/>
      <w:r w:rsidRPr="00312A03">
        <w:rPr>
          <w:sz w:val="22"/>
        </w:rPr>
        <w:t xml:space="preserve"> 30 </w:t>
      </w:r>
      <w:proofErr w:type="spellStart"/>
      <w:r w:rsidRPr="00312A03">
        <w:rPr>
          <w:sz w:val="22"/>
        </w:rPr>
        <w:t>mẫu</w:t>
      </w:r>
      <w:proofErr w:type="spellEnd"/>
      <w:r w:rsidRPr="00312A03">
        <w:rPr>
          <w:sz w:val="22"/>
        </w:rPr>
        <w:t xml:space="preserve"> </w:t>
      </w:r>
      <w:proofErr w:type="spellStart"/>
      <w:r w:rsidRPr="00312A03">
        <w:rPr>
          <w:sz w:val="22"/>
        </w:rPr>
        <w:t>thử</w:t>
      </w:r>
      <w:proofErr w:type="spellEnd"/>
      <w:r w:rsidRPr="00312A03">
        <w:rPr>
          <w:sz w:val="22"/>
        </w:rPr>
        <w:t xml:space="preserve">, </w:t>
      </w:r>
      <w:proofErr w:type="spellStart"/>
      <w:r w:rsidRPr="00312A03">
        <w:rPr>
          <w:sz w:val="22"/>
        </w:rPr>
        <w:t>các</w:t>
      </w:r>
      <w:proofErr w:type="spellEnd"/>
      <w:r w:rsidRPr="00312A03">
        <w:rPr>
          <w:sz w:val="22"/>
        </w:rPr>
        <w:t xml:space="preserve"> </w:t>
      </w:r>
      <w:proofErr w:type="spellStart"/>
      <w:r w:rsidRPr="00312A03">
        <w:rPr>
          <w:sz w:val="22"/>
        </w:rPr>
        <w:t>thông</w:t>
      </w:r>
      <w:proofErr w:type="spellEnd"/>
      <w:r w:rsidRPr="00312A03">
        <w:rPr>
          <w:sz w:val="22"/>
        </w:rPr>
        <w:t xml:space="preserve"> </w:t>
      </w:r>
      <w:proofErr w:type="spellStart"/>
      <w:r w:rsidRPr="00312A03">
        <w:rPr>
          <w:sz w:val="22"/>
        </w:rPr>
        <w:t>số</w:t>
      </w:r>
      <w:proofErr w:type="spellEnd"/>
      <w:r w:rsidRPr="00312A03">
        <w:rPr>
          <w:sz w:val="22"/>
        </w:rPr>
        <w:t xml:space="preserve"> </w:t>
      </w:r>
      <w:proofErr w:type="spellStart"/>
      <w:r w:rsidRPr="00312A03">
        <w:rPr>
          <w:sz w:val="22"/>
        </w:rPr>
        <w:t>sau</w:t>
      </w:r>
      <w:proofErr w:type="spellEnd"/>
      <w:r w:rsidRPr="00312A03">
        <w:rPr>
          <w:sz w:val="22"/>
        </w:rPr>
        <w:t xml:space="preserve"> </w:t>
      </w:r>
      <w:proofErr w:type="spellStart"/>
      <w:r w:rsidRPr="00312A03">
        <w:rPr>
          <w:sz w:val="22"/>
        </w:rPr>
        <w:t>sẽ</w:t>
      </w:r>
      <w:proofErr w:type="spellEnd"/>
      <w:r w:rsidRPr="00312A03">
        <w:rPr>
          <w:sz w:val="22"/>
        </w:rPr>
        <w:t xml:space="preserve"> </w:t>
      </w:r>
      <w:proofErr w:type="spellStart"/>
      <w:r w:rsidRPr="00312A03">
        <w:rPr>
          <w:sz w:val="22"/>
        </w:rPr>
        <w:t>được</w:t>
      </w:r>
      <w:proofErr w:type="spellEnd"/>
      <w:r w:rsidRPr="00312A03">
        <w:rPr>
          <w:sz w:val="22"/>
        </w:rPr>
        <w:t xml:space="preserve"> </w:t>
      </w:r>
      <w:proofErr w:type="spellStart"/>
      <w:r w:rsidRPr="00312A03">
        <w:rPr>
          <w:sz w:val="22"/>
        </w:rPr>
        <w:t>tính</w:t>
      </w:r>
      <w:proofErr w:type="spellEnd"/>
      <w:r w:rsidRPr="00312A03">
        <w:rPr>
          <w:sz w:val="22"/>
        </w:rPr>
        <w:t xml:space="preserve"> </w:t>
      </w:r>
      <w:proofErr w:type="spellStart"/>
      <w:r w:rsidRPr="00312A03">
        <w:rPr>
          <w:sz w:val="22"/>
        </w:rPr>
        <w:t>toán</w:t>
      </w:r>
      <w:proofErr w:type="spellEnd"/>
      <w:r w:rsidRPr="00312A03">
        <w:rPr>
          <w:sz w:val="22"/>
        </w:rPr>
        <w:t xml:space="preserve"> </w:t>
      </w:r>
      <w:proofErr w:type="spellStart"/>
      <w:r w:rsidRPr="00312A03">
        <w:rPr>
          <w:sz w:val="22"/>
        </w:rPr>
        <w:t>cho</w:t>
      </w:r>
      <w:proofErr w:type="spellEnd"/>
      <w:r w:rsidRPr="00312A03">
        <w:rPr>
          <w:sz w:val="22"/>
        </w:rPr>
        <w:t xml:space="preserve"> </w:t>
      </w:r>
      <w:proofErr w:type="spellStart"/>
      <w:r>
        <w:rPr>
          <w:sz w:val="22"/>
        </w:rPr>
        <w:t>kiện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hàng</w:t>
      </w:r>
      <w:proofErr w:type="spellEnd"/>
      <w:r w:rsidRPr="00312A03">
        <w:rPr>
          <w:sz w:val="22"/>
        </w:rPr>
        <w:t xml:space="preserve"> </w:t>
      </w:r>
      <w:proofErr w:type="spellStart"/>
      <w:r w:rsidRPr="00312A03">
        <w:rPr>
          <w:sz w:val="22"/>
        </w:rPr>
        <w:t>không</w:t>
      </w:r>
      <w:proofErr w:type="spellEnd"/>
      <w:r w:rsidRPr="00312A03">
        <w:rPr>
          <w:sz w:val="22"/>
        </w:rPr>
        <w:t xml:space="preserve"> </w:t>
      </w:r>
      <w:proofErr w:type="spellStart"/>
      <w:r w:rsidRPr="00312A03">
        <w:rPr>
          <w:sz w:val="22"/>
        </w:rPr>
        <w:t>có</w:t>
      </w:r>
      <w:proofErr w:type="spellEnd"/>
      <w:r w:rsidRPr="00312A03">
        <w:rPr>
          <w:sz w:val="22"/>
        </w:rPr>
        <w:t xml:space="preserve"> </w:t>
      </w:r>
      <w:proofErr w:type="spellStart"/>
      <w:r w:rsidRPr="00312A03">
        <w:rPr>
          <w:sz w:val="22"/>
        </w:rPr>
        <w:t>mối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ghép</w:t>
      </w:r>
      <w:proofErr w:type="spellEnd"/>
      <w:r w:rsidRPr="00312A03">
        <w:rPr>
          <w:sz w:val="22"/>
        </w:rPr>
        <w:t xml:space="preserve"> </w:t>
      </w:r>
      <w:proofErr w:type="spellStart"/>
      <w:r w:rsidRPr="00312A03">
        <w:rPr>
          <w:sz w:val="22"/>
        </w:rPr>
        <w:t>nối</w:t>
      </w:r>
      <w:proofErr w:type="spellEnd"/>
      <w:r w:rsidRPr="00312A03">
        <w:rPr>
          <w:sz w:val="22"/>
        </w:rPr>
        <w:t xml:space="preserve"> </w:t>
      </w:r>
      <w:proofErr w:type="spellStart"/>
      <w:r w:rsidRPr="00312A03">
        <w:rPr>
          <w:sz w:val="22"/>
        </w:rPr>
        <w:t>ngón</w:t>
      </w:r>
      <w:proofErr w:type="spellEnd"/>
      <w:r w:rsidRPr="00312A03">
        <w:rPr>
          <w:sz w:val="22"/>
        </w:rPr>
        <w:t>:</w:t>
      </w:r>
    </w:p>
    <w:p w14:paraId="09E9689B" w14:textId="64CECE43" w:rsidR="008D51C8" w:rsidRPr="001176FD" w:rsidRDefault="00312A03" w:rsidP="0095195D">
      <w:pPr>
        <w:pStyle w:val="ListParagraph"/>
        <w:numPr>
          <w:ilvl w:val="0"/>
          <w:numId w:val="17"/>
        </w:numPr>
        <w:tabs>
          <w:tab w:val="left" w:pos="3520"/>
        </w:tabs>
        <w:rPr>
          <w:rFonts w:ascii="Arial" w:hAnsi="Arial"/>
          <w:sz w:val="22"/>
        </w:rPr>
      </w:pPr>
      <w:proofErr w:type="spellStart"/>
      <w:r w:rsidRPr="001176FD">
        <w:rPr>
          <w:rFonts w:ascii="Arial" w:hAnsi="Arial"/>
          <w:sz w:val="22"/>
        </w:rPr>
        <w:t>Giá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trị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trung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bình</w:t>
      </w:r>
      <w:proofErr w:type="spellEnd"/>
      <w:r w:rsidRPr="001176FD">
        <w:rPr>
          <w:rFonts w:ascii="Arial" w:hAnsi="Arial"/>
          <w:sz w:val="22"/>
        </w:rPr>
        <w:t xml:space="preserve"> </w:t>
      </w:r>
      <m:oMath>
        <m:sSub>
          <m:sSubPr>
            <m:ctrlPr>
              <w:rPr>
                <w:rFonts w:ascii="Cambria Math" w:hAnsi="Cambria Math"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</w:rPr>
              <m:t>mi</m:t>
            </m:r>
          </m:sub>
        </m:sSub>
      </m:oMath>
    </w:p>
    <w:p w14:paraId="5A5EB183" w14:textId="1311D954" w:rsidR="008D51C8" w:rsidRPr="001176FD" w:rsidRDefault="00312A03" w:rsidP="00F114CF">
      <w:pPr>
        <w:pStyle w:val="ListParagraph"/>
        <w:numPr>
          <w:ilvl w:val="0"/>
          <w:numId w:val="17"/>
        </w:numPr>
        <w:tabs>
          <w:tab w:val="left" w:pos="3520"/>
        </w:tabs>
        <w:spacing w:before="120" w:after="120"/>
        <w:rPr>
          <w:rFonts w:ascii="Arial" w:hAnsi="Arial"/>
          <w:sz w:val="22"/>
        </w:rPr>
      </w:pPr>
      <w:proofErr w:type="spellStart"/>
      <w:r w:rsidRPr="001176FD">
        <w:rPr>
          <w:rFonts w:ascii="Arial" w:hAnsi="Arial"/>
          <w:sz w:val="22"/>
        </w:rPr>
        <w:lastRenderedPageBreak/>
        <w:t>Độ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lệch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chuẩn</w:t>
      </w:r>
      <w:proofErr w:type="spellEnd"/>
      <w:r w:rsidRPr="001176FD">
        <w:rPr>
          <w:rFonts w:ascii="Arial" w:hAnsi="Arial"/>
          <w:sz w:val="22"/>
        </w:rPr>
        <w:t xml:space="preserve"> </w:t>
      </w:r>
    </w:p>
    <w:p w14:paraId="7DCCD90F" w14:textId="3D0369CF" w:rsidR="008D51C8" w:rsidRPr="001176FD" w:rsidRDefault="00312A03" w:rsidP="00F114CF">
      <w:pPr>
        <w:pStyle w:val="ListParagraph"/>
        <w:numPr>
          <w:ilvl w:val="0"/>
          <w:numId w:val="17"/>
        </w:numPr>
        <w:tabs>
          <w:tab w:val="left" w:pos="3520"/>
        </w:tabs>
        <w:spacing w:before="120" w:after="120"/>
        <w:rPr>
          <w:rFonts w:ascii="Arial" w:hAnsi="Arial"/>
          <w:sz w:val="22"/>
        </w:rPr>
      </w:pPr>
      <w:proofErr w:type="spellStart"/>
      <w:r w:rsidRPr="001176FD">
        <w:rPr>
          <w:rFonts w:ascii="Arial" w:hAnsi="Arial"/>
          <w:sz w:val="22"/>
        </w:rPr>
        <w:t>Hệ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số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bi</w:t>
      </w:r>
      <w:r w:rsidR="001176FD" w:rsidRPr="001176FD">
        <w:rPr>
          <w:rFonts w:ascii="Arial" w:hAnsi="Arial"/>
          <w:sz w:val="22"/>
        </w:rPr>
        <w:t>ến</w:t>
      </w:r>
      <w:proofErr w:type="spellEnd"/>
      <w:r w:rsidR="001176FD" w:rsidRPr="001176FD">
        <w:rPr>
          <w:rFonts w:ascii="Arial" w:hAnsi="Arial"/>
          <w:sz w:val="22"/>
        </w:rPr>
        <w:t xml:space="preserve"> </w:t>
      </w:r>
      <w:proofErr w:type="spellStart"/>
      <w:r w:rsidR="001176FD" w:rsidRPr="001176FD">
        <w:rPr>
          <w:rFonts w:ascii="Arial" w:hAnsi="Arial"/>
          <w:sz w:val="22"/>
        </w:rPr>
        <w:t>động</w:t>
      </w:r>
      <w:proofErr w:type="spellEnd"/>
    </w:p>
    <w:p w14:paraId="36B018EC" w14:textId="7626B2D7" w:rsidR="008D51C8" w:rsidRPr="008932B8" w:rsidRDefault="001B53C9" w:rsidP="00F114CF">
      <w:pPr>
        <w:pStyle w:val="ListParagraph"/>
        <w:spacing w:before="120" w:after="120"/>
        <w:ind w:left="142" w:hanging="142"/>
        <w:rPr>
          <w:rFonts w:ascii="Arial" w:hAnsi="Arial"/>
          <w:b/>
          <w:bCs/>
          <w:sz w:val="22"/>
        </w:rPr>
      </w:pPr>
      <w:r w:rsidRPr="008932B8">
        <w:rPr>
          <w:rFonts w:ascii="Arial" w:hAnsi="Arial"/>
          <w:b/>
          <w:bCs/>
          <w:sz w:val="22"/>
        </w:rPr>
        <w:t xml:space="preserve">d) </w:t>
      </w:r>
      <w:proofErr w:type="spellStart"/>
      <w:r w:rsidR="001176FD" w:rsidRPr="008932B8">
        <w:rPr>
          <w:rFonts w:ascii="Arial" w:hAnsi="Arial"/>
          <w:b/>
          <w:bCs/>
          <w:sz w:val="22"/>
        </w:rPr>
        <w:t>Tỷ</w:t>
      </w:r>
      <w:proofErr w:type="spellEnd"/>
      <w:r w:rsidR="001176FD" w:rsidRPr="008932B8">
        <w:rPr>
          <w:rFonts w:ascii="Arial" w:hAnsi="Arial"/>
          <w:b/>
          <w:bCs/>
          <w:sz w:val="22"/>
        </w:rPr>
        <w:t xml:space="preserve"> </w:t>
      </w:r>
      <w:proofErr w:type="spellStart"/>
      <w:r w:rsidR="001176FD" w:rsidRPr="008932B8">
        <w:rPr>
          <w:rFonts w:ascii="Arial" w:hAnsi="Arial"/>
          <w:b/>
          <w:bCs/>
          <w:sz w:val="22"/>
        </w:rPr>
        <w:t>lệ</w:t>
      </w:r>
      <w:proofErr w:type="spellEnd"/>
      <w:r w:rsidR="001176FD" w:rsidRPr="008932B8">
        <w:rPr>
          <w:rFonts w:ascii="Arial" w:hAnsi="Arial"/>
          <w:b/>
          <w:bCs/>
          <w:sz w:val="22"/>
        </w:rPr>
        <w:t xml:space="preserve"> </w:t>
      </w:r>
      <w:proofErr w:type="spellStart"/>
      <w:r w:rsidR="001176FD" w:rsidRPr="008932B8">
        <w:rPr>
          <w:rFonts w:ascii="Arial" w:hAnsi="Arial"/>
          <w:b/>
          <w:bCs/>
          <w:sz w:val="22"/>
        </w:rPr>
        <w:t>giá</w:t>
      </w:r>
      <w:proofErr w:type="spellEnd"/>
      <w:r w:rsidR="001176FD" w:rsidRPr="008932B8">
        <w:rPr>
          <w:rFonts w:ascii="Arial" w:hAnsi="Arial"/>
          <w:b/>
          <w:bCs/>
          <w:sz w:val="22"/>
        </w:rPr>
        <w:t xml:space="preserve"> </w:t>
      </w:r>
      <w:proofErr w:type="spellStart"/>
      <w:r w:rsidR="001176FD" w:rsidRPr="008932B8">
        <w:rPr>
          <w:rFonts w:ascii="Arial" w:hAnsi="Arial"/>
          <w:b/>
          <w:bCs/>
          <w:sz w:val="22"/>
        </w:rPr>
        <w:t>trị</w:t>
      </w:r>
      <w:proofErr w:type="spellEnd"/>
      <w:r w:rsidR="001176FD" w:rsidRPr="008932B8">
        <w:rPr>
          <w:rFonts w:ascii="Arial" w:hAnsi="Arial"/>
          <w:b/>
          <w:bCs/>
          <w:sz w:val="22"/>
        </w:rPr>
        <w:t xml:space="preserve"> </w:t>
      </w:r>
      <w:proofErr w:type="spellStart"/>
      <w:r w:rsidR="001176FD" w:rsidRPr="008932B8">
        <w:rPr>
          <w:rFonts w:ascii="Arial" w:hAnsi="Arial"/>
          <w:b/>
          <w:bCs/>
          <w:sz w:val="22"/>
        </w:rPr>
        <w:t>trung</w:t>
      </w:r>
      <w:proofErr w:type="spellEnd"/>
      <w:r w:rsidR="001176FD" w:rsidRPr="008932B8">
        <w:rPr>
          <w:rFonts w:ascii="Arial" w:hAnsi="Arial"/>
          <w:b/>
          <w:bCs/>
          <w:sz w:val="22"/>
        </w:rPr>
        <w:t xml:space="preserve"> </w:t>
      </w:r>
      <w:proofErr w:type="spellStart"/>
      <w:r w:rsidR="001176FD" w:rsidRPr="008932B8">
        <w:rPr>
          <w:rFonts w:ascii="Arial" w:hAnsi="Arial"/>
          <w:b/>
          <w:bCs/>
          <w:sz w:val="22"/>
        </w:rPr>
        <w:t>bình</w:t>
      </w:r>
      <w:proofErr w:type="spellEnd"/>
      <w:r w:rsidR="001176FD" w:rsidRPr="008932B8">
        <w:rPr>
          <w:rFonts w:ascii="Arial" w:hAnsi="Arial"/>
          <w:b/>
          <w:bCs/>
          <w:sz w:val="22"/>
        </w:rPr>
        <w:t xml:space="preserve"> </w:t>
      </w:r>
    </w:p>
    <w:p w14:paraId="287839B9" w14:textId="376B31C5" w:rsidR="001176FD" w:rsidRDefault="001176FD" w:rsidP="0095195D">
      <w:pPr>
        <w:tabs>
          <w:tab w:val="left" w:pos="3520"/>
        </w:tabs>
        <w:rPr>
          <w:sz w:val="22"/>
        </w:rPr>
      </w:pPr>
      <w:proofErr w:type="spellStart"/>
      <w:r w:rsidRPr="001176FD">
        <w:rPr>
          <w:sz w:val="22"/>
        </w:rPr>
        <w:t>Tỷ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lệ</w:t>
      </w:r>
      <w:proofErr w:type="spellEnd"/>
      <w:r w:rsidRPr="001176FD">
        <w:rPr>
          <w:sz w:val="22"/>
        </w:rPr>
        <w:t xml:space="preserve"> </w:t>
      </w:r>
      <w:proofErr w:type="spellStart"/>
      <w:r>
        <w:rPr>
          <w:sz w:val="22"/>
        </w:rPr>
        <w:t>giá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trị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trung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bình</w:t>
      </w:r>
      <w:proofErr w:type="spellEnd"/>
      <w:r>
        <w:rPr>
          <w:sz w:val="22"/>
        </w:rPr>
        <w:t xml:space="preserve"> </w:t>
      </w:r>
      <w:proofErr w:type="spellStart"/>
      <w:r w:rsidRPr="001176FD">
        <w:rPr>
          <w:sz w:val="22"/>
        </w:rPr>
        <w:t>giữa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hai</w:t>
      </w:r>
      <w:proofErr w:type="spellEnd"/>
      <w:r w:rsidRPr="001176FD">
        <w:rPr>
          <w:sz w:val="22"/>
        </w:rPr>
        <w:t xml:space="preserve"> </w:t>
      </w:r>
      <w:proofErr w:type="spellStart"/>
      <w:r>
        <w:rPr>
          <w:sz w:val="22"/>
        </w:rPr>
        <w:t>kiện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hàng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được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tính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như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sau</w:t>
      </w:r>
      <w:proofErr w:type="spellEnd"/>
      <w:r w:rsidRPr="001176FD">
        <w:rPr>
          <w:sz w:val="22"/>
        </w:rPr>
        <w:t>:</w:t>
      </w:r>
    </w:p>
    <w:p w14:paraId="7E9AA2C2" w14:textId="0BADE008" w:rsidR="008D51C8" w:rsidRPr="008D51C8" w:rsidRDefault="008D51C8" w:rsidP="0095195D">
      <w:pPr>
        <w:tabs>
          <w:tab w:val="left" w:pos="3520"/>
        </w:tabs>
        <w:rPr>
          <w:sz w:val="22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2"/>
            </w:rPr>
            <m:t xml:space="preserve">Rb= </m:t>
          </m:r>
          <m:f>
            <m:fPr>
              <m:ctrlPr>
                <w:rPr>
                  <w:rFonts w:ascii="Cambria Math" w:hAnsi="Cambria Math"/>
                  <w:i/>
                  <w:sz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mi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w</m:t>
                  </m:r>
                </m:sub>
              </m:sSub>
            </m:den>
          </m:f>
        </m:oMath>
      </m:oMathPara>
    </w:p>
    <w:p w14:paraId="56F0801E" w14:textId="059E5BDC" w:rsidR="008932B8" w:rsidRPr="008D51C8" w:rsidRDefault="00000000" w:rsidP="008932B8">
      <w:pPr>
        <w:tabs>
          <w:tab w:val="left" w:pos="3520"/>
        </w:tabs>
        <w:rPr>
          <w:sz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</w:rPr>
              <m:t>mi</m:t>
            </m:r>
          </m:sub>
        </m:sSub>
      </m:oMath>
      <w:r w:rsidR="008932B8" w:rsidRPr="008D51C8">
        <w:rPr>
          <w:sz w:val="22"/>
        </w:rPr>
        <w:t xml:space="preserve">: là độ </w:t>
      </w:r>
      <w:proofErr w:type="spellStart"/>
      <w:r w:rsidR="008932B8" w:rsidRPr="008D51C8">
        <w:rPr>
          <w:sz w:val="22"/>
        </w:rPr>
        <w:t>bền</w:t>
      </w:r>
      <w:proofErr w:type="spellEnd"/>
      <w:r w:rsidR="008932B8" w:rsidRPr="008D51C8">
        <w:rPr>
          <w:sz w:val="22"/>
        </w:rPr>
        <w:t xml:space="preserve"> </w:t>
      </w:r>
      <w:proofErr w:type="spellStart"/>
      <w:r w:rsidR="008932B8" w:rsidRPr="008D51C8">
        <w:rPr>
          <w:sz w:val="22"/>
        </w:rPr>
        <w:t>uốn</w:t>
      </w:r>
      <w:proofErr w:type="spellEnd"/>
      <w:r w:rsidR="008932B8" w:rsidRPr="008D51C8">
        <w:rPr>
          <w:sz w:val="22"/>
        </w:rPr>
        <w:t xml:space="preserve"> </w:t>
      </w:r>
      <w:proofErr w:type="spellStart"/>
      <w:r w:rsidR="008932B8" w:rsidRPr="008D51C8">
        <w:rPr>
          <w:sz w:val="22"/>
        </w:rPr>
        <w:t>tĩnh</w:t>
      </w:r>
      <w:proofErr w:type="spellEnd"/>
      <w:r w:rsidR="008932B8">
        <w:rPr>
          <w:sz w:val="22"/>
        </w:rPr>
        <w:t xml:space="preserve"> </w:t>
      </w:r>
      <w:proofErr w:type="spellStart"/>
      <w:r w:rsidR="008932B8">
        <w:rPr>
          <w:sz w:val="22"/>
        </w:rPr>
        <w:t>từng</w:t>
      </w:r>
      <w:proofErr w:type="spellEnd"/>
      <w:r w:rsidR="008932B8">
        <w:rPr>
          <w:sz w:val="22"/>
        </w:rPr>
        <w:t xml:space="preserve"> </w:t>
      </w:r>
      <w:proofErr w:type="spellStart"/>
      <w:r w:rsidR="008932B8">
        <w:rPr>
          <w:sz w:val="22"/>
        </w:rPr>
        <w:t>kiện</w:t>
      </w:r>
      <w:proofErr w:type="spellEnd"/>
      <w:r w:rsidR="008932B8">
        <w:rPr>
          <w:sz w:val="22"/>
        </w:rPr>
        <w:t xml:space="preserve"> </w:t>
      </w:r>
      <w:proofErr w:type="spellStart"/>
      <w:r w:rsidR="008932B8">
        <w:rPr>
          <w:sz w:val="22"/>
        </w:rPr>
        <w:t>hàng</w:t>
      </w:r>
      <w:proofErr w:type="spellEnd"/>
      <w:r w:rsidR="008932B8" w:rsidRPr="008D51C8">
        <w:rPr>
          <w:sz w:val="22"/>
        </w:rPr>
        <w:t xml:space="preserve">, </w:t>
      </w:r>
      <w:proofErr w:type="spellStart"/>
      <w:r w:rsidR="008932B8" w:rsidRPr="008D51C8">
        <w:rPr>
          <w:sz w:val="22"/>
        </w:rPr>
        <w:t>tính</w:t>
      </w:r>
      <w:proofErr w:type="spellEnd"/>
      <w:r w:rsidR="008932B8" w:rsidRPr="008D51C8">
        <w:rPr>
          <w:sz w:val="22"/>
        </w:rPr>
        <w:t xml:space="preserve"> </w:t>
      </w:r>
      <w:proofErr w:type="spellStart"/>
      <w:r w:rsidR="008932B8" w:rsidRPr="008D51C8">
        <w:rPr>
          <w:sz w:val="22"/>
        </w:rPr>
        <w:t>bằng</w:t>
      </w:r>
      <w:proofErr w:type="spellEnd"/>
      <w:r w:rsidR="008932B8" w:rsidRPr="008D51C8">
        <w:rPr>
          <w:sz w:val="22"/>
        </w:rPr>
        <w:t xml:space="preserve"> Newton </w:t>
      </w:r>
      <w:proofErr w:type="spellStart"/>
      <w:r w:rsidR="008932B8" w:rsidRPr="008D51C8">
        <w:rPr>
          <w:sz w:val="22"/>
        </w:rPr>
        <w:t>trên</w:t>
      </w:r>
      <w:proofErr w:type="spellEnd"/>
      <w:r w:rsidR="008932B8" w:rsidRPr="008D51C8">
        <w:rPr>
          <w:sz w:val="22"/>
        </w:rPr>
        <w:t xml:space="preserve"> </w:t>
      </w:r>
      <w:proofErr w:type="spellStart"/>
      <w:r w:rsidR="008932B8" w:rsidRPr="008D51C8">
        <w:rPr>
          <w:sz w:val="22"/>
        </w:rPr>
        <w:t>milimét</w:t>
      </w:r>
      <w:proofErr w:type="spellEnd"/>
      <w:r w:rsidR="008932B8" w:rsidRPr="008D51C8">
        <w:rPr>
          <w:sz w:val="22"/>
        </w:rPr>
        <w:t xml:space="preserve"> </w:t>
      </w:r>
      <w:proofErr w:type="spellStart"/>
      <w:r w:rsidR="008932B8" w:rsidRPr="008D51C8">
        <w:rPr>
          <w:sz w:val="22"/>
        </w:rPr>
        <w:t>vuông</w:t>
      </w:r>
      <w:proofErr w:type="spellEnd"/>
      <w:r w:rsidR="008932B8" w:rsidRPr="008D51C8">
        <w:rPr>
          <w:sz w:val="22"/>
        </w:rPr>
        <w:t xml:space="preserve"> (N/mm</w:t>
      </w:r>
      <w:r w:rsidR="008932B8" w:rsidRPr="008D51C8">
        <w:rPr>
          <w:sz w:val="22"/>
          <w:vertAlign w:val="superscript"/>
        </w:rPr>
        <w:t>2</w:t>
      </w:r>
      <w:r w:rsidR="008932B8" w:rsidRPr="008D51C8">
        <w:rPr>
          <w:sz w:val="22"/>
        </w:rPr>
        <w:t>)</w:t>
      </w:r>
    </w:p>
    <w:p w14:paraId="636FD00B" w14:textId="087145E0" w:rsidR="008932B8" w:rsidRPr="008D51C8" w:rsidRDefault="00000000" w:rsidP="008932B8">
      <w:pPr>
        <w:tabs>
          <w:tab w:val="left" w:pos="3520"/>
        </w:tabs>
        <w:rPr>
          <w:sz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</w:rPr>
              <m:t>w</m:t>
            </m:r>
          </m:sub>
        </m:sSub>
      </m:oMath>
      <w:r w:rsidR="008932B8" w:rsidRPr="008D51C8">
        <w:rPr>
          <w:sz w:val="22"/>
        </w:rPr>
        <w:t xml:space="preserve">: là độ </w:t>
      </w:r>
      <w:proofErr w:type="spellStart"/>
      <w:r w:rsidR="008932B8" w:rsidRPr="008D51C8">
        <w:rPr>
          <w:sz w:val="22"/>
        </w:rPr>
        <w:t>bền</w:t>
      </w:r>
      <w:proofErr w:type="spellEnd"/>
      <w:r w:rsidR="008932B8" w:rsidRPr="008D51C8">
        <w:rPr>
          <w:sz w:val="22"/>
        </w:rPr>
        <w:t xml:space="preserve"> </w:t>
      </w:r>
      <w:proofErr w:type="spellStart"/>
      <w:r w:rsidR="008932B8" w:rsidRPr="008D51C8">
        <w:rPr>
          <w:sz w:val="22"/>
        </w:rPr>
        <w:t>uốn</w:t>
      </w:r>
      <w:proofErr w:type="spellEnd"/>
      <w:r w:rsidR="008932B8" w:rsidRPr="008D51C8">
        <w:rPr>
          <w:sz w:val="22"/>
        </w:rPr>
        <w:t xml:space="preserve"> </w:t>
      </w:r>
      <w:proofErr w:type="spellStart"/>
      <w:r w:rsidR="008932B8" w:rsidRPr="008D51C8">
        <w:rPr>
          <w:sz w:val="22"/>
        </w:rPr>
        <w:t>tĩnh</w:t>
      </w:r>
      <w:proofErr w:type="spellEnd"/>
      <w:r w:rsidR="008932B8">
        <w:rPr>
          <w:sz w:val="22"/>
        </w:rPr>
        <w:t xml:space="preserve"> </w:t>
      </w:r>
      <w:proofErr w:type="spellStart"/>
      <w:r w:rsidR="008932B8">
        <w:rPr>
          <w:sz w:val="22"/>
        </w:rPr>
        <w:t>trung</w:t>
      </w:r>
      <w:proofErr w:type="spellEnd"/>
      <w:r w:rsidR="008932B8">
        <w:rPr>
          <w:sz w:val="22"/>
        </w:rPr>
        <w:t xml:space="preserve"> </w:t>
      </w:r>
      <w:proofErr w:type="spellStart"/>
      <w:r w:rsidR="008932B8">
        <w:rPr>
          <w:sz w:val="22"/>
        </w:rPr>
        <w:t>bình</w:t>
      </w:r>
      <w:proofErr w:type="spellEnd"/>
      <w:r w:rsidR="008932B8" w:rsidRPr="008D51C8">
        <w:rPr>
          <w:sz w:val="22"/>
        </w:rPr>
        <w:t xml:space="preserve">, </w:t>
      </w:r>
      <w:proofErr w:type="spellStart"/>
      <w:r w:rsidR="008932B8" w:rsidRPr="008D51C8">
        <w:rPr>
          <w:sz w:val="22"/>
        </w:rPr>
        <w:t>tính</w:t>
      </w:r>
      <w:proofErr w:type="spellEnd"/>
      <w:r w:rsidR="008932B8" w:rsidRPr="008D51C8">
        <w:rPr>
          <w:sz w:val="22"/>
        </w:rPr>
        <w:t xml:space="preserve"> </w:t>
      </w:r>
      <w:proofErr w:type="spellStart"/>
      <w:r w:rsidR="008932B8" w:rsidRPr="008D51C8">
        <w:rPr>
          <w:sz w:val="22"/>
        </w:rPr>
        <w:t>bằng</w:t>
      </w:r>
      <w:proofErr w:type="spellEnd"/>
      <w:r w:rsidR="008932B8" w:rsidRPr="008D51C8">
        <w:rPr>
          <w:sz w:val="22"/>
        </w:rPr>
        <w:t xml:space="preserve"> Newton </w:t>
      </w:r>
      <w:proofErr w:type="spellStart"/>
      <w:r w:rsidR="008932B8" w:rsidRPr="008D51C8">
        <w:rPr>
          <w:sz w:val="22"/>
        </w:rPr>
        <w:t>trên</w:t>
      </w:r>
      <w:proofErr w:type="spellEnd"/>
      <w:r w:rsidR="008932B8" w:rsidRPr="008D51C8">
        <w:rPr>
          <w:sz w:val="22"/>
        </w:rPr>
        <w:t xml:space="preserve"> </w:t>
      </w:r>
      <w:proofErr w:type="spellStart"/>
      <w:r w:rsidR="008932B8" w:rsidRPr="008D51C8">
        <w:rPr>
          <w:sz w:val="22"/>
        </w:rPr>
        <w:t>milimét</w:t>
      </w:r>
      <w:proofErr w:type="spellEnd"/>
      <w:r w:rsidR="008932B8" w:rsidRPr="008D51C8">
        <w:rPr>
          <w:sz w:val="22"/>
        </w:rPr>
        <w:t xml:space="preserve"> </w:t>
      </w:r>
      <w:proofErr w:type="spellStart"/>
      <w:r w:rsidR="008932B8" w:rsidRPr="008D51C8">
        <w:rPr>
          <w:sz w:val="22"/>
        </w:rPr>
        <w:t>vuông</w:t>
      </w:r>
      <w:proofErr w:type="spellEnd"/>
      <w:r w:rsidR="008932B8" w:rsidRPr="008D51C8">
        <w:rPr>
          <w:sz w:val="22"/>
        </w:rPr>
        <w:t xml:space="preserve"> (N/mm</w:t>
      </w:r>
      <w:r w:rsidR="008932B8" w:rsidRPr="008D51C8">
        <w:rPr>
          <w:sz w:val="22"/>
          <w:vertAlign w:val="superscript"/>
        </w:rPr>
        <w:t>2</w:t>
      </w:r>
      <w:r w:rsidR="008932B8" w:rsidRPr="008D51C8">
        <w:rPr>
          <w:sz w:val="22"/>
        </w:rPr>
        <w:t>)</w:t>
      </w:r>
    </w:p>
    <w:p w14:paraId="28945026" w14:textId="1D6C42ED" w:rsidR="008D51C8" w:rsidRPr="001176FD" w:rsidRDefault="008D51C8" w:rsidP="0095195D">
      <w:pPr>
        <w:tabs>
          <w:tab w:val="left" w:pos="3520"/>
        </w:tabs>
        <w:rPr>
          <w:b/>
          <w:bCs/>
          <w:sz w:val="22"/>
        </w:rPr>
      </w:pPr>
      <w:r w:rsidRPr="001176FD">
        <w:rPr>
          <w:b/>
          <w:bCs/>
          <w:sz w:val="22"/>
        </w:rPr>
        <w:t xml:space="preserve">D.2 </w:t>
      </w:r>
      <w:proofErr w:type="spellStart"/>
      <w:r w:rsidR="001176FD" w:rsidRPr="001176FD">
        <w:rPr>
          <w:b/>
          <w:bCs/>
          <w:sz w:val="22"/>
        </w:rPr>
        <w:t>Tính</w:t>
      </w:r>
      <w:proofErr w:type="spellEnd"/>
      <w:r w:rsidR="001176FD" w:rsidRPr="001176FD">
        <w:rPr>
          <w:b/>
          <w:bCs/>
          <w:sz w:val="22"/>
        </w:rPr>
        <w:t xml:space="preserve"> </w:t>
      </w:r>
      <w:proofErr w:type="spellStart"/>
      <w:r w:rsidR="001176FD" w:rsidRPr="001176FD">
        <w:rPr>
          <w:b/>
          <w:bCs/>
          <w:sz w:val="22"/>
        </w:rPr>
        <w:t>toán</w:t>
      </w:r>
      <w:proofErr w:type="spellEnd"/>
      <w:r w:rsidR="001176FD" w:rsidRPr="001176FD">
        <w:rPr>
          <w:b/>
          <w:bCs/>
          <w:sz w:val="22"/>
        </w:rPr>
        <w:t xml:space="preserve"> </w:t>
      </w:r>
      <w:proofErr w:type="spellStart"/>
      <w:r w:rsidR="001176FD">
        <w:rPr>
          <w:b/>
          <w:bCs/>
          <w:sz w:val="22"/>
        </w:rPr>
        <w:t>tỷ</w:t>
      </w:r>
      <w:proofErr w:type="spellEnd"/>
      <w:r w:rsidR="001176FD">
        <w:rPr>
          <w:b/>
          <w:bCs/>
          <w:sz w:val="22"/>
        </w:rPr>
        <w:t xml:space="preserve"> </w:t>
      </w:r>
      <w:proofErr w:type="spellStart"/>
      <w:r w:rsidR="001176FD">
        <w:rPr>
          <w:b/>
          <w:bCs/>
          <w:sz w:val="22"/>
        </w:rPr>
        <w:t>lệ</w:t>
      </w:r>
      <w:proofErr w:type="spellEnd"/>
      <w:r w:rsidR="001176FD">
        <w:rPr>
          <w:b/>
          <w:bCs/>
          <w:sz w:val="22"/>
        </w:rPr>
        <w:t xml:space="preserve"> </w:t>
      </w:r>
      <w:proofErr w:type="spellStart"/>
      <w:r w:rsidR="001176FD">
        <w:rPr>
          <w:b/>
          <w:bCs/>
          <w:sz w:val="22"/>
        </w:rPr>
        <w:t>độ</w:t>
      </w:r>
      <w:proofErr w:type="spellEnd"/>
      <w:r w:rsidR="001176FD">
        <w:rPr>
          <w:b/>
          <w:bCs/>
          <w:sz w:val="22"/>
        </w:rPr>
        <w:t xml:space="preserve"> </w:t>
      </w:r>
      <w:proofErr w:type="spellStart"/>
      <w:r w:rsidR="001176FD">
        <w:rPr>
          <w:b/>
          <w:bCs/>
          <w:sz w:val="22"/>
        </w:rPr>
        <w:t>bền</w:t>
      </w:r>
      <w:proofErr w:type="spellEnd"/>
      <w:r w:rsidR="001176FD" w:rsidRPr="001176FD">
        <w:rPr>
          <w:b/>
          <w:bCs/>
          <w:sz w:val="22"/>
        </w:rPr>
        <w:t xml:space="preserve"> </w:t>
      </w:r>
      <w:proofErr w:type="spellStart"/>
      <w:r w:rsidR="001176FD" w:rsidRPr="001176FD">
        <w:rPr>
          <w:b/>
          <w:bCs/>
          <w:sz w:val="22"/>
        </w:rPr>
        <w:t>để</w:t>
      </w:r>
      <w:proofErr w:type="spellEnd"/>
      <w:r w:rsidR="001176FD" w:rsidRPr="001176FD">
        <w:rPr>
          <w:b/>
          <w:bCs/>
          <w:sz w:val="22"/>
        </w:rPr>
        <w:t xml:space="preserve"> </w:t>
      </w:r>
      <w:proofErr w:type="spellStart"/>
      <w:r w:rsidR="001176FD" w:rsidRPr="001176FD">
        <w:rPr>
          <w:b/>
          <w:bCs/>
          <w:sz w:val="22"/>
        </w:rPr>
        <w:t>chống</w:t>
      </w:r>
      <w:proofErr w:type="spellEnd"/>
      <w:r w:rsidR="001176FD" w:rsidRPr="001176FD">
        <w:rPr>
          <w:b/>
          <w:bCs/>
          <w:sz w:val="22"/>
        </w:rPr>
        <w:t xml:space="preserve"> </w:t>
      </w:r>
      <w:proofErr w:type="spellStart"/>
      <w:r w:rsidR="001176FD" w:rsidRPr="001176FD">
        <w:rPr>
          <w:b/>
          <w:bCs/>
          <w:sz w:val="22"/>
        </w:rPr>
        <w:t>ẩm</w:t>
      </w:r>
      <w:proofErr w:type="spellEnd"/>
      <w:r w:rsidR="001176FD" w:rsidRPr="001176FD">
        <w:rPr>
          <w:b/>
          <w:bCs/>
          <w:sz w:val="22"/>
        </w:rPr>
        <w:t xml:space="preserve"> </w:t>
      </w:r>
    </w:p>
    <w:p w14:paraId="3AC33479" w14:textId="550D7275" w:rsidR="001176FD" w:rsidRDefault="001176FD" w:rsidP="0095195D">
      <w:pPr>
        <w:tabs>
          <w:tab w:val="left" w:pos="3520"/>
        </w:tabs>
        <w:rPr>
          <w:sz w:val="22"/>
        </w:rPr>
      </w:pPr>
      <w:proofErr w:type="spellStart"/>
      <w:r w:rsidRPr="001176FD">
        <w:rPr>
          <w:sz w:val="22"/>
        </w:rPr>
        <w:t>Đối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với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mỗi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mẫu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thử</w:t>
      </w:r>
      <w:proofErr w:type="spellEnd"/>
      <w:r w:rsidRPr="001176FD">
        <w:rPr>
          <w:sz w:val="22"/>
        </w:rPr>
        <w:t xml:space="preserve">, </w:t>
      </w:r>
      <w:proofErr w:type="spellStart"/>
      <w:r w:rsidRPr="001176FD">
        <w:rPr>
          <w:sz w:val="22"/>
        </w:rPr>
        <w:t>độ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bền</w:t>
      </w:r>
      <w:proofErr w:type="spellEnd"/>
      <w:r>
        <w:rPr>
          <w:sz w:val="22"/>
        </w:rPr>
        <w:t xml:space="preserve"> </w:t>
      </w:r>
      <w:proofErr w:type="spellStart"/>
      <w:r w:rsidRPr="001176FD">
        <w:rPr>
          <w:sz w:val="22"/>
        </w:rPr>
        <w:t>được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tính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theo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công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thức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sau</w:t>
      </w:r>
      <w:proofErr w:type="spellEnd"/>
      <w:r w:rsidRPr="001176FD">
        <w:rPr>
          <w:sz w:val="22"/>
        </w:rPr>
        <w:t>:</w:t>
      </w:r>
    </w:p>
    <w:p w14:paraId="3874EF40" w14:textId="0DB6D983" w:rsidR="008D51C8" w:rsidRPr="001B53C9" w:rsidRDefault="00000000" w:rsidP="0095195D">
      <w:pPr>
        <w:tabs>
          <w:tab w:val="left" w:pos="3520"/>
        </w:tabs>
        <w:rPr>
          <w:sz w:val="2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</w:rPr>
                <m:t>f</m:t>
              </m:r>
            </m:e>
            <m:sub>
              <m:r>
                <w:rPr>
                  <w:rFonts w:ascii="Cambria Math" w:hAnsi="Cambria Math"/>
                  <w:sz w:val="22"/>
                </w:rPr>
                <m:t>x</m:t>
              </m:r>
            </m:sub>
          </m:sSub>
          <m:r>
            <w:rPr>
              <w:rFonts w:ascii="Cambria Math" w:hAnsi="Cambria Math"/>
              <w:sz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2"/>
                </w:rPr>
                <m:t xml:space="preserve"> 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2"/>
                </w:rPr>
                <m:t xml:space="preserve">  .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2"/>
                </w:rPr>
                <m:t xml:space="preserve">  </m:t>
              </m:r>
            </m:den>
          </m:f>
        </m:oMath>
      </m:oMathPara>
    </w:p>
    <w:p w14:paraId="790B38EC" w14:textId="15097211" w:rsidR="008D51C8" w:rsidRPr="008D51C8" w:rsidRDefault="001176FD" w:rsidP="0095195D">
      <w:pPr>
        <w:tabs>
          <w:tab w:val="left" w:pos="3520"/>
        </w:tabs>
        <w:rPr>
          <w:sz w:val="22"/>
        </w:rPr>
      </w:pPr>
      <w:r>
        <w:rPr>
          <w:sz w:val="22"/>
        </w:rPr>
        <w:t xml:space="preserve">Trong </w:t>
      </w:r>
      <w:proofErr w:type="spellStart"/>
      <w:r>
        <w:rPr>
          <w:sz w:val="22"/>
        </w:rPr>
        <w:t>đó</w:t>
      </w:r>
      <w:proofErr w:type="spellEnd"/>
      <w:r>
        <w:rPr>
          <w:sz w:val="22"/>
        </w:rPr>
        <w:t>:</w:t>
      </w:r>
    </w:p>
    <w:p w14:paraId="421F5C4C" w14:textId="2E06D6E4" w:rsidR="008D51C8" w:rsidRPr="008D51C8" w:rsidRDefault="00000000" w:rsidP="0095195D">
      <w:pPr>
        <w:tabs>
          <w:tab w:val="left" w:pos="3520"/>
        </w:tabs>
        <w:rPr>
          <w:sz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</w:rPr>
              <m:t>x</m:t>
            </m:r>
          </m:sub>
        </m:sSub>
      </m:oMath>
      <w:r w:rsidR="008D51C8" w:rsidRPr="008D51C8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là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độ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>
        <w:rPr>
          <w:sz w:val="22"/>
        </w:rPr>
        <w:t>bền</w:t>
      </w:r>
      <w:proofErr w:type="spellEnd"/>
      <w:r w:rsid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kéo</w:t>
      </w:r>
      <w:proofErr w:type="spellEnd"/>
      <w:r w:rsidR="001176FD" w:rsidRPr="001176FD">
        <w:rPr>
          <w:sz w:val="22"/>
        </w:rPr>
        <w:t xml:space="preserve">, </w:t>
      </w:r>
      <w:proofErr w:type="spellStart"/>
      <w:r w:rsidR="001176FD" w:rsidRPr="001176FD">
        <w:rPr>
          <w:sz w:val="22"/>
        </w:rPr>
        <w:t>tính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bằng</w:t>
      </w:r>
      <w:proofErr w:type="spellEnd"/>
      <w:r w:rsidR="001176FD" w:rsidRPr="001176FD">
        <w:rPr>
          <w:sz w:val="22"/>
        </w:rPr>
        <w:t xml:space="preserve"> Newton </w:t>
      </w:r>
      <w:proofErr w:type="spellStart"/>
      <w:r w:rsidR="001176FD" w:rsidRPr="001176FD">
        <w:rPr>
          <w:sz w:val="22"/>
        </w:rPr>
        <w:t>trên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milimét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vuông</w:t>
      </w:r>
      <w:proofErr w:type="spellEnd"/>
      <w:r w:rsidR="001176FD" w:rsidRPr="001176FD">
        <w:rPr>
          <w:sz w:val="22"/>
        </w:rPr>
        <w:t xml:space="preserve"> (N/mm</w:t>
      </w:r>
      <w:r w:rsidR="001176FD" w:rsidRPr="001176FD">
        <w:rPr>
          <w:sz w:val="22"/>
          <w:vertAlign w:val="superscript"/>
        </w:rPr>
        <w:t>2</w:t>
      </w:r>
      <w:r w:rsidR="001176FD" w:rsidRPr="001176FD">
        <w:rPr>
          <w:sz w:val="22"/>
        </w:rPr>
        <w:t>)</w:t>
      </w:r>
    </w:p>
    <w:p w14:paraId="4824B9B5" w14:textId="1E842844" w:rsidR="008D51C8" w:rsidRPr="008D51C8" w:rsidRDefault="00000000" w:rsidP="0095195D">
      <w:pPr>
        <w:tabs>
          <w:tab w:val="left" w:pos="3520"/>
        </w:tabs>
        <w:rPr>
          <w:sz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</w:rPr>
              <m:t>i</m:t>
            </m:r>
          </m:sub>
        </m:sSub>
      </m:oMath>
      <w:r w:rsidR="008D51C8" w:rsidRPr="008D51C8">
        <w:rPr>
          <w:sz w:val="22"/>
        </w:rPr>
        <w:t xml:space="preserve">  </w:t>
      </w:r>
      <w:proofErr w:type="spellStart"/>
      <w:r w:rsidR="001176FD" w:rsidRPr="001176FD">
        <w:rPr>
          <w:sz w:val="22"/>
        </w:rPr>
        <w:t>là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tải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trọng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tối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đa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được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áp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dụng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cho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mỗi</w:t>
      </w:r>
      <w:proofErr w:type="spellEnd"/>
      <w:r w:rsidR="001176FD" w:rsidRPr="001176FD">
        <w:rPr>
          <w:sz w:val="22"/>
        </w:rPr>
        <w:t xml:space="preserve"> (</w:t>
      </w:r>
      <w:proofErr w:type="spellStart"/>
      <w:r w:rsidR="001176FD" w:rsidRPr="001176FD">
        <w:rPr>
          <w:sz w:val="22"/>
        </w:rPr>
        <w:t>i</w:t>
      </w:r>
      <w:proofErr w:type="spellEnd"/>
      <w:r w:rsidR="001176FD" w:rsidRPr="001176FD">
        <w:rPr>
          <w:sz w:val="22"/>
        </w:rPr>
        <w:t xml:space="preserve">) </w:t>
      </w:r>
      <w:proofErr w:type="spellStart"/>
      <w:r w:rsidR="001176FD" w:rsidRPr="001176FD">
        <w:rPr>
          <w:sz w:val="22"/>
        </w:rPr>
        <w:t>mẫu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thử</w:t>
      </w:r>
      <w:proofErr w:type="spellEnd"/>
      <w:r w:rsidR="001176FD" w:rsidRPr="001176FD">
        <w:rPr>
          <w:sz w:val="22"/>
        </w:rPr>
        <w:t xml:space="preserve">, </w:t>
      </w:r>
      <w:proofErr w:type="spellStart"/>
      <w:r w:rsidR="001176FD" w:rsidRPr="001176FD">
        <w:rPr>
          <w:sz w:val="22"/>
        </w:rPr>
        <w:t>tính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bằng</w:t>
      </w:r>
      <w:proofErr w:type="spellEnd"/>
      <w:r w:rsidR="001176FD" w:rsidRPr="001176FD">
        <w:rPr>
          <w:sz w:val="22"/>
        </w:rPr>
        <w:t xml:space="preserve"> Newton (N)</w:t>
      </w:r>
    </w:p>
    <w:p w14:paraId="1E665327" w14:textId="77777777" w:rsidR="001176FD" w:rsidRDefault="00000000" w:rsidP="0095195D">
      <w:pPr>
        <w:tabs>
          <w:tab w:val="left" w:pos="3520"/>
        </w:tabs>
        <w:rPr>
          <w:sz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b</m:t>
            </m:r>
          </m:e>
          <m:sub>
            <m:r>
              <w:rPr>
                <w:rFonts w:ascii="Cambria Math" w:hAnsi="Cambria Math"/>
                <w:sz w:val="22"/>
              </w:rPr>
              <m:t>i</m:t>
            </m:r>
          </m:sub>
        </m:sSub>
        <m:r>
          <w:rPr>
            <w:rFonts w:ascii="Cambria Math" w:hAnsi="Cambria Math"/>
            <w:sz w:val="22"/>
          </w:rPr>
          <m:t xml:space="preserve">  and  </m:t>
        </m:r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t</m:t>
            </m:r>
          </m:e>
          <m:sub>
            <m:r>
              <w:rPr>
                <w:rFonts w:ascii="Cambria Math" w:hAnsi="Cambria Math"/>
                <w:sz w:val="22"/>
              </w:rPr>
              <m:t>i</m:t>
            </m:r>
          </m:sub>
        </m:sSub>
      </m:oMath>
      <w:r w:rsidR="008D51C8" w:rsidRPr="008D51C8">
        <w:rPr>
          <w:sz w:val="22"/>
        </w:rPr>
        <w:t xml:space="preserve">  </w:t>
      </w:r>
      <w:proofErr w:type="spellStart"/>
      <w:r w:rsidR="001176FD" w:rsidRPr="001176FD">
        <w:rPr>
          <w:sz w:val="22"/>
        </w:rPr>
        <w:t>là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kích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thước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mặt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cắt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ngang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của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mẫu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thử</w:t>
      </w:r>
      <w:proofErr w:type="spellEnd"/>
      <w:r w:rsidR="001176FD" w:rsidRPr="001176FD">
        <w:rPr>
          <w:sz w:val="22"/>
        </w:rPr>
        <w:t xml:space="preserve">, </w:t>
      </w:r>
      <w:proofErr w:type="spellStart"/>
      <w:r w:rsidR="001176FD" w:rsidRPr="001176FD">
        <w:rPr>
          <w:sz w:val="22"/>
        </w:rPr>
        <w:t>tính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bằng</w:t>
      </w:r>
      <w:proofErr w:type="spellEnd"/>
      <w:r w:rsidR="001176FD" w:rsidRPr="001176FD">
        <w:rPr>
          <w:sz w:val="22"/>
        </w:rPr>
        <w:t xml:space="preserve"> </w:t>
      </w:r>
      <w:proofErr w:type="spellStart"/>
      <w:r w:rsidR="001176FD" w:rsidRPr="001176FD">
        <w:rPr>
          <w:sz w:val="22"/>
        </w:rPr>
        <w:t>milimét</w:t>
      </w:r>
      <w:proofErr w:type="spellEnd"/>
      <w:r w:rsidR="001176FD" w:rsidRPr="001176FD">
        <w:rPr>
          <w:sz w:val="22"/>
        </w:rPr>
        <w:t xml:space="preserve"> (mm)</w:t>
      </w:r>
    </w:p>
    <w:p w14:paraId="1158BC69" w14:textId="77777777" w:rsidR="001176FD" w:rsidRDefault="001176FD" w:rsidP="0095195D">
      <w:pPr>
        <w:tabs>
          <w:tab w:val="left" w:pos="3520"/>
        </w:tabs>
        <w:rPr>
          <w:sz w:val="22"/>
        </w:rPr>
      </w:pPr>
      <w:proofErr w:type="spellStart"/>
      <w:r w:rsidRPr="001176FD">
        <w:rPr>
          <w:sz w:val="22"/>
        </w:rPr>
        <w:t>Đối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với</w:t>
      </w:r>
      <w:proofErr w:type="spellEnd"/>
      <w:r w:rsidRPr="001176FD">
        <w:rPr>
          <w:sz w:val="22"/>
        </w:rPr>
        <w:t xml:space="preserve"> </w:t>
      </w:r>
      <w:proofErr w:type="spellStart"/>
      <w:r>
        <w:rPr>
          <w:sz w:val="22"/>
        </w:rPr>
        <w:t>mỗi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kiện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hàng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của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mẫu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thử</w:t>
      </w:r>
      <w:proofErr w:type="spellEnd"/>
      <w:r w:rsidRPr="001176FD">
        <w:rPr>
          <w:sz w:val="22"/>
        </w:rPr>
        <w:t xml:space="preserve">, </w:t>
      </w:r>
      <w:proofErr w:type="spellStart"/>
      <w:r w:rsidRPr="001176FD">
        <w:rPr>
          <w:sz w:val="22"/>
        </w:rPr>
        <w:t>các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thông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số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sau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đây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sẽ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được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tính</w:t>
      </w:r>
      <w:proofErr w:type="spellEnd"/>
      <w:r w:rsidRPr="001176FD">
        <w:rPr>
          <w:sz w:val="22"/>
        </w:rPr>
        <w:t xml:space="preserve"> </w:t>
      </w:r>
      <w:proofErr w:type="spellStart"/>
      <w:r w:rsidRPr="001176FD">
        <w:rPr>
          <w:sz w:val="22"/>
        </w:rPr>
        <w:t>toán</w:t>
      </w:r>
      <w:proofErr w:type="spellEnd"/>
      <w:r w:rsidRPr="001176FD">
        <w:rPr>
          <w:sz w:val="22"/>
        </w:rPr>
        <w:t>:</w:t>
      </w:r>
    </w:p>
    <w:p w14:paraId="700851F7" w14:textId="77777777" w:rsidR="001176FD" w:rsidRPr="001176FD" w:rsidRDefault="001176FD" w:rsidP="00F114CF">
      <w:pPr>
        <w:pStyle w:val="ListParagraph"/>
        <w:numPr>
          <w:ilvl w:val="0"/>
          <w:numId w:val="18"/>
        </w:numPr>
        <w:tabs>
          <w:tab w:val="left" w:pos="3520"/>
        </w:tabs>
        <w:spacing w:before="120" w:after="120"/>
        <w:ind w:left="714" w:hanging="357"/>
        <w:rPr>
          <w:rFonts w:ascii="Arial" w:hAnsi="Arial"/>
          <w:sz w:val="22"/>
        </w:rPr>
      </w:pPr>
      <w:proofErr w:type="spellStart"/>
      <w:r w:rsidRPr="001176FD">
        <w:rPr>
          <w:rFonts w:ascii="Arial" w:hAnsi="Arial"/>
          <w:sz w:val="22"/>
        </w:rPr>
        <w:t>Giá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trị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trung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bình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m</w:t>
      </w:r>
      <w:r w:rsidRPr="001176FD">
        <w:rPr>
          <w:rFonts w:ascii="Arial" w:hAnsi="Arial"/>
          <w:sz w:val="22"/>
          <w:vertAlign w:val="subscript"/>
        </w:rPr>
        <w:t>p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của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các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mẫu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thử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và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m</w:t>
      </w:r>
      <w:r w:rsidRPr="001176FD">
        <w:rPr>
          <w:rFonts w:ascii="Arial" w:hAnsi="Arial"/>
          <w:sz w:val="22"/>
          <w:vertAlign w:val="subscript"/>
        </w:rPr>
        <w:t>r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của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các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mẫu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tham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chiếu</w:t>
      </w:r>
      <w:proofErr w:type="spellEnd"/>
      <w:r w:rsidRPr="001176FD">
        <w:rPr>
          <w:rFonts w:ascii="Arial" w:hAnsi="Arial"/>
          <w:sz w:val="22"/>
        </w:rPr>
        <w:t xml:space="preserve">, </w:t>
      </w:r>
      <w:proofErr w:type="spellStart"/>
      <w:r w:rsidRPr="001176FD">
        <w:rPr>
          <w:rFonts w:ascii="Arial" w:hAnsi="Arial"/>
          <w:sz w:val="22"/>
        </w:rPr>
        <w:t>tính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bằng</w:t>
      </w:r>
      <w:proofErr w:type="spellEnd"/>
      <w:r w:rsidRPr="001176FD">
        <w:rPr>
          <w:rFonts w:ascii="Arial" w:hAnsi="Arial"/>
          <w:sz w:val="22"/>
        </w:rPr>
        <w:t xml:space="preserve"> Newton </w:t>
      </w:r>
      <w:proofErr w:type="spellStart"/>
      <w:r w:rsidRPr="001176FD">
        <w:rPr>
          <w:rFonts w:ascii="Arial" w:hAnsi="Arial"/>
          <w:sz w:val="22"/>
        </w:rPr>
        <w:t>trên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milimét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vuông</w:t>
      </w:r>
      <w:proofErr w:type="spellEnd"/>
      <w:r w:rsidRPr="001176FD">
        <w:rPr>
          <w:rFonts w:ascii="Arial" w:hAnsi="Arial"/>
          <w:sz w:val="22"/>
        </w:rPr>
        <w:t xml:space="preserve"> (N/mm)</w:t>
      </w:r>
    </w:p>
    <w:p w14:paraId="55DC36E5" w14:textId="239DE2F7" w:rsidR="001176FD" w:rsidRPr="001176FD" w:rsidRDefault="001176FD" w:rsidP="00F114CF">
      <w:pPr>
        <w:pStyle w:val="ListParagraph"/>
        <w:numPr>
          <w:ilvl w:val="0"/>
          <w:numId w:val="18"/>
        </w:numPr>
        <w:tabs>
          <w:tab w:val="left" w:pos="3520"/>
        </w:tabs>
        <w:spacing w:before="120" w:after="120"/>
        <w:ind w:left="714" w:hanging="357"/>
        <w:rPr>
          <w:rFonts w:ascii="Arial" w:hAnsi="Arial"/>
          <w:sz w:val="22"/>
        </w:rPr>
      </w:pPr>
      <w:proofErr w:type="spellStart"/>
      <w:r w:rsidRPr="001176FD">
        <w:rPr>
          <w:rFonts w:ascii="Arial" w:hAnsi="Arial"/>
          <w:sz w:val="22"/>
        </w:rPr>
        <w:t>Hệ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số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biến</w:t>
      </w:r>
      <w:proofErr w:type="spellEnd"/>
      <w:r w:rsidR="00FB5FF6">
        <w:rPr>
          <w:rFonts w:ascii="Arial" w:hAnsi="Arial"/>
          <w:sz w:val="22"/>
        </w:rPr>
        <w:t xml:space="preserve"> </w:t>
      </w:r>
      <w:proofErr w:type="spellStart"/>
      <w:r w:rsidR="00FB5FF6">
        <w:rPr>
          <w:rFonts w:ascii="Arial" w:hAnsi="Arial"/>
          <w:sz w:val="22"/>
        </w:rPr>
        <w:t>động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CV</w:t>
      </w:r>
      <w:r w:rsidRPr="001176FD">
        <w:rPr>
          <w:rFonts w:ascii="Arial" w:hAnsi="Arial"/>
          <w:sz w:val="22"/>
          <w:vertAlign w:val="subscript"/>
        </w:rPr>
        <w:t>t</w:t>
      </w:r>
      <w:proofErr w:type="spellEnd"/>
      <w:r w:rsidRPr="001176FD">
        <w:rPr>
          <w:rFonts w:ascii="Arial" w:hAnsi="Arial"/>
          <w:sz w:val="22"/>
        </w:rPr>
        <w:t xml:space="preserve">, </w:t>
      </w:r>
      <w:proofErr w:type="spellStart"/>
      <w:r w:rsidRPr="001176FD">
        <w:rPr>
          <w:rFonts w:ascii="Arial" w:hAnsi="Arial"/>
          <w:sz w:val="22"/>
        </w:rPr>
        <w:t>tính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bằng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phần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trăm</w:t>
      </w:r>
      <w:proofErr w:type="spellEnd"/>
      <w:r w:rsidRPr="001176FD">
        <w:rPr>
          <w:rFonts w:ascii="Arial" w:hAnsi="Arial"/>
          <w:sz w:val="22"/>
        </w:rPr>
        <w:t xml:space="preserve"> (%)</w:t>
      </w:r>
    </w:p>
    <w:p w14:paraId="5195FF2B" w14:textId="7E665735" w:rsidR="008D51C8" w:rsidRPr="001176FD" w:rsidRDefault="001176FD" w:rsidP="00F114CF">
      <w:pPr>
        <w:pStyle w:val="ListParagraph"/>
        <w:numPr>
          <w:ilvl w:val="0"/>
          <w:numId w:val="18"/>
        </w:numPr>
        <w:tabs>
          <w:tab w:val="left" w:pos="3520"/>
        </w:tabs>
        <w:spacing w:before="120" w:after="120"/>
        <w:ind w:left="714" w:hanging="357"/>
        <w:rPr>
          <w:rFonts w:ascii="Arial" w:hAnsi="Arial"/>
          <w:sz w:val="22"/>
        </w:rPr>
      </w:pPr>
      <w:proofErr w:type="spellStart"/>
      <w:r w:rsidRPr="001176FD">
        <w:rPr>
          <w:rFonts w:ascii="Arial" w:hAnsi="Arial"/>
          <w:sz w:val="22"/>
        </w:rPr>
        <w:t>Tỷ</w:t>
      </w:r>
      <w:proofErr w:type="spellEnd"/>
      <w:r w:rsidRPr="001176FD">
        <w:rPr>
          <w:rFonts w:ascii="Arial" w:hAnsi="Arial"/>
          <w:sz w:val="22"/>
        </w:rPr>
        <w:t xml:space="preserve"> </w:t>
      </w:r>
      <w:proofErr w:type="spellStart"/>
      <w:r w:rsidRPr="001176FD">
        <w:rPr>
          <w:rFonts w:ascii="Arial" w:hAnsi="Arial"/>
          <w:sz w:val="22"/>
        </w:rPr>
        <w:t>lệ</w:t>
      </w:r>
      <w:proofErr w:type="spellEnd"/>
      <w:r w:rsidRPr="001176FD">
        <w:rPr>
          <w:rFonts w:ascii="Arial" w:hAnsi="Arial"/>
          <w:sz w:val="22"/>
        </w:rPr>
        <w:t xml:space="preserve"> </w:t>
      </w:r>
      <m:oMath>
        <m:sSub>
          <m:sSubPr>
            <m:ctrlPr>
              <w:rPr>
                <w:rFonts w:ascii="Cambria Math" w:hAnsi="Cambria Math"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R</m:t>
            </m:r>
          </m:e>
          <m:sub>
            <m:r>
              <w:rPr>
                <w:rFonts w:ascii="Cambria Math" w:hAnsi="Cambria Math"/>
                <w:sz w:val="22"/>
              </w:rPr>
              <m:t>t</m:t>
            </m:r>
          </m:sub>
        </m:sSub>
        <m:r>
          <m:rPr>
            <m:sty m:val="p"/>
          </m:rP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sz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2"/>
                  </w:rPr>
                  <m:t>p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2"/>
                  </w:rPr>
                  <m:t>r</m:t>
                </m:r>
              </m:sub>
            </m:sSub>
          </m:den>
        </m:f>
      </m:oMath>
    </w:p>
    <w:sectPr w:rsidR="008D51C8" w:rsidRPr="001176FD" w:rsidSect="007042F0">
      <w:footerReference w:type="even" r:id="rId15"/>
      <w:footerReference w:type="default" r:id="rId16"/>
      <w:pgSz w:w="11907" w:h="16840" w:code="9"/>
      <w:pgMar w:top="1134" w:right="680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66339" w14:textId="77777777" w:rsidR="0033369F" w:rsidRDefault="0033369F" w:rsidP="007E4632">
      <w:pPr>
        <w:spacing w:after="0" w:line="240" w:lineRule="auto"/>
      </w:pPr>
      <w:r>
        <w:separator/>
      </w:r>
    </w:p>
  </w:endnote>
  <w:endnote w:type="continuationSeparator" w:id="0">
    <w:p w14:paraId="7218E8EC" w14:textId="77777777" w:rsidR="0033369F" w:rsidRDefault="0033369F" w:rsidP="007E4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Arial">
    <w:charset w:val="00"/>
    <w:family w:val="swiss"/>
    <w:pitch w:val="variable"/>
    <w:sig w:usb0="00000001" w:usb1="00000000" w:usb2="00000000" w:usb3="00000000" w:csb0="00000011" w:csb1="00000000"/>
  </w:font>
  <w:font w:name=".VnArialH">
    <w:altName w:val="Calibri"/>
    <w:charset w:val="00"/>
    <w:family w:val="swiss"/>
    <w:pitch w:val="variable"/>
    <w:sig w:usb0="00000007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23709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0419D9" w14:textId="2605B114" w:rsidR="00B074D5" w:rsidRDefault="00B074D5" w:rsidP="00791298">
        <w:pPr>
          <w:pStyle w:val="Footer"/>
        </w:pPr>
        <w:r>
          <w:t>5</w:t>
        </w:r>
      </w:p>
    </w:sdtContent>
  </w:sdt>
  <w:p w14:paraId="0808B152" w14:textId="6A3276CA" w:rsidR="00B074D5" w:rsidRPr="00234B1A" w:rsidRDefault="00B074D5" w:rsidP="00234B1A">
    <w:pPr>
      <w:pStyle w:val="Footer"/>
      <w:jc w:val="right"/>
      <w:rPr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6E3EC" w14:textId="4E82C3B4" w:rsidR="00B074D5" w:rsidRDefault="00B074D5">
    <w:pPr>
      <w:pStyle w:val="Footer"/>
    </w:pPr>
    <w: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52816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BB9475" w14:textId="7B1DB9E9" w:rsidR="00B074D5" w:rsidRDefault="00B074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2EF1170" w14:textId="762DD119" w:rsidR="00B074D5" w:rsidRPr="00234B1A" w:rsidRDefault="00B074D5">
    <w:pPr>
      <w:pStyle w:val="Footer"/>
      <w:rPr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306457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8F2478" w14:textId="77777777" w:rsidR="00B074D5" w:rsidRDefault="00B074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76E816" w14:textId="77777777" w:rsidR="00B074D5" w:rsidRPr="00234B1A" w:rsidRDefault="00B074D5">
    <w:pPr>
      <w:pStyle w:val="Footer"/>
      <w:rPr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77795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C1B292" w14:textId="3048C486" w:rsidR="00B074D5" w:rsidRDefault="00B074D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D5FB57" w14:textId="77777777" w:rsidR="00B074D5" w:rsidRPr="00234B1A" w:rsidRDefault="00B074D5" w:rsidP="00234B1A">
    <w:pPr>
      <w:pStyle w:val="Footer"/>
      <w:jc w:val="right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6C324" w14:textId="77777777" w:rsidR="0033369F" w:rsidRDefault="0033369F" w:rsidP="007E4632">
      <w:pPr>
        <w:spacing w:after="0" w:line="240" w:lineRule="auto"/>
      </w:pPr>
      <w:r>
        <w:separator/>
      </w:r>
    </w:p>
  </w:footnote>
  <w:footnote w:type="continuationSeparator" w:id="0">
    <w:p w14:paraId="02C768C1" w14:textId="77777777" w:rsidR="0033369F" w:rsidRDefault="0033369F" w:rsidP="007E4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27CBE" w14:textId="607D7167" w:rsidR="00B074D5" w:rsidRPr="00234B1A" w:rsidRDefault="00B074D5" w:rsidP="00234B1A">
    <w:pPr>
      <w:pStyle w:val="Header"/>
      <w:jc w:val="left"/>
      <w:rPr>
        <w:b/>
      </w:rPr>
    </w:pPr>
    <w:r w:rsidRPr="00234B1A">
      <w:rPr>
        <w:b/>
      </w:rPr>
      <w:t xml:space="preserve">TCVN </w:t>
    </w:r>
    <w:r>
      <w:rPr>
        <w:b/>
      </w:rPr>
      <w:t>xxxxx</w:t>
    </w:r>
    <w:r w:rsidR="00C44B8A">
      <w:rPr>
        <w:b/>
      </w:rPr>
      <w:t>-5</w:t>
    </w:r>
    <w:r w:rsidRPr="00234B1A">
      <w:rPr>
        <w:b/>
      </w:rPr>
      <w:t>:</w:t>
    </w:r>
    <w:r>
      <w:rPr>
        <w:b/>
      </w:rPr>
      <w:t xml:space="preserve"> 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94AE4" w14:textId="2D0AE1CC" w:rsidR="00B074D5" w:rsidRPr="007042F0" w:rsidRDefault="00B074D5" w:rsidP="007042F0">
    <w:pPr>
      <w:spacing w:after="0" w:line="240" w:lineRule="auto"/>
      <w:jc w:val="right"/>
      <w:rPr>
        <w:b/>
        <w:szCs w:val="24"/>
      </w:rPr>
    </w:pPr>
    <w:r w:rsidRPr="007042F0">
      <w:rPr>
        <w:b/>
        <w:szCs w:val="24"/>
      </w:rPr>
      <w:t xml:space="preserve">TCVN </w:t>
    </w:r>
    <w:r>
      <w:rPr>
        <w:b/>
        <w:szCs w:val="24"/>
      </w:rPr>
      <w:t>xxxxx</w:t>
    </w:r>
    <w:r w:rsidR="00C44B8A">
      <w:rPr>
        <w:b/>
        <w:szCs w:val="24"/>
      </w:rPr>
      <w:t>-5</w:t>
    </w:r>
    <w:r w:rsidRPr="007042F0">
      <w:rPr>
        <w:b/>
        <w:szCs w:val="24"/>
      </w:rPr>
      <w:t>:</w:t>
    </w:r>
    <w:r>
      <w:rPr>
        <w:b/>
        <w:szCs w:val="24"/>
      </w:rPr>
      <w:t xml:space="preserve">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FCE"/>
    <w:multiLevelType w:val="hybridMultilevel"/>
    <w:tmpl w:val="E5C0B154"/>
    <w:lvl w:ilvl="0" w:tplc="3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0A2D"/>
    <w:multiLevelType w:val="hybridMultilevel"/>
    <w:tmpl w:val="9DECE9B8"/>
    <w:lvl w:ilvl="0" w:tplc="7E84F9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B31B10"/>
    <w:multiLevelType w:val="hybridMultilevel"/>
    <w:tmpl w:val="F41A43D2"/>
    <w:lvl w:ilvl="0" w:tplc="3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76702"/>
    <w:multiLevelType w:val="hybridMultilevel"/>
    <w:tmpl w:val="1BBA0728"/>
    <w:lvl w:ilvl="0" w:tplc="118EF3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0296B"/>
    <w:multiLevelType w:val="hybridMultilevel"/>
    <w:tmpl w:val="328EE2A6"/>
    <w:lvl w:ilvl="0" w:tplc="3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25CDA"/>
    <w:multiLevelType w:val="hybridMultilevel"/>
    <w:tmpl w:val="64D6CDD8"/>
    <w:lvl w:ilvl="0" w:tplc="3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0745B"/>
    <w:multiLevelType w:val="multilevel"/>
    <w:tmpl w:val="B4F0F54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A9F0DCB"/>
    <w:multiLevelType w:val="hybridMultilevel"/>
    <w:tmpl w:val="620E297E"/>
    <w:lvl w:ilvl="0" w:tplc="3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02BE2"/>
    <w:multiLevelType w:val="hybridMultilevel"/>
    <w:tmpl w:val="7EB8F292"/>
    <w:lvl w:ilvl="0" w:tplc="F71EFB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4B3E07"/>
    <w:multiLevelType w:val="multilevel"/>
    <w:tmpl w:val="8B98BE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BBD3A47"/>
    <w:multiLevelType w:val="hybridMultilevel"/>
    <w:tmpl w:val="BEDA57B0"/>
    <w:lvl w:ilvl="0" w:tplc="3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35A1B"/>
    <w:multiLevelType w:val="hybridMultilevel"/>
    <w:tmpl w:val="8130B180"/>
    <w:lvl w:ilvl="0" w:tplc="3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05D9B"/>
    <w:multiLevelType w:val="hybridMultilevel"/>
    <w:tmpl w:val="BEDA57B0"/>
    <w:lvl w:ilvl="0" w:tplc="3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52034"/>
    <w:multiLevelType w:val="hybridMultilevel"/>
    <w:tmpl w:val="3716A314"/>
    <w:lvl w:ilvl="0" w:tplc="3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673F45"/>
    <w:multiLevelType w:val="hybridMultilevel"/>
    <w:tmpl w:val="F7C2518C"/>
    <w:lvl w:ilvl="0" w:tplc="7374BB8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5704D3"/>
    <w:multiLevelType w:val="hybridMultilevel"/>
    <w:tmpl w:val="438E2B0A"/>
    <w:lvl w:ilvl="0" w:tplc="3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374150"/>
    <w:multiLevelType w:val="hybridMultilevel"/>
    <w:tmpl w:val="2BC0DC00"/>
    <w:lvl w:ilvl="0" w:tplc="3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E43B06"/>
    <w:multiLevelType w:val="hybridMultilevel"/>
    <w:tmpl w:val="C364882E"/>
    <w:lvl w:ilvl="0" w:tplc="3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294930">
    <w:abstractNumId w:val="6"/>
  </w:num>
  <w:num w:numId="2" w16cid:durableId="264967918">
    <w:abstractNumId w:val="14"/>
  </w:num>
  <w:num w:numId="3" w16cid:durableId="1566716580">
    <w:abstractNumId w:val="15"/>
  </w:num>
  <w:num w:numId="4" w16cid:durableId="324669176">
    <w:abstractNumId w:val="9"/>
  </w:num>
  <w:num w:numId="5" w16cid:durableId="50732375">
    <w:abstractNumId w:val="11"/>
  </w:num>
  <w:num w:numId="6" w16cid:durableId="1515266246">
    <w:abstractNumId w:val="0"/>
  </w:num>
  <w:num w:numId="7" w16cid:durableId="1697854510">
    <w:abstractNumId w:val="2"/>
  </w:num>
  <w:num w:numId="8" w16cid:durableId="1142700805">
    <w:abstractNumId w:val="1"/>
  </w:num>
  <w:num w:numId="9" w16cid:durableId="867372055">
    <w:abstractNumId w:val="4"/>
  </w:num>
  <w:num w:numId="10" w16cid:durableId="466553055">
    <w:abstractNumId w:val="10"/>
  </w:num>
  <w:num w:numId="11" w16cid:durableId="470365979">
    <w:abstractNumId w:val="13"/>
  </w:num>
  <w:num w:numId="12" w16cid:durableId="989599028">
    <w:abstractNumId w:val="8"/>
  </w:num>
  <w:num w:numId="13" w16cid:durableId="138157437">
    <w:abstractNumId w:val="7"/>
  </w:num>
  <w:num w:numId="14" w16cid:durableId="98330754">
    <w:abstractNumId w:val="16"/>
  </w:num>
  <w:num w:numId="15" w16cid:durableId="333722933">
    <w:abstractNumId w:val="12"/>
  </w:num>
  <w:num w:numId="16" w16cid:durableId="1502356408">
    <w:abstractNumId w:val="17"/>
  </w:num>
  <w:num w:numId="17" w16cid:durableId="1323269277">
    <w:abstractNumId w:val="3"/>
  </w:num>
  <w:num w:numId="18" w16cid:durableId="1087964980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hideSpellingErrors/>
  <w:hideGrammaticalErrors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s-ES_tradnl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pt-BR" w:vendorID="64" w:dllVersion="4096" w:nlCheck="1" w:checkStyle="0"/>
  <w:activeWritingStyle w:appName="MSWord" w:lang="cs-CZ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632"/>
    <w:rsid w:val="0000034D"/>
    <w:rsid w:val="000006B6"/>
    <w:rsid w:val="000011F0"/>
    <w:rsid w:val="000016D1"/>
    <w:rsid w:val="00001CD5"/>
    <w:rsid w:val="00001FD4"/>
    <w:rsid w:val="00002062"/>
    <w:rsid w:val="00002380"/>
    <w:rsid w:val="00002810"/>
    <w:rsid w:val="000029C1"/>
    <w:rsid w:val="00003553"/>
    <w:rsid w:val="000038C7"/>
    <w:rsid w:val="00003991"/>
    <w:rsid w:val="00004360"/>
    <w:rsid w:val="00004B40"/>
    <w:rsid w:val="00004CDE"/>
    <w:rsid w:val="00004F38"/>
    <w:rsid w:val="000050F0"/>
    <w:rsid w:val="00005493"/>
    <w:rsid w:val="00005B71"/>
    <w:rsid w:val="00005DF2"/>
    <w:rsid w:val="00006661"/>
    <w:rsid w:val="00006DCE"/>
    <w:rsid w:val="0000744F"/>
    <w:rsid w:val="00007690"/>
    <w:rsid w:val="000100F4"/>
    <w:rsid w:val="000104BB"/>
    <w:rsid w:val="000105EC"/>
    <w:rsid w:val="00010774"/>
    <w:rsid w:val="000109D7"/>
    <w:rsid w:val="00010C50"/>
    <w:rsid w:val="00010F8B"/>
    <w:rsid w:val="000112ED"/>
    <w:rsid w:val="0001209F"/>
    <w:rsid w:val="000130B9"/>
    <w:rsid w:val="00014905"/>
    <w:rsid w:val="00014DF8"/>
    <w:rsid w:val="00015B34"/>
    <w:rsid w:val="00015E05"/>
    <w:rsid w:val="00016066"/>
    <w:rsid w:val="00016EBC"/>
    <w:rsid w:val="000170D0"/>
    <w:rsid w:val="0001723F"/>
    <w:rsid w:val="00017566"/>
    <w:rsid w:val="00020274"/>
    <w:rsid w:val="000202E5"/>
    <w:rsid w:val="000207DD"/>
    <w:rsid w:val="00021498"/>
    <w:rsid w:val="000226E4"/>
    <w:rsid w:val="00022704"/>
    <w:rsid w:val="00023019"/>
    <w:rsid w:val="00023D90"/>
    <w:rsid w:val="00024169"/>
    <w:rsid w:val="00025E32"/>
    <w:rsid w:val="000261EC"/>
    <w:rsid w:val="00026AC1"/>
    <w:rsid w:val="00026D5F"/>
    <w:rsid w:val="00030113"/>
    <w:rsid w:val="000303B0"/>
    <w:rsid w:val="000304A0"/>
    <w:rsid w:val="00031D23"/>
    <w:rsid w:val="000322B3"/>
    <w:rsid w:val="000328F2"/>
    <w:rsid w:val="000329CB"/>
    <w:rsid w:val="000335D5"/>
    <w:rsid w:val="00033EB5"/>
    <w:rsid w:val="00033EF7"/>
    <w:rsid w:val="0003405B"/>
    <w:rsid w:val="000340D8"/>
    <w:rsid w:val="000343CB"/>
    <w:rsid w:val="0003484B"/>
    <w:rsid w:val="00034D2C"/>
    <w:rsid w:val="00035358"/>
    <w:rsid w:val="000372D1"/>
    <w:rsid w:val="000407AC"/>
    <w:rsid w:val="00040889"/>
    <w:rsid w:val="00041908"/>
    <w:rsid w:val="00041B9B"/>
    <w:rsid w:val="00044D3F"/>
    <w:rsid w:val="00045872"/>
    <w:rsid w:val="000460B3"/>
    <w:rsid w:val="00046108"/>
    <w:rsid w:val="0004611A"/>
    <w:rsid w:val="00046C9D"/>
    <w:rsid w:val="00046F8C"/>
    <w:rsid w:val="00047504"/>
    <w:rsid w:val="000503F8"/>
    <w:rsid w:val="000508BE"/>
    <w:rsid w:val="0005103B"/>
    <w:rsid w:val="00051D81"/>
    <w:rsid w:val="0005245E"/>
    <w:rsid w:val="0005265D"/>
    <w:rsid w:val="00053314"/>
    <w:rsid w:val="00053457"/>
    <w:rsid w:val="00053537"/>
    <w:rsid w:val="00053899"/>
    <w:rsid w:val="00053E09"/>
    <w:rsid w:val="000550A7"/>
    <w:rsid w:val="00055345"/>
    <w:rsid w:val="00055374"/>
    <w:rsid w:val="000562BA"/>
    <w:rsid w:val="0005660B"/>
    <w:rsid w:val="00056787"/>
    <w:rsid w:val="00060030"/>
    <w:rsid w:val="0006057F"/>
    <w:rsid w:val="00060CF8"/>
    <w:rsid w:val="00060EC7"/>
    <w:rsid w:val="0006104C"/>
    <w:rsid w:val="00061526"/>
    <w:rsid w:val="00062405"/>
    <w:rsid w:val="000636B1"/>
    <w:rsid w:val="00063E2F"/>
    <w:rsid w:val="00063F32"/>
    <w:rsid w:val="00064073"/>
    <w:rsid w:val="0006611F"/>
    <w:rsid w:val="000667E7"/>
    <w:rsid w:val="00071135"/>
    <w:rsid w:val="00071B40"/>
    <w:rsid w:val="00074ACB"/>
    <w:rsid w:val="00074CC1"/>
    <w:rsid w:val="000752BF"/>
    <w:rsid w:val="0007560C"/>
    <w:rsid w:val="000757A7"/>
    <w:rsid w:val="00076355"/>
    <w:rsid w:val="00076A9B"/>
    <w:rsid w:val="00076CF5"/>
    <w:rsid w:val="000772A5"/>
    <w:rsid w:val="00077A79"/>
    <w:rsid w:val="00077E02"/>
    <w:rsid w:val="0008007E"/>
    <w:rsid w:val="00080D53"/>
    <w:rsid w:val="00081025"/>
    <w:rsid w:val="00081121"/>
    <w:rsid w:val="000817F1"/>
    <w:rsid w:val="00082ADD"/>
    <w:rsid w:val="00082F01"/>
    <w:rsid w:val="00083B2F"/>
    <w:rsid w:val="000843EB"/>
    <w:rsid w:val="00084E86"/>
    <w:rsid w:val="0008550D"/>
    <w:rsid w:val="00085B25"/>
    <w:rsid w:val="0008672E"/>
    <w:rsid w:val="00086B6E"/>
    <w:rsid w:val="0008709D"/>
    <w:rsid w:val="0008734B"/>
    <w:rsid w:val="000873E5"/>
    <w:rsid w:val="000874E8"/>
    <w:rsid w:val="00090A4B"/>
    <w:rsid w:val="00090AF9"/>
    <w:rsid w:val="00091675"/>
    <w:rsid w:val="0009168B"/>
    <w:rsid w:val="000920CD"/>
    <w:rsid w:val="000959CA"/>
    <w:rsid w:val="0009692B"/>
    <w:rsid w:val="000A11DD"/>
    <w:rsid w:val="000A142E"/>
    <w:rsid w:val="000A19D2"/>
    <w:rsid w:val="000A1E20"/>
    <w:rsid w:val="000A2159"/>
    <w:rsid w:val="000A2F6D"/>
    <w:rsid w:val="000A39C8"/>
    <w:rsid w:val="000A3AE6"/>
    <w:rsid w:val="000A3D69"/>
    <w:rsid w:val="000A5566"/>
    <w:rsid w:val="000A5CAE"/>
    <w:rsid w:val="000A6071"/>
    <w:rsid w:val="000B0073"/>
    <w:rsid w:val="000B090E"/>
    <w:rsid w:val="000B1EF8"/>
    <w:rsid w:val="000B272B"/>
    <w:rsid w:val="000B2978"/>
    <w:rsid w:val="000B2C20"/>
    <w:rsid w:val="000B3B17"/>
    <w:rsid w:val="000B4E8C"/>
    <w:rsid w:val="000B58D1"/>
    <w:rsid w:val="000B5F97"/>
    <w:rsid w:val="000B6AE5"/>
    <w:rsid w:val="000B767F"/>
    <w:rsid w:val="000C0077"/>
    <w:rsid w:val="000C009D"/>
    <w:rsid w:val="000C059B"/>
    <w:rsid w:val="000C145C"/>
    <w:rsid w:val="000C1B43"/>
    <w:rsid w:val="000C1BAE"/>
    <w:rsid w:val="000C1E37"/>
    <w:rsid w:val="000C2E63"/>
    <w:rsid w:val="000C519C"/>
    <w:rsid w:val="000C730C"/>
    <w:rsid w:val="000C7CAF"/>
    <w:rsid w:val="000C7CFC"/>
    <w:rsid w:val="000C7F32"/>
    <w:rsid w:val="000D05A0"/>
    <w:rsid w:val="000D0EBC"/>
    <w:rsid w:val="000D0ED9"/>
    <w:rsid w:val="000D11C2"/>
    <w:rsid w:val="000D1786"/>
    <w:rsid w:val="000D2BBC"/>
    <w:rsid w:val="000D30F5"/>
    <w:rsid w:val="000D390D"/>
    <w:rsid w:val="000D3EDC"/>
    <w:rsid w:val="000D5355"/>
    <w:rsid w:val="000D5418"/>
    <w:rsid w:val="000D57DC"/>
    <w:rsid w:val="000D58F0"/>
    <w:rsid w:val="000D5CC3"/>
    <w:rsid w:val="000D623F"/>
    <w:rsid w:val="000D625F"/>
    <w:rsid w:val="000D6AEC"/>
    <w:rsid w:val="000D7F4C"/>
    <w:rsid w:val="000E0E18"/>
    <w:rsid w:val="000E0FC9"/>
    <w:rsid w:val="000E16BB"/>
    <w:rsid w:val="000E19C9"/>
    <w:rsid w:val="000E1E99"/>
    <w:rsid w:val="000E2489"/>
    <w:rsid w:val="000E29B0"/>
    <w:rsid w:val="000E2E6A"/>
    <w:rsid w:val="000E32B9"/>
    <w:rsid w:val="000E3BEA"/>
    <w:rsid w:val="000E4EAC"/>
    <w:rsid w:val="000E51CE"/>
    <w:rsid w:val="000E6AE1"/>
    <w:rsid w:val="000E792F"/>
    <w:rsid w:val="000F02FE"/>
    <w:rsid w:val="000F0F96"/>
    <w:rsid w:val="000F10A6"/>
    <w:rsid w:val="000F17F0"/>
    <w:rsid w:val="000F1835"/>
    <w:rsid w:val="000F1C7C"/>
    <w:rsid w:val="000F1FEE"/>
    <w:rsid w:val="000F2C5E"/>
    <w:rsid w:val="000F4606"/>
    <w:rsid w:val="000F4625"/>
    <w:rsid w:val="000F498B"/>
    <w:rsid w:val="000F4C3B"/>
    <w:rsid w:val="000F4D03"/>
    <w:rsid w:val="000F4EFE"/>
    <w:rsid w:val="000F5859"/>
    <w:rsid w:val="000F6171"/>
    <w:rsid w:val="000F68F4"/>
    <w:rsid w:val="000F6F7F"/>
    <w:rsid w:val="000F72BC"/>
    <w:rsid w:val="000F72C1"/>
    <w:rsid w:val="000F7898"/>
    <w:rsid w:val="000F7CFC"/>
    <w:rsid w:val="000F7E0D"/>
    <w:rsid w:val="00100FD4"/>
    <w:rsid w:val="001012BC"/>
    <w:rsid w:val="00101B88"/>
    <w:rsid w:val="001027A9"/>
    <w:rsid w:val="00102E0B"/>
    <w:rsid w:val="00103E08"/>
    <w:rsid w:val="00103E88"/>
    <w:rsid w:val="00104298"/>
    <w:rsid w:val="001043FC"/>
    <w:rsid w:val="001048B6"/>
    <w:rsid w:val="001051F2"/>
    <w:rsid w:val="001059D8"/>
    <w:rsid w:val="00106562"/>
    <w:rsid w:val="00106A4E"/>
    <w:rsid w:val="00106C9D"/>
    <w:rsid w:val="001079F6"/>
    <w:rsid w:val="00110FDD"/>
    <w:rsid w:val="00111739"/>
    <w:rsid w:val="001118A5"/>
    <w:rsid w:val="00111F5E"/>
    <w:rsid w:val="00111FA6"/>
    <w:rsid w:val="001124DE"/>
    <w:rsid w:val="00112C60"/>
    <w:rsid w:val="00112FCC"/>
    <w:rsid w:val="001133D7"/>
    <w:rsid w:val="00113A36"/>
    <w:rsid w:val="0011413E"/>
    <w:rsid w:val="001146FB"/>
    <w:rsid w:val="00114E2B"/>
    <w:rsid w:val="00115119"/>
    <w:rsid w:val="001152D6"/>
    <w:rsid w:val="0011751B"/>
    <w:rsid w:val="001176FD"/>
    <w:rsid w:val="0011788D"/>
    <w:rsid w:val="0011792A"/>
    <w:rsid w:val="00117B9A"/>
    <w:rsid w:val="0012093C"/>
    <w:rsid w:val="00120A49"/>
    <w:rsid w:val="00120B82"/>
    <w:rsid w:val="00120CF2"/>
    <w:rsid w:val="001210C4"/>
    <w:rsid w:val="0012128A"/>
    <w:rsid w:val="00121511"/>
    <w:rsid w:val="00121BC2"/>
    <w:rsid w:val="00121D74"/>
    <w:rsid w:val="00124E7E"/>
    <w:rsid w:val="001250F1"/>
    <w:rsid w:val="00125E6F"/>
    <w:rsid w:val="00126205"/>
    <w:rsid w:val="00127E9D"/>
    <w:rsid w:val="00130AD2"/>
    <w:rsid w:val="00130C7E"/>
    <w:rsid w:val="001315C3"/>
    <w:rsid w:val="001315F5"/>
    <w:rsid w:val="00131D0D"/>
    <w:rsid w:val="00132223"/>
    <w:rsid w:val="00132929"/>
    <w:rsid w:val="00133083"/>
    <w:rsid w:val="00133A98"/>
    <w:rsid w:val="00133F5D"/>
    <w:rsid w:val="001343D8"/>
    <w:rsid w:val="00134B21"/>
    <w:rsid w:val="00134F48"/>
    <w:rsid w:val="001352A9"/>
    <w:rsid w:val="00135F8A"/>
    <w:rsid w:val="00137399"/>
    <w:rsid w:val="00137621"/>
    <w:rsid w:val="00137D18"/>
    <w:rsid w:val="001406E1"/>
    <w:rsid w:val="00140893"/>
    <w:rsid w:val="00140E36"/>
    <w:rsid w:val="00141147"/>
    <w:rsid w:val="00142D47"/>
    <w:rsid w:val="001436A3"/>
    <w:rsid w:val="00143F10"/>
    <w:rsid w:val="00144A06"/>
    <w:rsid w:val="0014576F"/>
    <w:rsid w:val="00145A82"/>
    <w:rsid w:val="001467DB"/>
    <w:rsid w:val="00146ACB"/>
    <w:rsid w:val="001473E8"/>
    <w:rsid w:val="00147471"/>
    <w:rsid w:val="001474D6"/>
    <w:rsid w:val="00147D7F"/>
    <w:rsid w:val="00150042"/>
    <w:rsid w:val="0015049C"/>
    <w:rsid w:val="0015126B"/>
    <w:rsid w:val="00153A4C"/>
    <w:rsid w:val="00153AD9"/>
    <w:rsid w:val="00153DCC"/>
    <w:rsid w:val="00153F94"/>
    <w:rsid w:val="0015468C"/>
    <w:rsid w:val="0015484F"/>
    <w:rsid w:val="00154F62"/>
    <w:rsid w:val="00155161"/>
    <w:rsid w:val="0015598F"/>
    <w:rsid w:val="00155D18"/>
    <w:rsid w:val="001571BA"/>
    <w:rsid w:val="00157888"/>
    <w:rsid w:val="0015790A"/>
    <w:rsid w:val="0016182D"/>
    <w:rsid w:val="001628FE"/>
    <w:rsid w:val="00162EFA"/>
    <w:rsid w:val="00163409"/>
    <w:rsid w:val="00163671"/>
    <w:rsid w:val="00163852"/>
    <w:rsid w:val="001638E1"/>
    <w:rsid w:val="0016438C"/>
    <w:rsid w:val="001647AA"/>
    <w:rsid w:val="001649D1"/>
    <w:rsid w:val="00165285"/>
    <w:rsid w:val="00165859"/>
    <w:rsid w:val="00166CE7"/>
    <w:rsid w:val="00167427"/>
    <w:rsid w:val="00167793"/>
    <w:rsid w:val="001679B8"/>
    <w:rsid w:val="00167C0A"/>
    <w:rsid w:val="001700E8"/>
    <w:rsid w:val="00170604"/>
    <w:rsid w:val="00170AA9"/>
    <w:rsid w:val="00171131"/>
    <w:rsid w:val="001711FB"/>
    <w:rsid w:val="0017131B"/>
    <w:rsid w:val="0017306C"/>
    <w:rsid w:val="001738F6"/>
    <w:rsid w:val="00173F42"/>
    <w:rsid w:val="00173F9A"/>
    <w:rsid w:val="00174098"/>
    <w:rsid w:val="00174C7E"/>
    <w:rsid w:val="00175D8F"/>
    <w:rsid w:val="00177284"/>
    <w:rsid w:val="00177CF6"/>
    <w:rsid w:val="0018065C"/>
    <w:rsid w:val="00180B79"/>
    <w:rsid w:val="001828FC"/>
    <w:rsid w:val="00182C7E"/>
    <w:rsid w:val="00182D23"/>
    <w:rsid w:val="00183116"/>
    <w:rsid w:val="00183C9A"/>
    <w:rsid w:val="0018493E"/>
    <w:rsid w:val="00184AAB"/>
    <w:rsid w:val="00184FD9"/>
    <w:rsid w:val="00185A01"/>
    <w:rsid w:val="00185C18"/>
    <w:rsid w:val="00185F55"/>
    <w:rsid w:val="0018607A"/>
    <w:rsid w:val="0018650C"/>
    <w:rsid w:val="00186B36"/>
    <w:rsid w:val="00187198"/>
    <w:rsid w:val="0018775F"/>
    <w:rsid w:val="00187CCA"/>
    <w:rsid w:val="001903CA"/>
    <w:rsid w:val="00191990"/>
    <w:rsid w:val="00191CFD"/>
    <w:rsid w:val="001922AC"/>
    <w:rsid w:val="00192C70"/>
    <w:rsid w:val="00193091"/>
    <w:rsid w:val="001933C3"/>
    <w:rsid w:val="001938C5"/>
    <w:rsid w:val="00193A38"/>
    <w:rsid w:val="00194285"/>
    <w:rsid w:val="00195331"/>
    <w:rsid w:val="00195ED8"/>
    <w:rsid w:val="00195FD5"/>
    <w:rsid w:val="001960BB"/>
    <w:rsid w:val="00196FD9"/>
    <w:rsid w:val="00197885"/>
    <w:rsid w:val="00197995"/>
    <w:rsid w:val="001979D7"/>
    <w:rsid w:val="00197B84"/>
    <w:rsid w:val="00197FF5"/>
    <w:rsid w:val="001A0504"/>
    <w:rsid w:val="001A074F"/>
    <w:rsid w:val="001A0E1F"/>
    <w:rsid w:val="001A1034"/>
    <w:rsid w:val="001A10BD"/>
    <w:rsid w:val="001A1676"/>
    <w:rsid w:val="001A17DD"/>
    <w:rsid w:val="001A2E73"/>
    <w:rsid w:val="001A3262"/>
    <w:rsid w:val="001A38DE"/>
    <w:rsid w:val="001A3E33"/>
    <w:rsid w:val="001A4E11"/>
    <w:rsid w:val="001A4E6F"/>
    <w:rsid w:val="001A4E75"/>
    <w:rsid w:val="001A6050"/>
    <w:rsid w:val="001A74B4"/>
    <w:rsid w:val="001B03DC"/>
    <w:rsid w:val="001B0997"/>
    <w:rsid w:val="001B1296"/>
    <w:rsid w:val="001B1DEA"/>
    <w:rsid w:val="001B20E3"/>
    <w:rsid w:val="001B2313"/>
    <w:rsid w:val="001B2491"/>
    <w:rsid w:val="001B26AA"/>
    <w:rsid w:val="001B2F7C"/>
    <w:rsid w:val="001B3BB1"/>
    <w:rsid w:val="001B53C9"/>
    <w:rsid w:val="001B58F2"/>
    <w:rsid w:val="001B5E15"/>
    <w:rsid w:val="001B6B45"/>
    <w:rsid w:val="001B6DA3"/>
    <w:rsid w:val="001B6F3B"/>
    <w:rsid w:val="001B788D"/>
    <w:rsid w:val="001C04EB"/>
    <w:rsid w:val="001C06B0"/>
    <w:rsid w:val="001C0D2B"/>
    <w:rsid w:val="001C1EE6"/>
    <w:rsid w:val="001C24A9"/>
    <w:rsid w:val="001C262C"/>
    <w:rsid w:val="001C2CD7"/>
    <w:rsid w:val="001C308F"/>
    <w:rsid w:val="001C428C"/>
    <w:rsid w:val="001C4E17"/>
    <w:rsid w:val="001C5306"/>
    <w:rsid w:val="001C53AA"/>
    <w:rsid w:val="001C6FB1"/>
    <w:rsid w:val="001D0BDF"/>
    <w:rsid w:val="001D0DB0"/>
    <w:rsid w:val="001D1714"/>
    <w:rsid w:val="001D2375"/>
    <w:rsid w:val="001D2F02"/>
    <w:rsid w:val="001D36D6"/>
    <w:rsid w:val="001D4011"/>
    <w:rsid w:val="001D401C"/>
    <w:rsid w:val="001D4A0E"/>
    <w:rsid w:val="001D4C56"/>
    <w:rsid w:val="001D55AB"/>
    <w:rsid w:val="001D5E9D"/>
    <w:rsid w:val="001D6879"/>
    <w:rsid w:val="001D6C5B"/>
    <w:rsid w:val="001D7228"/>
    <w:rsid w:val="001D7C29"/>
    <w:rsid w:val="001E010B"/>
    <w:rsid w:val="001E0531"/>
    <w:rsid w:val="001E1211"/>
    <w:rsid w:val="001E1426"/>
    <w:rsid w:val="001E1B58"/>
    <w:rsid w:val="001E211B"/>
    <w:rsid w:val="001E21FD"/>
    <w:rsid w:val="001E36FF"/>
    <w:rsid w:val="001E38F3"/>
    <w:rsid w:val="001E3CB0"/>
    <w:rsid w:val="001E43DD"/>
    <w:rsid w:val="001E47D4"/>
    <w:rsid w:val="001E570B"/>
    <w:rsid w:val="001E6EEB"/>
    <w:rsid w:val="001E7CE1"/>
    <w:rsid w:val="001E7D68"/>
    <w:rsid w:val="001F05FF"/>
    <w:rsid w:val="001F1D4A"/>
    <w:rsid w:val="001F1D55"/>
    <w:rsid w:val="001F2955"/>
    <w:rsid w:val="001F2F76"/>
    <w:rsid w:val="001F3967"/>
    <w:rsid w:val="001F4286"/>
    <w:rsid w:val="001F479C"/>
    <w:rsid w:val="001F56B4"/>
    <w:rsid w:val="001F5B66"/>
    <w:rsid w:val="001F655A"/>
    <w:rsid w:val="001F663C"/>
    <w:rsid w:val="001F6952"/>
    <w:rsid w:val="001F76B8"/>
    <w:rsid w:val="00200D94"/>
    <w:rsid w:val="00201266"/>
    <w:rsid w:val="00201348"/>
    <w:rsid w:val="00202A07"/>
    <w:rsid w:val="002040FF"/>
    <w:rsid w:val="002059CA"/>
    <w:rsid w:val="0020606D"/>
    <w:rsid w:val="002060B4"/>
    <w:rsid w:val="002063DD"/>
    <w:rsid w:val="00206F09"/>
    <w:rsid w:val="00210303"/>
    <w:rsid w:val="00210873"/>
    <w:rsid w:val="002112CC"/>
    <w:rsid w:val="00211850"/>
    <w:rsid w:val="002124C3"/>
    <w:rsid w:val="002125DF"/>
    <w:rsid w:val="002128BE"/>
    <w:rsid w:val="0021464A"/>
    <w:rsid w:val="00214DEA"/>
    <w:rsid w:val="00214F73"/>
    <w:rsid w:val="00215D67"/>
    <w:rsid w:val="0021616E"/>
    <w:rsid w:val="002161A3"/>
    <w:rsid w:val="002168A5"/>
    <w:rsid w:val="00216AB7"/>
    <w:rsid w:val="00216F2C"/>
    <w:rsid w:val="00217B10"/>
    <w:rsid w:val="0022191C"/>
    <w:rsid w:val="00221E19"/>
    <w:rsid w:val="002223BA"/>
    <w:rsid w:val="002225B8"/>
    <w:rsid w:val="00222878"/>
    <w:rsid w:val="00222DDF"/>
    <w:rsid w:val="00223758"/>
    <w:rsid w:val="00223EAB"/>
    <w:rsid w:val="00224448"/>
    <w:rsid w:val="00224C9D"/>
    <w:rsid w:val="002263F4"/>
    <w:rsid w:val="00226944"/>
    <w:rsid w:val="00227C7C"/>
    <w:rsid w:val="00227EAB"/>
    <w:rsid w:val="00232BD0"/>
    <w:rsid w:val="002333C5"/>
    <w:rsid w:val="002338B3"/>
    <w:rsid w:val="00234466"/>
    <w:rsid w:val="00234A21"/>
    <w:rsid w:val="00234B1A"/>
    <w:rsid w:val="00235867"/>
    <w:rsid w:val="00235E39"/>
    <w:rsid w:val="00236649"/>
    <w:rsid w:val="002374F0"/>
    <w:rsid w:val="00237A5A"/>
    <w:rsid w:val="00240050"/>
    <w:rsid w:val="0024137D"/>
    <w:rsid w:val="002414BA"/>
    <w:rsid w:val="002418EC"/>
    <w:rsid w:val="00241AC0"/>
    <w:rsid w:val="00241BC4"/>
    <w:rsid w:val="00243260"/>
    <w:rsid w:val="00243859"/>
    <w:rsid w:val="00243CD5"/>
    <w:rsid w:val="00244296"/>
    <w:rsid w:val="00244607"/>
    <w:rsid w:val="0024482C"/>
    <w:rsid w:val="002457F6"/>
    <w:rsid w:val="002463D2"/>
    <w:rsid w:val="00246DCA"/>
    <w:rsid w:val="00246E76"/>
    <w:rsid w:val="002475A4"/>
    <w:rsid w:val="002475C0"/>
    <w:rsid w:val="002476CE"/>
    <w:rsid w:val="002514D9"/>
    <w:rsid w:val="0025180A"/>
    <w:rsid w:val="002518F6"/>
    <w:rsid w:val="00252732"/>
    <w:rsid w:val="002527E8"/>
    <w:rsid w:val="00253D87"/>
    <w:rsid w:val="00254D00"/>
    <w:rsid w:val="00255565"/>
    <w:rsid w:val="00255FE4"/>
    <w:rsid w:val="0025670D"/>
    <w:rsid w:val="002567B8"/>
    <w:rsid w:val="00257DA0"/>
    <w:rsid w:val="002603C6"/>
    <w:rsid w:val="00260C56"/>
    <w:rsid w:val="00261B50"/>
    <w:rsid w:val="00262FE5"/>
    <w:rsid w:val="00263A02"/>
    <w:rsid w:val="00263C69"/>
    <w:rsid w:val="0026454B"/>
    <w:rsid w:val="002649C2"/>
    <w:rsid w:val="00265F6A"/>
    <w:rsid w:val="002664EB"/>
    <w:rsid w:val="002674E8"/>
    <w:rsid w:val="0026760E"/>
    <w:rsid w:val="00270038"/>
    <w:rsid w:val="002712B2"/>
    <w:rsid w:val="00271FF0"/>
    <w:rsid w:val="00272209"/>
    <w:rsid w:val="002730BA"/>
    <w:rsid w:val="00273622"/>
    <w:rsid w:val="00273680"/>
    <w:rsid w:val="00273897"/>
    <w:rsid w:val="00273BC0"/>
    <w:rsid w:val="00273C92"/>
    <w:rsid w:val="00274247"/>
    <w:rsid w:val="00275101"/>
    <w:rsid w:val="00276A0D"/>
    <w:rsid w:val="00276D93"/>
    <w:rsid w:val="00277147"/>
    <w:rsid w:val="002773A4"/>
    <w:rsid w:val="00277905"/>
    <w:rsid w:val="002779BE"/>
    <w:rsid w:val="00280968"/>
    <w:rsid w:val="00280F29"/>
    <w:rsid w:val="00281DBD"/>
    <w:rsid w:val="00283456"/>
    <w:rsid w:val="002837ED"/>
    <w:rsid w:val="00283996"/>
    <w:rsid w:val="002849BA"/>
    <w:rsid w:val="00284DE6"/>
    <w:rsid w:val="00284FA4"/>
    <w:rsid w:val="00285278"/>
    <w:rsid w:val="002858C9"/>
    <w:rsid w:val="00286144"/>
    <w:rsid w:val="00286371"/>
    <w:rsid w:val="00287F0A"/>
    <w:rsid w:val="00287F0D"/>
    <w:rsid w:val="002900CF"/>
    <w:rsid w:val="002900D9"/>
    <w:rsid w:val="00290B2F"/>
    <w:rsid w:val="0029133F"/>
    <w:rsid w:val="002914CC"/>
    <w:rsid w:val="002944B0"/>
    <w:rsid w:val="00294545"/>
    <w:rsid w:val="002962A0"/>
    <w:rsid w:val="002972C8"/>
    <w:rsid w:val="00297B08"/>
    <w:rsid w:val="002A09E3"/>
    <w:rsid w:val="002A1D49"/>
    <w:rsid w:val="002A1F23"/>
    <w:rsid w:val="002A2577"/>
    <w:rsid w:val="002A38CA"/>
    <w:rsid w:val="002A3968"/>
    <w:rsid w:val="002A3A90"/>
    <w:rsid w:val="002A3DDF"/>
    <w:rsid w:val="002A40CB"/>
    <w:rsid w:val="002A4A45"/>
    <w:rsid w:val="002A4B70"/>
    <w:rsid w:val="002A6229"/>
    <w:rsid w:val="002A636E"/>
    <w:rsid w:val="002A71EB"/>
    <w:rsid w:val="002A7CC7"/>
    <w:rsid w:val="002A7EBA"/>
    <w:rsid w:val="002B0626"/>
    <w:rsid w:val="002B1094"/>
    <w:rsid w:val="002B12F0"/>
    <w:rsid w:val="002B1806"/>
    <w:rsid w:val="002B1DEE"/>
    <w:rsid w:val="002B263B"/>
    <w:rsid w:val="002B4406"/>
    <w:rsid w:val="002B4D75"/>
    <w:rsid w:val="002B609A"/>
    <w:rsid w:val="002B665D"/>
    <w:rsid w:val="002B6E82"/>
    <w:rsid w:val="002C04C2"/>
    <w:rsid w:val="002C07DE"/>
    <w:rsid w:val="002C0997"/>
    <w:rsid w:val="002C13F1"/>
    <w:rsid w:val="002C1B76"/>
    <w:rsid w:val="002C2D9A"/>
    <w:rsid w:val="002C3126"/>
    <w:rsid w:val="002C3ABC"/>
    <w:rsid w:val="002C3B7F"/>
    <w:rsid w:val="002C3FD4"/>
    <w:rsid w:val="002C52C4"/>
    <w:rsid w:val="002C554E"/>
    <w:rsid w:val="002C5B66"/>
    <w:rsid w:val="002C6219"/>
    <w:rsid w:val="002D0684"/>
    <w:rsid w:val="002D08C7"/>
    <w:rsid w:val="002D100D"/>
    <w:rsid w:val="002D1F57"/>
    <w:rsid w:val="002D1F96"/>
    <w:rsid w:val="002D2125"/>
    <w:rsid w:val="002D3545"/>
    <w:rsid w:val="002D386A"/>
    <w:rsid w:val="002D3B1F"/>
    <w:rsid w:val="002D493C"/>
    <w:rsid w:val="002D4A33"/>
    <w:rsid w:val="002D4FD3"/>
    <w:rsid w:val="002D603D"/>
    <w:rsid w:val="002D6494"/>
    <w:rsid w:val="002D7287"/>
    <w:rsid w:val="002D7AA5"/>
    <w:rsid w:val="002E00E5"/>
    <w:rsid w:val="002E1AB7"/>
    <w:rsid w:val="002E3968"/>
    <w:rsid w:val="002E4AC1"/>
    <w:rsid w:val="002E4C2B"/>
    <w:rsid w:val="002E4DF8"/>
    <w:rsid w:val="002E55A5"/>
    <w:rsid w:val="002E5AE8"/>
    <w:rsid w:val="002E64F8"/>
    <w:rsid w:val="002E769E"/>
    <w:rsid w:val="002F1B22"/>
    <w:rsid w:val="002F1C00"/>
    <w:rsid w:val="002F1E7A"/>
    <w:rsid w:val="002F20CF"/>
    <w:rsid w:val="002F2149"/>
    <w:rsid w:val="002F2782"/>
    <w:rsid w:val="002F2F6F"/>
    <w:rsid w:val="002F3215"/>
    <w:rsid w:val="002F324E"/>
    <w:rsid w:val="002F329E"/>
    <w:rsid w:val="002F5C69"/>
    <w:rsid w:val="002F5D77"/>
    <w:rsid w:val="002F605B"/>
    <w:rsid w:val="002F6540"/>
    <w:rsid w:val="002F6EA2"/>
    <w:rsid w:val="002F7023"/>
    <w:rsid w:val="002F7E75"/>
    <w:rsid w:val="00304136"/>
    <w:rsid w:val="00304313"/>
    <w:rsid w:val="003044A2"/>
    <w:rsid w:val="00304892"/>
    <w:rsid w:val="003048C1"/>
    <w:rsid w:val="00304FCA"/>
    <w:rsid w:val="003057A4"/>
    <w:rsid w:val="0030587B"/>
    <w:rsid w:val="00306359"/>
    <w:rsid w:val="00306E7A"/>
    <w:rsid w:val="00307871"/>
    <w:rsid w:val="00307B83"/>
    <w:rsid w:val="00307F8C"/>
    <w:rsid w:val="003101DE"/>
    <w:rsid w:val="00310794"/>
    <w:rsid w:val="00310B3C"/>
    <w:rsid w:val="00310DA7"/>
    <w:rsid w:val="00310FBB"/>
    <w:rsid w:val="00311B98"/>
    <w:rsid w:val="00311E18"/>
    <w:rsid w:val="00311ECB"/>
    <w:rsid w:val="00312A03"/>
    <w:rsid w:val="00312FC2"/>
    <w:rsid w:val="003130BE"/>
    <w:rsid w:val="003132E5"/>
    <w:rsid w:val="00313973"/>
    <w:rsid w:val="003152D9"/>
    <w:rsid w:val="003158D0"/>
    <w:rsid w:val="00315AEE"/>
    <w:rsid w:val="00316A07"/>
    <w:rsid w:val="00316C8B"/>
    <w:rsid w:val="00317CA5"/>
    <w:rsid w:val="0032259F"/>
    <w:rsid w:val="00324205"/>
    <w:rsid w:val="00324D72"/>
    <w:rsid w:val="00324DC8"/>
    <w:rsid w:val="0032577A"/>
    <w:rsid w:val="00325ADB"/>
    <w:rsid w:val="00325FDC"/>
    <w:rsid w:val="00326F9A"/>
    <w:rsid w:val="0033015D"/>
    <w:rsid w:val="0033074A"/>
    <w:rsid w:val="00330866"/>
    <w:rsid w:val="0033292E"/>
    <w:rsid w:val="00332CA5"/>
    <w:rsid w:val="0033369F"/>
    <w:rsid w:val="00334425"/>
    <w:rsid w:val="003349F6"/>
    <w:rsid w:val="00334B31"/>
    <w:rsid w:val="00334B56"/>
    <w:rsid w:val="00335708"/>
    <w:rsid w:val="003359E0"/>
    <w:rsid w:val="00335A4C"/>
    <w:rsid w:val="0033623A"/>
    <w:rsid w:val="00336CD1"/>
    <w:rsid w:val="00337586"/>
    <w:rsid w:val="003375CC"/>
    <w:rsid w:val="00340C1C"/>
    <w:rsid w:val="00340F36"/>
    <w:rsid w:val="00341FE4"/>
    <w:rsid w:val="0034218F"/>
    <w:rsid w:val="0034307D"/>
    <w:rsid w:val="003437A7"/>
    <w:rsid w:val="003440BC"/>
    <w:rsid w:val="00344192"/>
    <w:rsid w:val="00344A0C"/>
    <w:rsid w:val="00344BD7"/>
    <w:rsid w:val="00345257"/>
    <w:rsid w:val="00345C21"/>
    <w:rsid w:val="00346062"/>
    <w:rsid w:val="00346091"/>
    <w:rsid w:val="0034611A"/>
    <w:rsid w:val="00346DB0"/>
    <w:rsid w:val="00347E57"/>
    <w:rsid w:val="003503F9"/>
    <w:rsid w:val="00350C4C"/>
    <w:rsid w:val="00350D0A"/>
    <w:rsid w:val="00351F46"/>
    <w:rsid w:val="003535C9"/>
    <w:rsid w:val="00354569"/>
    <w:rsid w:val="00355A8D"/>
    <w:rsid w:val="00355BD2"/>
    <w:rsid w:val="00357130"/>
    <w:rsid w:val="003573BB"/>
    <w:rsid w:val="003578FD"/>
    <w:rsid w:val="00357E4A"/>
    <w:rsid w:val="00360FBC"/>
    <w:rsid w:val="003610C5"/>
    <w:rsid w:val="0036120A"/>
    <w:rsid w:val="003614C6"/>
    <w:rsid w:val="00361924"/>
    <w:rsid w:val="003622C3"/>
    <w:rsid w:val="0036230D"/>
    <w:rsid w:val="00362E51"/>
    <w:rsid w:val="0036391A"/>
    <w:rsid w:val="00363C7D"/>
    <w:rsid w:val="00363DC1"/>
    <w:rsid w:val="00364255"/>
    <w:rsid w:val="00364B74"/>
    <w:rsid w:val="00364C7D"/>
    <w:rsid w:val="0036575B"/>
    <w:rsid w:val="0036593F"/>
    <w:rsid w:val="0036637E"/>
    <w:rsid w:val="0036651A"/>
    <w:rsid w:val="00367522"/>
    <w:rsid w:val="00367608"/>
    <w:rsid w:val="0036771A"/>
    <w:rsid w:val="0036771E"/>
    <w:rsid w:val="0036798C"/>
    <w:rsid w:val="00370740"/>
    <w:rsid w:val="003707DD"/>
    <w:rsid w:val="00372DF3"/>
    <w:rsid w:val="00372E45"/>
    <w:rsid w:val="00372EFB"/>
    <w:rsid w:val="00373454"/>
    <w:rsid w:val="003736D5"/>
    <w:rsid w:val="00373B70"/>
    <w:rsid w:val="00374B45"/>
    <w:rsid w:val="0037539B"/>
    <w:rsid w:val="0037555C"/>
    <w:rsid w:val="00375623"/>
    <w:rsid w:val="00375664"/>
    <w:rsid w:val="00375733"/>
    <w:rsid w:val="0037628B"/>
    <w:rsid w:val="00377979"/>
    <w:rsid w:val="00377DFD"/>
    <w:rsid w:val="00377E17"/>
    <w:rsid w:val="0038160E"/>
    <w:rsid w:val="003816BB"/>
    <w:rsid w:val="00381C3A"/>
    <w:rsid w:val="00381CC2"/>
    <w:rsid w:val="00382A0C"/>
    <w:rsid w:val="00382B2A"/>
    <w:rsid w:val="003842E2"/>
    <w:rsid w:val="0038477D"/>
    <w:rsid w:val="003848CF"/>
    <w:rsid w:val="00384F82"/>
    <w:rsid w:val="00385A1F"/>
    <w:rsid w:val="003862B5"/>
    <w:rsid w:val="003865D2"/>
    <w:rsid w:val="00386613"/>
    <w:rsid w:val="003875F6"/>
    <w:rsid w:val="0038775E"/>
    <w:rsid w:val="00387EE9"/>
    <w:rsid w:val="003912C4"/>
    <w:rsid w:val="00392253"/>
    <w:rsid w:val="0039277C"/>
    <w:rsid w:val="003928BD"/>
    <w:rsid w:val="00392C04"/>
    <w:rsid w:val="00392D76"/>
    <w:rsid w:val="00393144"/>
    <w:rsid w:val="00393F4C"/>
    <w:rsid w:val="00394D8D"/>
    <w:rsid w:val="0039520A"/>
    <w:rsid w:val="003957DB"/>
    <w:rsid w:val="00395E9A"/>
    <w:rsid w:val="003962B3"/>
    <w:rsid w:val="003962CF"/>
    <w:rsid w:val="0039654A"/>
    <w:rsid w:val="00396B6C"/>
    <w:rsid w:val="00396EBE"/>
    <w:rsid w:val="003973EF"/>
    <w:rsid w:val="003A0A4F"/>
    <w:rsid w:val="003A0ED8"/>
    <w:rsid w:val="003A1902"/>
    <w:rsid w:val="003A202B"/>
    <w:rsid w:val="003A2B3B"/>
    <w:rsid w:val="003A340A"/>
    <w:rsid w:val="003A4621"/>
    <w:rsid w:val="003A5147"/>
    <w:rsid w:val="003A5B10"/>
    <w:rsid w:val="003A69BD"/>
    <w:rsid w:val="003A750F"/>
    <w:rsid w:val="003A7C09"/>
    <w:rsid w:val="003B03CD"/>
    <w:rsid w:val="003B39A0"/>
    <w:rsid w:val="003B44DD"/>
    <w:rsid w:val="003B5454"/>
    <w:rsid w:val="003B62FE"/>
    <w:rsid w:val="003C0392"/>
    <w:rsid w:val="003C03C2"/>
    <w:rsid w:val="003C0EAD"/>
    <w:rsid w:val="003C220F"/>
    <w:rsid w:val="003C2317"/>
    <w:rsid w:val="003C2462"/>
    <w:rsid w:val="003C2964"/>
    <w:rsid w:val="003C3054"/>
    <w:rsid w:val="003C35B4"/>
    <w:rsid w:val="003C3952"/>
    <w:rsid w:val="003C3AA8"/>
    <w:rsid w:val="003C3D91"/>
    <w:rsid w:val="003C405A"/>
    <w:rsid w:val="003C4E97"/>
    <w:rsid w:val="003C510A"/>
    <w:rsid w:val="003C52B3"/>
    <w:rsid w:val="003C6BF7"/>
    <w:rsid w:val="003C6FFB"/>
    <w:rsid w:val="003C72A6"/>
    <w:rsid w:val="003C78D1"/>
    <w:rsid w:val="003C7E17"/>
    <w:rsid w:val="003D01F3"/>
    <w:rsid w:val="003D0256"/>
    <w:rsid w:val="003D16B4"/>
    <w:rsid w:val="003D1793"/>
    <w:rsid w:val="003D20FF"/>
    <w:rsid w:val="003D2954"/>
    <w:rsid w:val="003D2F96"/>
    <w:rsid w:val="003D3714"/>
    <w:rsid w:val="003D3FDB"/>
    <w:rsid w:val="003D4971"/>
    <w:rsid w:val="003D4A79"/>
    <w:rsid w:val="003D4E18"/>
    <w:rsid w:val="003D542A"/>
    <w:rsid w:val="003D5850"/>
    <w:rsid w:val="003D5E06"/>
    <w:rsid w:val="003D6FB3"/>
    <w:rsid w:val="003D7216"/>
    <w:rsid w:val="003D76FA"/>
    <w:rsid w:val="003E0BF7"/>
    <w:rsid w:val="003E0DC2"/>
    <w:rsid w:val="003E2827"/>
    <w:rsid w:val="003E3448"/>
    <w:rsid w:val="003E3C56"/>
    <w:rsid w:val="003E511B"/>
    <w:rsid w:val="003E60DA"/>
    <w:rsid w:val="003E681C"/>
    <w:rsid w:val="003E68E8"/>
    <w:rsid w:val="003E74B0"/>
    <w:rsid w:val="003E74C8"/>
    <w:rsid w:val="003E74E3"/>
    <w:rsid w:val="003F015F"/>
    <w:rsid w:val="003F19E9"/>
    <w:rsid w:val="003F1BEC"/>
    <w:rsid w:val="003F1EF5"/>
    <w:rsid w:val="003F2A34"/>
    <w:rsid w:val="003F2AB8"/>
    <w:rsid w:val="003F31C2"/>
    <w:rsid w:val="003F31FD"/>
    <w:rsid w:val="003F34E0"/>
    <w:rsid w:val="003F3525"/>
    <w:rsid w:val="003F37D3"/>
    <w:rsid w:val="003F3E8B"/>
    <w:rsid w:val="003F4123"/>
    <w:rsid w:val="003F521A"/>
    <w:rsid w:val="003F636D"/>
    <w:rsid w:val="003F7BDE"/>
    <w:rsid w:val="004004DC"/>
    <w:rsid w:val="00400616"/>
    <w:rsid w:val="0040191E"/>
    <w:rsid w:val="004034A8"/>
    <w:rsid w:val="00403586"/>
    <w:rsid w:val="004038FD"/>
    <w:rsid w:val="00403D8F"/>
    <w:rsid w:val="00403E0C"/>
    <w:rsid w:val="0040439C"/>
    <w:rsid w:val="004052A8"/>
    <w:rsid w:val="00405919"/>
    <w:rsid w:val="00405BD7"/>
    <w:rsid w:val="00406AF8"/>
    <w:rsid w:val="0040724F"/>
    <w:rsid w:val="00410A1A"/>
    <w:rsid w:val="00411928"/>
    <w:rsid w:val="004139D1"/>
    <w:rsid w:val="00414542"/>
    <w:rsid w:val="00416A48"/>
    <w:rsid w:val="004203B2"/>
    <w:rsid w:val="004208BE"/>
    <w:rsid w:val="00420A1E"/>
    <w:rsid w:val="00420F9F"/>
    <w:rsid w:val="00421B57"/>
    <w:rsid w:val="00421EBE"/>
    <w:rsid w:val="004221B8"/>
    <w:rsid w:val="00422327"/>
    <w:rsid w:val="004228FD"/>
    <w:rsid w:val="00422B56"/>
    <w:rsid w:val="00423A5B"/>
    <w:rsid w:val="00424146"/>
    <w:rsid w:val="00424522"/>
    <w:rsid w:val="00424734"/>
    <w:rsid w:val="00424791"/>
    <w:rsid w:val="00424AE4"/>
    <w:rsid w:val="004250D1"/>
    <w:rsid w:val="00425699"/>
    <w:rsid w:val="004256C5"/>
    <w:rsid w:val="00425BE9"/>
    <w:rsid w:val="00425EE8"/>
    <w:rsid w:val="00425F24"/>
    <w:rsid w:val="0042602B"/>
    <w:rsid w:val="00426053"/>
    <w:rsid w:val="004263DE"/>
    <w:rsid w:val="00426AF1"/>
    <w:rsid w:val="0042758E"/>
    <w:rsid w:val="00427A9F"/>
    <w:rsid w:val="00427C25"/>
    <w:rsid w:val="004301FA"/>
    <w:rsid w:val="00430FB0"/>
    <w:rsid w:val="004311DB"/>
    <w:rsid w:val="0043246A"/>
    <w:rsid w:val="00432875"/>
    <w:rsid w:val="00432BBC"/>
    <w:rsid w:val="00433D16"/>
    <w:rsid w:val="00434D8B"/>
    <w:rsid w:val="004351C2"/>
    <w:rsid w:val="00435B64"/>
    <w:rsid w:val="0043605C"/>
    <w:rsid w:val="0043612E"/>
    <w:rsid w:val="00436F8B"/>
    <w:rsid w:val="00437D02"/>
    <w:rsid w:val="00442548"/>
    <w:rsid w:val="00443149"/>
    <w:rsid w:val="00444687"/>
    <w:rsid w:val="00444711"/>
    <w:rsid w:val="00444B1B"/>
    <w:rsid w:val="00445013"/>
    <w:rsid w:val="00445B9B"/>
    <w:rsid w:val="00446A0E"/>
    <w:rsid w:val="00447E2D"/>
    <w:rsid w:val="00450061"/>
    <w:rsid w:val="0045057A"/>
    <w:rsid w:val="004514C5"/>
    <w:rsid w:val="004515A4"/>
    <w:rsid w:val="00451827"/>
    <w:rsid w:val="00452EB7"/>
    <w:rsid w:val="004530C7"/>
    <w:rsid w:val="00453360"/>
    <w:rsid w:val="00453390"/>
    <w:rsid w:val="00455602"/>
    <w:rsid w:val="004563D2"/>
    <w:rsid w:val="004571EC"/>
    <w:rsid w:val="0045793B"/>
    <w:rsid w:val="00457AD2"/>
    <w:rsid w:val="00460E5E"/>
    <w:rsid w:val="00461608"/>
    <w:rsid w:val="00461DFF"/>
    <w:rsid w:val="00461E33"/>
    <w:rsid w:val="00461E65"/>
    <w:rsid w:val="004621A3"/>
    <w:rsid w:val="004631DA"/>
    <w:rsid w:val="00463A3E"/>
    <w:rsid w:val="0046450E"/>
    <w:rsid w:val="004649A2"/>
    <w:rsid w:val="00464BB2"/>
    <w:rsid w:val="004651F1"/>
    <w:rsid w:val="00465265"/>
    <w:rsid w:val="00465369"/>
    <w:rsid w:val="00466DCB"/>
    <w:rsid w:val="004677CB"/>
    <w:rsid w:val="00467ED1"/>
    <w:rsid w:val="004702AA"/>
    <w:rsid w:val="0047030E"/>
    <w:rsid w:val="004705E2"/>
    <w:rsid w:val="004706B4"/>
    <w:rsid w:val="0047087F"/>
    <w:rsid w:val="00471038"/>
    <w:rsid w:val="004713E0"/>
    <w:rsid w:val="00471F7D"/>
    <w:rsid w:val="00472700"/>
    <w:rsid w:val="004727D1"/>
    <w:rsid w:val="00472C53"/>
    <w:rsid w:val="00473B1E"/>
    <w:rsid w:val="00473E2E"/>
    <w:rsid w:val="00474193"/>
    <w:rsid w:val="004745BB"/>
    <w:rsid w:val="0047492D"/>
    <w:rsid w:val="0047551A"/>
    <w:rsid w:val="00476AAF"/>
    <w:rsid w:val="00477C64"/>
    <w:rsid w:val="00477DFA"/>
    <w:rsid w:val="004807C9"/>
    <w:rsid w:val="004824D7"/>
    <w:rsid w:val="004825D5"/>
    <w:rsid w:val="00482DF5"/>
    <w:rsid w:val="0048340C"/>
    <w:rsid w:val="00484483"/>
    <w:rsid w:val="00484758"/>
    <w:rsid w:val="00485781"/>
    <w:rsid w:val="00486486"/>
    <w:rsid w:val="00486495"/>
    <w:rsid w:val="004868A1"/>
    <w:rsid w:val="0048690D"/>
    <w:rsid w:val="00487135"/>
    <w:rsid w:val="00487528"/>
    <w:rsid w:val="004912C9"/>
    <w:rsid w:val="00491EF8"/>
    <w:rsid w:val="004928D4"/>
    <w:rsid w:val="00492929"/>
    <w:rsid w:val="004932D1"/>
    <w:rsid w:val="0049354D"/>
    <w:rsid w:val="00493B00"/>
    <w:rsid w:val="00493E3D"/>
    <w:rsid w:val="00494494"/>
    <w:rsid w:val="0049456F"/>
    <w:rsid w:val="0049600E"/>
    <w:rsid w:val="00496144"/>
    <w:rsid w:val="00496745"/>
    <w:rsid w:val="00496932"/>
    <w:rsid w:val="004969FD"/>
    <w:rsid w:val="00496FDD"/>
    <w:rsid w:val="004972AB"/>
    <w:rsid w:val="00497A07"/>
    <w:rsid w:val="00497BCA"/>
    <w:rsid w:val="004A073A"/>
    <w:rsid w:val="004A0764"/>
    <w:rsid w:val="004A0999"/>
    <w:rsid w:val="004A09F5"/>
    <w:rsid w:val="004A0A78"/>
    <w:rsid w:val="004A0BBA"/>
    <w:rsid w:val="004A1795"/>
    <w:rsid w:val="004A1A46"/>
    <w:rsid w:val="004A1E6A"/>
    <w:rsid w:val="004A3B1F"/>
    <w:rsid w:val="004A3C64"/>
    <w:rsid w:val="004A433E"/>
    <w:rsid w:val="004A4E0C"/>
    <w:rsid w:val="004A4EDF"/>
    <w:rsid w:val="004A55C3"/>
    <w:rsid w:val="004A5C48"/>
    <w:rsid w:val="004A6040"/>
    <w:rsid w:val="004A7433"/>
    <w:rsid w:val="004A7B0A"/>
    <w:rsid w:val="004A7F1E"/>
    <w:rsid w:val="004B0BBE"/>
    <w:rsid w:val="004B1830"/>
    <w:rsid w:val="004B215A"/>
    <w:rsid w:val="004B2905"/>
    <w:rsid w:val="004B30DF"/>
    <w:rsid w:val="004B39EF"/>
    <w:rsid w:val="004B3C3B"/>
    <w:rsid w:val="004B3E51"/>
    <w:rsid w:val="004B414D"/>
    <w:rsid w:val="004B4527"/>
    <w:rsid w:val="004B5327"/>
    <w:rsid w:val="004B5C15"/>
    <w:rsid w:val="004B5DE3"/>
    <w:rsid w:val="004B5FF1"/>
    <w:rsid w:val="004B62AD"/>
    <w:rsid w:val="004C0306"/>
    <w:rsid w:val="004C0421"/>
    <w:rsid w:val="004C0E6A"/>
    <w:rsid w:val="004C12C6"/>
    <w:rsid w:val="004C3027"/>
    <w:rsid w:val="004C3DEF"/>
    <w:rsid w:val="004C434C"/>
    <w:rsid w:val="004C463E"/>
    <w:rsid w:val="004C4D63"/>
    <w:rsid w:val="004C7527"/>
    <w:rsid w:val="004D01F0"/>
    <w:rsid w:val="004D0250"/>
    <w:rsid w:val="004D0322"/>
    <w:rsid w:val="004D08C7"/>
    <w:rsid w:val="004D0C66"/>
    <w:rsid w:val="004D0CDF"/>
    <w:rsid w:val="004D0EF7"/>
    <w:rsid w:val="004D18F5"/>
    <w:rsid w:val="004D1D75"/>
    <w:rsid w:val="004D1F86"/>
    <w:rsid w:val="004D231B"/>
    <w:rsid w:val="004D2EAB"/>
    <w:rsid w:val="004D3489"/>
    <w:rsid w:val="004D3758"/>
    <w:rsid w:val="004D4B24"/>
    <w:rsid w:val="004D5588"/>
    <w:rsid w:val="004D5BB4"/>
    <w:rsid w:val="004D6228"/>
    <w:rsid w:val="004D6706"/>
    <w:rsid w:val="004E038A"/>
    <w:rsid w:val="004E05B6"/>
    <w:rsid w:val="004E12E7"/>
    <w:rsid w:val="004E1902"/>
    <w:rsid w:val="004E1A47"/>
    <w:rsid w:val="004E2E91"/>
    <w:rsid w:val="004E31DD"/>
    <w:rsid w:val="004E375A"/>
    <w:rsid w:val="004E39E5"/>
    <w:rsid w:val="004E3C99"/>
    <w:rsid w:val="004E4531"/>
    <w:rsid w:val="004E49F1"/>
    <w:rsid w:val="004E5DDA"/>
    <w:rsid w:val="004E60BF"/>
    <w:rsid w:val="004E68E5"/>
    <w:rsid w:val="004E6F78"/>
    <w:rsid w:val="004E75C5"/>
    <w:rsid w:val="004E7699"/>
    <w:rsid w:val="004E7911"/>
    <w:rsid w:val="004E7AFB"/>
    <w:rsid w:val="004F0496"/>
    <w:rsid w:val="004F075C"/>
    <w:rsid w:val="004F163F"/>
    <w:rsid w:val="004F171E"/>
    <w:rsid w:val="004F1D38"/>
    <w:rsid w:val="004F1D57"/>
    <w:rsid w:val="004F380F"/>
    <w:rsid w:val="004F3E8A"/>
    <w:rsid w:val="004F43D5"/>
    <w:rsid w:val="004F4F98"/>
    <w:rsid w:val="004F5537"/>
    <w:rsid w:val="004F578D"/>
    <w:rsid w:val="004F5E48"/>
    <w:rsid w:val="004F72F6"/>
    <w:rsid w:val="004F75BD"/>
    <w:rsid w:val="004F7A6E"/>
    <w:rsid w:val="00500EE4"/>
    <w:rsid w:val="005015B9"/>
    <w:rsid w:val="00501968"/>
    <w:rsid w:val="00502849"/>
    <w:rsid w:val="00503A53"/>
    <w:rsid w:val="00504061"/>
    <w:rsid w:val="00505784"/>
    <w:rsid w:val="0050781D"/>
    <w:rsid w:val="00511EB2"/>
    <w:rsid w:val="005127C6"/>
    <w:rsid w:val="00512FA4"/>
    <w:rsid w:val="00514081"/>
    <w:rsid w:val="005152D4"/>
    <w:rsid w:val="00516612"/>
    <w:rsid w:val="005168A1"/>
    <w:rsid w:val="00517814"/>
    <w:rsid w:val="00520034"/>
    <w:rsid w:val="00520795"/>
    <w:rsid w:val="00520D18"/>
    <w:rsid w:val="0052105E"/>
    <w:rsid w:val="00521268"/>
    <w:rsid w:val="00521A88"/>
    <w:rsid w:val="00522288"/>
    <w:rsid w:val="005222E2"/>
    <w:rsid w:val="00522597"/>
    <w:rsid w:val="00522909"/>
    <w:rsid w:val="00523278"/>
    <w:rsid w:val="005232F3"/>
    <w:rsid w:val="00523E9E"/>
    <w:rsid w:val="005259DB"/>
    <w:rsid w:val="0052652C"/>
    <w:rsid w:val="005267BE"/>
    <w:rsid w:val="005272AC"/>
    <w:rsid w:val="005277FF"/>
    <w:rsid w:val="00527AA3"/>
    <w:rsid w:val="00527D1E"/>
    <w:rsid w:val="00530029"/>
    <w:rsid w:val="00530495"/>
    <w:rsid w:val="00531CF7"/>
    <w:rsid w:val="00531D26"/>
    <w:rsid w:val="00532051"/>
    <w:rsid w:val="00533480"/>
    <w:rsid w:val="00535251"/>
    <w:rsid w:val="0053545B"/>
    <w:rsid w:val="00535883"/>
    <w:rsid w:val="005359B8"/>
    <w:rsid w:val="00535AB3"/>
    <w:rsid w:val="00536044"/>
    <w:rsid w:val="0053640C"/>
    <w:rsid w:val="00536A2C"/>
    <w:rsid w:val="00537988"/>
    <w:rsid w:val="00537D6E"/>
    <w:rsid w:val="005407C0"/>
    <w:rsid w:val="00542426"/>
    <w:rsid w:val="0054252A"/>
    <w:rsid w:val="00542FED"/>
    <w:rsid w:val="00543153"/>
    <w:rsid w:val="00543F54"/>
    <w:rsid w:val="00544694"/>
    <w:rsid w:val="00544877"/>
    <w:rsid w:val="00545189"/>
    <w:rsid w:val="0054607C"/>
    <w:rsid w:val="00546285"/>
    <w:rsid w:val="0054705B"/>
    <w:rsid w:val="005477C1"/>
    <w:rsid w:val="00552B96"/>
    <w:rsid w:val="00552DCB"/>
    <w:rsid w:val="00553256"/>
    <w:rsid w:val="0055364E"/>
    <w:rsid w:val="005539CF"/>
    <w:rsid w:val="00553F7B"/>
    <w:rsid w:val="0055477D"/>
    <w:rsid w:val="00554D7A"/>
    <w:rsid w:val="00555D33"/>
    <w:rsid w:val="00555E77"/>
    <w:rsid w:val="00556484"/>
    <w:rsid w:val="005564B2"/>
    <w:rsid w:val="00557973"/>
    <w:rsid w:val="005609E6"/>
    <w:rsid w:val="00560A65"/>
    <w:rsid w:val="00560BF9"/>
    <w:rsid w:val="00560C4F"/>
    <w:rsid w:val="00560FBC"/>
    <w:rsid w:val="005616A8"/>
    <w:rsid w:val="00561D73"/>
    <w:rsid w:val="00562F45"/>
    <w:rsid w:val="00563905"/>
    <w:rsid w:val="00563E14"/>
    <w:rsid w:val="005649EC"/>
    <w:rsid w:val="0056676B"/>
    <w:rsid w:val="00567043"/>
    <w:rsid w:val="00567739"/>
    <w:rsid w:val="00570954"/>
    <w:rsid w:val="0057149B"/>
    <w:rsid w:val="00572411"/>
    <w:rsid w:val="005732F6"/>
    <w:rsid w:val="005739CD"/>
    <w:rsid w:val="00573B2C"/>
    <w:rsid w:val="00575A58"/>
    <w:rsid w:val="00575E60"/>
    <w:rsid w:val="00575E6C"/>
    <w:rsid w:val="00576AF8"/>
    <w:rsid w:val="00576B4E"/>
    <w:rsid w:val="00576FF1"/>
    <w:rsid w:val="005807F4"/>
    <w:rsid w:val="0058138C"/>
    <w:rsid w:val="00581896"/>
    <w:rsid w:val="00582342"/>
    <w:rsid w:val="00582A1E"/>
    <w:rsid w:val="005831FA"/>
    <w:rsid w:val="00583DC3"/>
    <w:rsid w:val="00584CB8"/>
    <w:rsid w:val="00584DD8"/>
    <w:rsid w:val="00585F3E"/>
    <w:rsid w:val="00585FFD"/>
    <w:rsid w:val="00586346"/>
    <w:rsid w:val="00587EF7"/>
    <w:rsid w:val="005907B6"/>
    <w:rsid w:val="005916B5"/>
    <w:rsid w:val="00591906"/>
    <w:rsid w:val="00591DCB"/>
    <w:rsid w:val="0059200D"/>
    <w:rsid w:val="00592210"/>
    <w:rsid w:val="00592923"/>
    <w:rsid w:val="00592960"/>
    <w:rsid w:val="00593119"/>
    <w:rsid w:val="005934E9"/>
    <w:rsid w:val="00593E5D"/>
    <w:rsid w:val="00594201"/>
    <w:rsid w:val="00594911"/>
    <w:rsid w:val="00594DFB"/>
    <w:rsid w:val="00594F9E"/>
    <w:rsid w:val="005954D4"/>
    <w:rsid w:val="0059568C"/>
    <w:rsid w:val="00595A96"/>
    <w:rsid w:val="00595B23"/>
    <w:rsid w:val="00596A8E"/>
    <w:rsid w:val="005970B3"/>
    <w:rsid w:val="00597772"/>
    <w:rsid w:val="00597DAF"/>
    <w:rsid w:val="00597EDF"/>
    <w:rsid w:val="005A0948"/>
    <w:rsid w:val="005A14C2"/>
    <w:rsid w:val="005A1699"/>
    <w:rsid w:val="005A2489"/>
    <w:rsid w:val="005A263F"/>
    <w:rsid w:val="005A2754"/>
    <w:rsid w:val="005A2B1E"/>
    <w:rsid w:val="005A2FA6"/>
    <w:rsid w:val="005A30D4"/>
    <w:rsid w:val="005A3A02"/>
    <w:rsid w:val="005A40EB"/>
    <w:rsid w:val="005A4A4F"/>
    <w:rsid w:val="005A5E19"/>
    <w:rsid w:val="005A628B"/>
    <w:rsid w:val="005A6C2C"/>
    <w:rsid w:val="005A7189"/>
    <w:rsid w:val="005A7720"/>
    <w:rsid w:val="005B0846"/>
    <w:rsid w:val="005B0AF4"/>
    <w:rsid w:val="005B1BD8"/>
    <w:rsid w:val="005B284D"/>
    <w:rsid w:val="005B28AD"/>
    <w:rsid w:val="005B33F0"/>
    <w:rsid w:val="005B3A43"/>
    <w:rsid w:val="005B3C9B"/>
    <w:rsid w:val="005B3EE4"/>
    <w:rsid w:val="005B412A"/>
    <w:rsid w:val="005B5208"/>
    <w:rsid w:val="005B5336"/>
    <w:rsid w:val="005B58EB"/>
    <w:rsid w:val="005B5F47"/>
    <w:rsid w:val="005B62F5"/>
    <w:rsid w:val="005B6CF7"/>
    <w:rsid w:val="005B6F18"/>
    <w:rsid w:val="005B7243"/>
    <w:rsid w:val="005C0C6E"/>
    <w:rsid w:val="005C27FB"/>
    <w:rsid w:val="005C3521"/>
    <w:rsid w:val="005C5455"/>
    <w:rsid w:val="005C6EED"/>
    <w:rsid w:val="005C7FF9"/>
    <w:rsid w:val="005D01AD"/>
    <w:rsid w:val="005D0468"/>
    <w:rsid w:val="005D06FD"/>
    <w:rsid w:val="005D13FA"/>
    <w:rsid w:val="005D150E"/>
    <w:rsid w:val="005D1708"/>
    <w:rsid w:val="005D1F91"/>
    <w:rsid w:val="005D3E5E"/>
    <w:rsid w:val="005D426B"/>
    <w:rsid w:val="005D6202"/>
    <w:rsid w:val="005D6E52"/>
    <w:rsid w:val="005D7360"/>
    <w:rsid w:val="005E0FDC"/>
    <w:rsid w:val="005E1F99"/>
    <w:rsid w:val="005E280E"/>
    <w:rsid w:val="005E30C6"/>
    <w:rsid w:val="005E5274"/>
    <w:rsid w:val="005E58E9"/>
    <w:rsid w:val="005E5ED1"/>
    <w:rsid w:val="005E5ED2"/>
    <w:rsid w:val="005E62EE"/>
    <w:rsid w:val="005E755F"/>
    <w:rsid w:val="005E7863"/>
    <w:rsid w:val="005E7E90"/>
    <w:rsid w:val="005F0873"/>
    <w:rsid w:val="005F15F6"/>
    <w:rsid w:val="005F2CE7"/>
    <w:rsid w:val="005F32E9"/>
    <w:rsid w:val="005F344C"/>
    <w:rsid w:val="005F3720"/>
    <w:rsid w:val="005F3D1E"/>
    <w:rsid w:val="005F415E"/>
    <w:rsid w:val="005F4465"/>
    <w:rsid w:val="005F508A"/>
    <w:rsid w:val="005F5287"/>
    <w:rsid w:val="005F5845"/>
    <w:rsid w:val="005F5B87"/>
    <w:rsid w:val="005F5C5D"/>
    <w:rsid w:val="005F68F9"/>
    <w:rsid w:val="005F6D9E"/>
    <w:rsid w:val="005F74E2"/>
    <w:rsid w:val="005F7FEF"/>
    <w:rsid w:val="0060089B"/>
    <w:rsid w:val="006009F4"/>
    <w:rsid w:val="00600E10"/>
    <w:rsid w:val="0060142C"/>
    <w:rsid w:val="006018A4"/>
    <w:rsid w:val="00602995"/>
    <w:rsid w:val="006038BE"/>
    <w:rsid w:val="006049CC"/>
    <w:rsid w:val="00604CB7"/>
    <w:rsid w:val="0060517B"/>
    <w:rsid w:val="00605281"/>
    <w:rsid w:val="006058FD"/>
    <w:rsid w:val="00607B93"/>
    <w:rsid w:val="00610EEF"/>
    <w:rsid w:val="00611369"/>
    <w:rsid w:val="006116BA"/>
    <w:rsid w:val="00611A27"/>
    <w:rsid w:val="006129D4"/>
    <w:rsid w:val="00612EA4"/>
    <w:rsid w:val="00612EBF"/>
    <w:rsid w:val="006137B9"/>
    <w:rsid w:val="0061382A"/>
    <w:rsid w:val="00613982"/>
    <w:rsid w:val="00613C9B"/>
    <w:rsid w:val="00614647"/>
    <w:rsid w:val="00614931"/>
    <w:rsid w:val="00614AD2"/>
    <w:rsid w:val="00615130"/>
    <w:rsid w:val="006155B7"/>
    <w:rsid w:val="00615861"/>
    <w:rsid w:val="00615A99"/>
    <w:rsid w:val="00615B3B"/>
    <w:rsid w:val="006165BC"/>
    <w:rsid w:val="006168DA"/>
    <w:rsid w:val="006172AA"/>
    <w:rsid w:val="006179A3"/>
    <w:rsid w:val="00621A8D"/>
    <w:rsid w:val="00623BED"/>
    <w:rsid w:val="00624B1F"/>
    <w:rsid w:val="00624FE1"/>
    <w:rsid w:val="0062514F"/>
    <w:rsid w:val="00625B1B"/>
    <w:rsid w:val="00625CAA"/>
    <w:rsid w:val="00625DD2"/>
    <w:rsid w:val="00626835"/>
    <w:rsid w:val="00626D4A"/>
    <w:rsid w:val="00627B2E"/>
    <w:rsid w:val="006307A7"/>
    <w:rsid w:val="006311E3"/>
    <w:rsid w:val="00634144"/>
    <w:rsid w:val="00634491"/>
    <w:rsid w:val="006348C0"/>
    <w:rsid w:val="00635762"/>
    <w:rsid w:val="00635916"/>
    <w:rsid w:val="006359B2"/>
    <w:rsid w:val="00636EFE"/>
    <w:rsid w:val="00636F3C"/>
    <w:rsid w:val="006377F6"/>
    <w:rsid w:val="00637A13"/>
    <w:rsid w:val="00640B80"/>
    <w:rsid w:val="00641440"/>
    <w:rsid w:val="00641517"/>
    <w:rsid w:val="006418C0"/>
    <w:rsid w:val="00641A02"/>
    <w:rsid w:val="00641DB7"/>
    <w:rsid w:val="006421D6"/>
    <w:rsid w:val="006426E4"/>
    <w:rsid w:val="00642A50"/>
    <w:rsid w:val="00643825"/>
    <w:rsid w:val="00644CE8"/>
    <w:rsid w:val="006450E1"/>
    <w:rsid w:val="00645A16"/>
    <w:rsid w:val="00646C66"/>
    <w:rsid w:val="00646EA8"/>
    <w:rsid w:val="006472E9"/>
    <w:rsid w:val="00650483"/>
    <w:rsid w:val="00650ABE"/>
    <w:rsid w:val="006510E7"/>
    <w:rsid w:val="006516F7"/>
    <w:rsid w:val="00653082"/>
    <w:rsid w:val="006533FC"/>
    <w:rsid w:val="00653417"/>
    <w:rsid w:val="00653E06"/>
    <w:rsid w:val="0065500D"/>
    <w:rsid w:val="0065563E"/>
    <w:rsid w:val="00655891"/>
    <w:rsid w:val="00656333"/>
    <w:rsid w:val="00656CD6"/>
    <w:rsid w:val="006573D7"/>
    <w:rsid w:val="0065761D"/>
    <w:rsid w:val="00660ACB"/>
    <w:rsid w:val="00661E70"/>
    <w:rsid w:val="0066250B"/>
    <w:rsid w:val="0066275B"/>
    <w:rsid w:val="0066360F"/>
    <w:rsid w:val="00663FF3"/>
    <w:rsid w:val="006648EB"/>
    <w:rsid w:val="00666186"/>
    <w:rsid w:val="006670C3"/>
    <w:rsid w:val="00671579"/>
    <w:rsid w:val="00672C41"/>
    <w:rsid w:val="00672F4E"/>
    <w:rsid w:val="0067301E"/>
    <w:rsid w:val="0067411B"/>
    <w:rsid w:val="00674C6F"/>
    <w:rsid w:val="00674CB9"/>
    <w:rsid w:val="006750EE"/>
    <w:rsid w:val="006753CF"/>
    <w:rsid w:val="00675EDA"/>
    <w:rsid w:val="0068024B"/>
    <w:rsid w:val="00680402"/>
    <w:rsid w:val="006808FD"/>
    <w:rsid w:val="00681463"/>
    <w:rsid w:val="006814DE"/>
    <w:rsid w:val="00682021"/>
    <w:rsid w:val="00682981"/>
    <w:rsid w:val="00682F6A"/>
    <w:rsid w:val="00683344"/>
    <w:rsid w:val="006836F5"/>
    <w:rsid w:val="00683C61"/>
    <w:rsid w:val="00684831"/>
    <w:rsid w:val="00684B16"/>
    <w:rsid w:val="00684D59"/>
    <w:rsid w:val="0068508F"/>
    <w:rsid w:val="00686588"/>
    <w:rsid w:val="006865C7"/>
    <w:rsid w:val="00686A02"/>
    <w:rsid w:val="0068712A"/>
    <w:rsid w:val="00687F7A"/>
    <w:rsid w:val="00691A3C"/>
    <w:rsid w:val="00691EA9"/>
    <w:rsid w:val="0069219C"/>
    <w:rsid w:val="006924B8"/>
    <w:rsid w:val="00693015"/>
    <w:rsid w:val="00693DCE"/>
    <w:rsid w:val="0069417F"/>
    <w:rsid w:val="0069429B"/>
    <w:rsid w:val="00694AA7"/>
    <w:rsid w:val="00694C9B"/>
    <w:rsid w:val="00695A5C"/>
    <w:rsid w:val="00695ABA"/>
    <w:rsid w:val="00695DCE"/>
    <w:rsid w:val="00695E8C"/>
    <w:rsid w:val="00695EED"/>
    <w:rsid w:val="00696699"/>
    <w:rsid w:val="00697CB2"/>
    <w:rsid w:val="006A174B"/>
    <w:rsid w:val="006A1995"/>
    <w:rsid w:val="006A1DFC"/>
    <w:rsid w:val="006A1F94"/>
    <w:rsid w:val="006A2066"/>
    <w:rsid w:val="006A27FA"/>
    <w:rsid w:val="006A2B89"/>
    <w:rsid w:val="006A2BEF"/>
    <w:rsid w:val="006A2EC1"/>
    <w:rsid w:val="006A4FB1"/>
    <w:rsid w:val="006A5579"/>
    <w:rsid w:val="006A6043"/>
    <w:rsid w:val="006A63BA"/>
    <w:rsid w:val="006A6622"/>
    <w:rsid w:val="006A7AFA"/>
    <w:rsid w:val="006B0D25"/>
    <w:rsid w:val="006B0D47"/>
    <w:rsid w:val="006B0DED"/>
    <w:rsid w:val="006B2B05"/>
    <w:rsid w:val="006B3D04"/>
    <w:rsid w:val="006B4041"/>
    <w:rsid w:val="006B7D41"/>
    <w:rsid w:val="006B7EA0"/>
    <w:rsid w:val="006C021A"/>
    <w:rsid w:val="006C13F5"/>
    <w:rsid w:val="006C1F13"/>
    <w:rsid w:val="006C26DB"/>
    <w:rsid w:val="006C2C8C"/>
    <w:rsid w:val="006C315A"/>
    <w:rsid w:val="006C546E"/>
    <w:rsid w:val="006C5952"/>
    <w:rsid w:val="006C7296"/>
    <w:rsid w:val="006C74DC"/>
    <w:rsid w:val="006C7661"/>
    <w:rsid w:val="006C76AD"/>
    <w:rsid w:val="006C7933"/>
    <w:rsid w:val="006C7E60"/>
    <w:rsid w:val="006D0A6D"/>
    <w:rsid w:val="006D0B37"/>
    <w:rsid w:val="006D1359"/>
    <w:rsid w:val="006D13FF"/>
    <w:rsid w:val="006D1401"/>
    <w:rsid w:val="006D1524"/>
    <w:rsid w:val="006D235C"/>
    <w:rsid w:val="006D2660"/>
    <w:rsid w:val="006D3664"/>
    <w:rsid w:val="006D57BF"/>
    <w:rsid w:val="006D5A82"/>
    <w:rsid w:val="006D5DC3"/>
    <w:rsid w:val="006D64FB"/>
    <w:rsid w:val="006D6C71"/>
    <w:rsid w:val="006D6D4C"/>
    <w:rsid w:val="006E01A8"/>
    <w:rsid w:val="006E086F"/>
    <w:rsid w:val="006E105B"/>
    <w:rsid w:val="006E12FA"/>
    <w:rsid w:val="006E26EE"/>
    <w:rsid w:val="006E2A9A"/>
    <w:rsid w:val="006E30FB"/>
    <w:rsid w:val="006E3590"/>
    <w:rsid w:val="006E466D"/>
    <w:rsid w:val="006E4986"/>
    <w:rsid w:val="006E5B24"/>
    <w:rsid w:val="006E64A8"/>
    <w:rsid w:val="006E6AEE"/>
    <w:rsid w:val="006E737C"/>
    <w:rsid w:val="006E7E08"/>
    <w:rsid w:val="006E7FE1"/>
    <w:rsid w:val="006F1082"/>
    <w:rsid w:val="006F171B"/>
    <w:rsid w:val="006F5650"/>
    <w:rsid w:val="006F5ADE"/>
    <w:rsid w:val="006F5D6B"/>
    <w:rsid w:val="006F6653"/>
    <w:rsid w:val="006F735D"/>
    <w:rsid w:val="006F74B3"/>
    <w:rsid w:val="006F750A"/>
    <w:rsid w:val="006F7A76"/>
    <w:rsid w:val="006F7FA1"/>
    <w:rsid w:val="0070162A"/>
    <w:rsid w:val="00701DCD"/>
    <w:rsid w:val="007020F9"/>
    <w:rsid w:val="0070268D"/>
    <w:rsid w:val="007042F0"/>
    <w:rsid w:val="00704891"/>
    <w:rsid w:val="00705685"/>
    <w:rsid w:val="00707EB8"/>
    <w:rsid w:val="0071017D"/>
    <w:rsid w:val="007116AB"/>
    <w:rsid w:val="0071276B"/>
    <w:rsid w:val="00713B8E"/>
    <w:rsid w:val="007143B2"/>
    <w:rsid w:val="007149EB"/>
    <w:rsid w:val="00715425"/>
    <w:rsid w:val="00715856"/>
    <w:rsid w:val="00715897"/>
    <w:rsid w:val="00716848"/>
    <w:rsid w:val="00716C88"/>
    <w:rsid w:val="00717832"/>
    <w:rsid w:val="007213F7"/>
    <w:rsid w:val="00721B13"/>
    <w:rsid w:val="00721EBB"/>
    <w:rsid w:val="00722181"/>
    <w:rsid w:val="00722657"/>
    <w:rsid w:val="00722865"/>
    <w:rsid w:val="007230C5"/>
    <w:rsid w:val="00723F98"/>
    <w:rsid w:val="00724237"/>
    <w:rsid w:val="0072646F"/>
    <w:rsid w:val="00726D61"/>
    <w:rsid w:val="00727333"/>
    <w:rsid w:val="00730709"/>
    <w:rsid w:val="00731CE2"/>
    <w:rsid w:val="0073236A"/>
    <w:rsid w:val="007323DB"/>
    <w:rsid w:val="00733811"/>
    <w:rsid w:val="007341D0"/>
    <w:rsid w:val="00734486"/>
    <w:rsid w:val="00734E63"/>
    <w:rsid w:val="007350F3"/>
    <w:rsid w:val="007354F0"/>
    <w:rsid w:val="00735BE4"/>
    <w:rsid w:val="00736188"/>
    <w:rsid w:val="007361D9"/>
    <w:rsid w:val="0073681A"/>
    <w:rsid w:val="00736C85"/>
    <w:rsid w:val="00736C9C"/>
    <w:rsid w:val="007378BA"/>
    <w:rsid w:val="00737CF0"/>
    <w:rsid w:val="00740906"/>
    <w:rsid w:val="00741F17"/>
    <w:rsid w:val="00742279"/>
    <w:rsid w:val="00742B29"/>
    <w:rsid w:val="0074304A"/>
    <w:rsid w:val="00743765"/>
    <w:rsid w:val="00743DFF"/>
    <w:rsid w:val="00744161"/>
    <w:rsid w:val="00744211"/>
    <w:rsid w:val="007455B0"/>
    <w:rsid w:val="0074623B"/>
    <w:rsid w:val="007464CD"/>
    <w:rsid w:val="00746590"/>
    <w:rsid w:val="00746F5B"/>
    <w:rsid w:val="00747450"/>
    <w:rsid w:val="00747646"/>
    <w:rsid w:val="007476EB"/>
    <w:rsid w:val="00747E9C"/>
    <w:rsid w:val="00747F9A"/>
    <w:rsid w:val="007513C0"/>
    <w:rsid w:val="00751DF5"/>
    <w:rsid w:val="00751FD4"/>
    <w:rsid w:val="00752D4F"/>
    <w:rsid w:val="00752ED8"/>
    <w:rsid w:val="00753789"/>
    <w:rsid w:val="007551B2"/>
    <w:rsid w:val="00755407"/>
    <w:rsid w:val="007558C8"/>
    <w:rsid w:val="00755BCE"/>
    <w:rsid w:val="00756278"/>
    <w:rsid w:val="00756F20"/>
    <w:rsid w:val="0075776E"/>
    <w:rsid w:val="00757B02"/>
    <w:rsid w:val="00757E78"/>
    <w:rsid w:val="00760648"/>
    <w:rsid w:val="007622B3"/>
    <w:rsid w:val="0076242A"/>
    <w:rsid w:val="00763064"/>
    <w:rsid w:val="00763AD2"/>
    <w:rsid w:val="0076519D"/>
    <w:rsid w:val="00765373"/>
    <w:rsid w:val="007666CD"/>
    <w:rsid w:val="00766C9D"/>
    <w:rsid w:val="00766EAB"/>
    <w:rsid w:val="00770C43"/>
    <w:rsid w:val="007713ED"/>
    <w:rsid w:val="007717C3"/>
    <w:rsid w:val="0077185C"/>
    <w:rsid w:val="007722FC"/>
    <w:rsid w:val="00772311"/>
    <w:rsid w:val="007724BC"/>
    <w:rsid w:val="00772EA6"/>
    <w:rsid w:val="0077380B"/>
    <w:rsid w:val="0077415C"/>
    <w:rsid w:val="00774264"/>
    <w:rsid w:val="00774723"/>
    <w:rsid w:val="0077480A"/>
    <w:rsid w:val="00774A25"/>
    <w:rsid w:val="00774EBA"/>
    <w:rsid w:val="00775DFC"/>
    <w:rsid w:val="007765F6"/>
    <w:rsid w:val="0077675F"/>
    <w:rsid w:val="00776A26"/>
    <w:rsid w:val="00776EAC"/>
    <w:rsid w:val="00777624"/>
    <w:rsid w:val="00777905"/>
    <w:rsid w:val="00777CD8"/>
    <w:rsid w:val="0078199A"/>
    <w:rsid w:val="00781A18"/>
    <w:rsid w:val="00781E0E"/>
    <w:rsid w:val="00781F32"/>
    <w:rsid w:val="00782B74"/>
    <w:rsid w:val="00782EC3"/>
    <w:rsid w:val="00785020"/>
    <w:rsid w:val="0078502B"/>
    <w:rsid w:val="00786192"/>
    <w:rsid w:val="0078684A"/>
    <w:rsid w:val="00786B8C"/>
    <w:rsid w:val="007870AB"/>
    <w:rsid w:val="007878BC"/>
    <w:rsid w:val="00790BB9"/>
    <w:rsid w:val="00791298"/>
    <w:rsid w:val="00791DBA"/>
    <w:rsid w:val="00791EC5"/>
    <w:rsid w:val="00791EEC"/>
    <w:rsid w:val="007920D3"/>
    <w:rsid w:val="007923DB"/>
    <w:rsid w:val="007924C1"/>
    <w:rsid w:val="007932C0"/>
    <w:rsid w:val="00793516"/>
    <w:rsid w:val="00793CF8"/>
    <w:rsid w:val="007956B2"/>
    <w:rsid w:val="00795E06"/>
    <w:rsid w:val="00797D8B"/>
    <w:rsid w:val="007A0470"/>
    <w:rsid w:val="007A0866"/>
    <w:rsid w:val="007A167B"/>
    <w:rsid w:val="007A2B1E"/>
    <w:rsid w:val="007A39E0"/>
    <w:rsid w:val="007A459D"/>
    <w:rsid w:val="007A4BDA"/>
    <w:rsid w:val="007A50E4"/>
    <w:rsid w:val="007A5299"/>
    <w:rsid w:val="007A6DA0"/>
    <w:rsid w:val="007A7C5A"/>
    <w:rsid w:val="007B052D"/>
    <w:rsid w:val="007B132F"/>
    <w:rsid w:val="007B14EA"/>
    <w:rsid w:val="007B1DFB"/>
    <w:rsid w:val="007B21D0"/>
    <w:rsid w:val="007B253E"/>
    <w:rsid w:val="007B289F"/>
    <w:rsid w:val="007B2D50"/>
    <w:rsid w:val="007B2DD5"/>
    <w:rsid w:val="007B34C4"/>
    <w:rsid w:val="007B728E"/>
    <w:rsid w:val="007B74B7"/>
    <w:rsid w:val="007B77C8"/>
    <w:rsid w:val="007C0354"/>
    <w:rsid w:val="007C03E3"/>
    <w:rsid w:val="007C0EB7"/>
    <w:rsid w:val="007C109B"/>
    <w:rsid w:val="007C1716"/>
    <w:rsid w:val="007C2664"/>
    <w:rsid w:val="007C274C"/>
    <w:rsid w:val="007C3B76"/>
    <w:rsid w:val="007C5793"/>
    <w:rsid w:val="007C61B7"/>
    <w:rsid w:val="007C6E9F"/>
    <w:rsid w:val="007D022E"/>
    <w:rsid w:val="007D0C03"/>
    <w:rsid w:val="007D13FF"/>
    <w:rsid w:val="007D14B1"/>
    <w:rsid w:val="007D19EC"/>
    <w:rsid w:val="007D1E67"/>
    <w:rsid w:val="007D1F42"/>
    <w:rsid w:val="007D1F56"/>
    <w:rsid w:val="007D1FAD"/>
    <w:rsid w:val="007D23CA"/>
    <w:rsid w:val="007D2700"/>
    <w:rsid w:val="007D289E"/>
    <w:rsid w:val="007D376B"/>
    <w:rsid w:val="007D3FE8"/>
    <w:rsid w:val="007D4A0A"/>
    <w:rsid w:val="007D4B57"/>
    <w:rsid w:val="007D5D18"/>
    <w:rsid w:val="007D610D"/>
    <w:rsid w:val="007D62B2"/>
    <w:rsid w:val="007D64D4"/>
    <w:rsid w:val="007D669A"/>
    <w:rsid w:val="007D680C"/>
    <w:rsid w:val="007D681F"/>
    <w:rsid w:val="007D737E"/>
    <w:rsid w:val="007D76E5"/>
    <w:rsid w:val="007D7951"/>
    <w:rsid w:val="007E0224"/>
    <w:rsid w:val="007E08C9"/>
    <w:rsid w:val="007E19E6"/>
    <w:rsid w:val="007E20DC"/>
    <w:rsid w:val="007E33D6"/>
    <w:rsid w:val="007E3727"/>
    <w:rsid w:val="007E4632"/>
    <w:rsid w:val="007E4F52"/>
    <w:rsid w:val="007E5232"/>
    <w:rsid w:val="007E5975"/>
    <w:rsid w:val="007E65C5"/>
    <w:rsid w:val="007E6CAE"/>
    <w:rsid w:val="007E73FC"/>
    <w:rsid w:val="007E77AB"/>
    <w:rsid w:val="007E7F8D"/>
    <w:rsid w:val="007F0110"/>
    <w:rsid w:val="007F0479"/>
    <w:rsid w:val="007F2AEC"/>
    <w:rsid w:val="007F341C"/>
    <w:rsid w:val="007F37A0"/>
    <w:rsid w:val="007F37F7"/>
    <w:rsid w:val="007F5303"/>
    <w:rsid w:val="007F55BA"/>
    <w:rsid w:val="007F5660"/>
    <w:rsid w:val="007F5A8C"/>
    <w:rsid w:val="007F5DDF"/>
    <w:rsid w:val="007F5FEF"/>
    <w:rsid w:val="007F6452"/>
    <w:rsid w:val="007F6B39"/>
    <w:rsid w:val="007F716F"/>
    <w:rsid w:val="007F74D0"/>
    <w:rsid w:val="007F76ED"/>
    <w:rsid w:val="00800691"/>
    <w:rsid w:val="008006BC"/>
    <w:rsid w:val="0080113E"/>
    <w:rsid w:val="00802767"/>
    <w:rsid w:val="008033EF"/>
    <w:rsid w:val="008035C1"/>
    <w:rsid w:val="00803E17"/>
    <w:rsid w:val="00804C89"/>
    <w:rsid w:val="008055BD"/>
    <w:rsid w:val="008065B0"/>
    <w:rsid w:val="0080710B"/>
    <w:rsid w:val="00807673"/>
    <w:rsid w:val="00807F13"/>
    <w:rsid w:val="0081047B"/>
    <w:rsid w:val="00810C3A"/>
    <w:rsid w:val="00810CAC"/>
    <w:rsid w:val="00811A7C"/>
    <w:rsid w:val="00811AF1"/>
    <w:rsid w:val="00812BD2"/>
    <w:rsid w:val="00813AFA"/>
    <w:rsid w:val="00815C4F"/>
    <w:rsid w:val="008160F2"/>
    <w:rsid w:val="00816646"/>
    <w:rsid w:val="00816CFB"/>
    <w:rsid w:val="008171C5"/>
    <w:rsid w:val="00817C98"/>
    <w:rsid w:val="00820F21"/>
    <w:rsid w:val="0082133A"/>
    <w:rsid w:val="00821963"/>
    <w:rsid w:val="00821E8E"/>
    <w:rsid w:val="008227F2"/>
    <w:rsid w:val="00822C27"/>
    <w:rsid w:val="00823559"/>
    <w:rsid w:val="00824481"/>
    <w:rsid w:val="00825461"/>
    <w:rsid w:val="00825A2E"/>
    <w:rsid w:val="0082615A"/>
    <w:rsid w:val="0082649D"/>
    <w:rsid w:val="00826B54"/>
    <w:rsid w:val="00826DA7"/>
    <w:rsid w:val="0082784D"/>
    <w:rsid w:val="00827969"/>
    <w:rsid w:val="00831103"/>
    <w:rsid w:val="00831280"/>
    <w:rsid w:val="00831729"/>
    <w:rsid w:val="00831DED"/>
    <w:rsid w:val="00832D10"/>
    <w:rsid w:val="00832FD1"/>
    <w:rsid w:val="00833692"/>
    <w:rsid w:val="008337F2"/>
    <w:rsid w:val="008339F4"/>
    <w:rsid w:val="00833A4C"/>
    <w:rsid w:val="00834755"/>
    <w:rsid w:val="00834880"/>
    <w:rsid w:val="00834931"/>
    <w:rsid w:val="00834A12"/>
    <w:rsid w:val="00835CB3"/>
    <w:rsid w:val="008367D0"/>
    <w:rsid w:val="00836B72"/>
    <w:rsid w:val="00836E3E"/>
    <w:rsid w:val="00837235"/>
    <w:rsid w:val="00837A68"/>
    <w:rsid w:val="0084101A"/>
    <w:rsid w:val="008412E6"/>
    <w:rsid w:val="008415F6"/>
    <w:rsid w:val="00841973"/>
    <w:rsid w:val="008419C5"/>
    <w:rsid w:val="00841C56"/>
    <w:rsid w:val="00842284"/>
    <w:rsid w:val="0084395D"/>
    <w:rsid w:val="00843F46"/>
    <w:rsid w:val="00843F85"/>
    <w:rsid w:val="0084426B"/>
    <w:rsid w:val="0084446E"/>
    <w:rsid w:val="00844650"/>
    <w:rsid w:val="00846195"/>
    <w:rsid w:val="00847C1C"/>
    <w:rsid w:val="00847CA6"/>
    <w:rsid w:val="00850131"/>
    <w:rsid w:val="00850DEE"/>
    <w:rsid w:val="008529B5"/>
    <w:rsid w:val="00852D97"/>
    <w:rsid w:val="00853F52"/>
    <w:rsid w:val="00854E33"/>
    <w:rsid w:val="00855940"/>
    <w:rsid w:val="00857508"/>
    <w:rsid w:val="00857804"/>
    <w:rsid w:val="00857AAD"/>
    <w:rsid w:val="00857E3B"/>
    <w:rsid w:val="00857E45"/>
    <w:rsid w:val="00861657"/>
    <w:rsid w:val="00862179"/>
    <w:rsid w:val="0086348F"/>
    <w:rsid w:val="00863D14"/>
    <w:rsid w:val="008641A4"/>
    <w:rsid w:val="00864803"/>
    <w:rsid w:val="0086485C"/>
    <w:rsid w:val="008652EC"/>
    <w:rsid w:val="00865F24"/>
    <w:rsid w:val="008660C7"/>
    <w:rsid w:val="00866323"/>
    <w:rsid w:val="00867A12"/>
    <w:rsid w:val="00870027"/>
    <w:rsid w:val="00870673"/>
    <w:rsid w:val="008718C0"/>
    <w:rsid w:val="00871EEC"/>
    <w:rsid w:val="008724A2"/>
    <w:rsid w:val="008727D6"/>
    <w:rsid w:val="00872904"/>
    <w:rsid w:val="00873BB1"/>
    <w:rsid w:val="008748A8"/>
    <w:rsid w:val="00874C77"/>
    <w:rsid w:val="00875069"/>
    <w:rsid w:val="008750BD"/>
    <w:rsid w:val="008751E3"/>
    <w:rsid w:val="00875F1F"/>
    <w:rsid w:val="008762AF"/>
    <w:rsid w:val="00876E71"/>
    <w:rsid w:val="008803F4"/>
    <w:rsid w:val="00881D09"/>
    <w:rsid w:val="0088239B"/>
    <w:rsid w:val="00882989"/>
    <w:rsid w:val="00882EC0"/>
    <w:rsid w:val="008830D0"/>
    <w:rsid w:val="00883473"/>
    <w:rsid w:val="008838B5"/>
    <w:rsid w:val="0088494F"/>
    <w:rsid w:val="00885368"/>
    <w:rsid w:val="008853FB"/>
    <w:rsid w:val="008854DA"/>
    <w:rsid w:val="00885623"/>
    <w:rsid w:val="00885625"/>
    <w:rsid w:val="00886807"/>
    <w:rsid w:val="00887466"/>
    <w:rsid w:val="008875DF"/>
    <w:rsid w:val="00887EFE"/>
    <w:rsid w:val="008909F1"/>
    <w:rsid w:val="00890B59"/>
    <w:rsid w:val="00891004"/>
    <w:rsid w:val="00891E2F"/>
    <w:rsid w:val="00891E68"/>
    <w:rsid w:val="008931FE"/>
    <w:rsid w:val="008932B8"/>
    <w:rsid w:val="008934B9"/>
    <w:rsid w:val="00893C93"/>
    <w:rsid w:val="008940BD"/>
    <w:rsid w:val="00894321"/>
    <w:rsid w:val="00894482"/>
    <w:rsid w:val="00894E92"/>
    <w:rsid w:val="00895079"/>
    <w:rsid w:val="00895CEF"/>
    <w:rsid w:val="00895D3F"/>
    <w:rsid w:val="00895E0E"/>
    <w:rsid w:val="008962AD"/>
    <w:rsid w:val="008976F3"/>
    <w:rsid w:val="00897B4C"/>
    <w:rsid w:val="008A0A27"/>
    <w:rsid w:val="008A0DC7"/>
    <w:rsid w:val="008A1984"/>
    <w:rsid w:val="008A2D77"/>
    <w:rsid w:val="008A35B8"/>
    <w:rsid w:val="008A361E"/>
    <w:rsid w:val="008A3936"/>
    <w:rsid w:val="008A3D49"/>
    <w:rsid w:val="008A4681"/>
    <w:rsid w:val="008A47FB"/>
    <w:rsid w:val="008A4A03"/>
    <w:rsid w:val="008A4C5C"/>
    <w:rsid w:val="008A5FCD"/>
    <w:rsid w:val="008A60E5"/>
    <w:rsid w:val="008A7060"/>
    <w:rsid w:val="008A7909"/>
    <w:rsid w:val="008A7B9A"/>
    <w:rsid w:val="008B1AB6"/>
    <w:rsid w:val="008B2CB3"/>
    <w:rsid w:val="008B2E2E"/>
    <w:rsid w:val="008B3B37"/>
    <w:rsid w:val="008B54A7"/>
    <w:rsid w:val="008B66C2"/>
    <w:rsid w:val="008B713B"/>
    <w:rsid w:val="008C118C"/>
    <w:rsid w:val="008C15FB"/>
    <w:rsid w:val="008C208A"/>
    <w:rsid w:val="008C2ACA"/>
    <w:rsid w:val="008C2B38"/>
    <w:rsid w:val="008C2EDC"/>
    <w:rsid w:val="008C327F"/>
    <w:rsid w:val="008C3363"/>
    <w:rsid w:val="008C64D1"/>
    <w:rsid w:val="008C6725"/>
    <w:rsid w:val="008C6D3B"/>
    <w:rsid w:val="008C7E49"/>
    <w:rsid w:val="008C7E96"/>
    <w:rsid w:val="008D0543"/>
    <w:rsid w:val="008D06E6"/>
    <w:rsid w:val="008D0F8B"/>
    <w:rsid w:val="008D1A6A"/>
    <w:rsid w:val="008D20EA"/>
    <w:rsid w:val="008D276C"/>
    <w:rsid w:val="008D3760"/>
    <w:rsid w:val="008D3D81"/>
    <w:rsid w:val="008D4EB2"/>
    <w:rsid w:val="008D51C8"/>
    <w:rsid w:val="008D5A76"/>
    <w:rsid w:val="008D61B9"/>
    <w:rsid w:val="008D7373"/>
    <w:rsid w:val="008D781A"/>
    <w:rsid w:val="008D78E3"/>
    <w:rsid w:val="008E0BD5"/>
    <w:rsid w:val="008E0E1A"/>
    <w:rsid w:val="008E0F42"/>
    <w:rsid w:val="008E16BA"/>
    <w:rsid w:val="008E1DD0"/>
    <w:rsid w:val="008E1E64"/>
    <w:rsid w:val="008E34F0"/>
    <w:rsid w:val="008E4636"/>
    <w:rsid w:val="008E469A"/>
    <w:rsid w:val="008E4B23"/>
    <w:rsid w:val="008E4C4F"/>
    <w:rsid w:val="008E605B"/>
    <w:rsid w:val="008E61B2"/>
    <w:rsid w:val="008F0DAE"/>
    <w:rsid w:val="008F1717"/>
    <w:rsid w:val="008F1AF1"/>
    <w:rsid w:val="008F1E32"/>
    <w:rsid w:val="008F2903"/>
    <w:rsid w:val="008F2ED4"/>
    <w:rsid w:val="008F3743"/>
    <w:rsid w:val="008F3ECA"/>
    <w:rsid w:val="008F45AE"/>
    <w:rsid w:val="008F46F2"/>
    <w:rsid w:val="008F4C25"/>
    <w:rsid w:val="008F5176"/>
    <w:rsid w:val="008F5998"/>
    <w:rsid w:val="008F59CA"/>
    <w:rsid w:val="008F62D8"/>
    <w:rsid w:val="008F6FB0"/>
    <w:rsid w:val="00900468"/>
    <w:rsid w:val="00900A7E"/>
    <w:rsid w:val="00900EED"/>
    <w:rsid w:val="00901A0A"/>
    <w:rsid w:val="009027D0"/>
    <w:rsid w:val="00902B27"/>
    <w:rsid w:val="009035B2"/>
    <w:rsid w:val="0090497F"/>
    <w:rsid w:val="00905066"/>
    <w:rsid w:val="00905686"/>
    <w:rsid w:val="00906A61"/>
    <w:rsid w:val="00907822"/>
    <w:rsid w:val="009078E7"/>
    <w:rsid w:val="00907FDB"/>
    <w:rsid w:val="009104DD"/>
    <w:rsid w:val="00910E78"/>
    <w:rsid w:val="00911653"/>
    <w:rsid w:val="009118AE"/>
    <w:rsid w:val="00912D31"/>
    <w:rsid w:val="00912D39"/>
    <w:rsid w:val="00914C83"/>
    <w:rsid w:val="00914CCB"/>
    <w:rsid w:val="0091573D"/>
    <w:rsid w:val="0091599C"/>
    <w:rsid w:val="00915A25"/>
    <w:rsid w:val="00915BF5"/>
    <w:rsid w:val="00916160"/>
    <w:rsid w:val="00916930"/>
    <w:rsid w:val="00917CD6"/>
    <w:rsid w:val="00920BA3"/>
    <w:rsid w:val="00920ED1"/>
    <w:rsid w:val="009220DA"/>
    <w:rsid w:val="00922A6D"/>
    <w:rsid w:val="00922CBE"/>
    <w:rsid w:val="00923EF2"/>
    <w:rsid w:val="009241A8"/>
    <w:rsid w:val="0092495E"/>
    <w:rsid w:val="00924EAA"/>
    <w:rsid w:val="009254A5"/>
    <w:rsid w:val="00925642"/>
    <w:rsid w:val="00925826"/>
    <w:rsid w:val="009268D5"/>
    <w:rsid w:val="00926C38"/>
    <w:rsid w:val="00926F00"/>
    <w:rsid w:val="00926FB9"/>
    <w:rsid w:val="00927102"/>
    <w:rsid w:val="0093087B"/>
    <w:rsid w:val="009317F8"/>
    <w:rsid w:val="0093194A"/>
    <w:rsid w:val="00931FDE"/>
    <w:rsid w:val="0093369E"/>
    <w:rsid w:val="00934BAA"/>
    <w:rsid w:val="00934E6A"/>
    <w:rsid w:val="009360AD"/>
    <w:rsid w:val="0093706F"/>
    <w:rsid w:val="00937078"/>
    <w:rsid w:val="009376E3"/>
    <w:rsid w:val="00937A54"/>
    <w:rsid w:val="0094017E"/>
    <w:rsid w:val="00940250"/>
    <w:rsid w:val="009406DC"/>
    <w:rsid w:val="00942AC0"/>
    <w:rsid w:val="00942DEA"/>
    <w:rsid w:val="00943564"/>
    <w:rsid w:val="009438ED"/>
    <w:rsid w:val="00944491"/>
    <w:rsid w:val="009449DB"/>
    <w:rsid w:val="00945208"/>
    <w:rsid w:val="00945C28"/>
    <w:rsid w:val="009462E9"/>
    <w:rsid w:val="009474B5"/>
    <w:rsid w:val="00951404"/>
    <w:rsid w:val="0095153D"/>
    <w:rsid w:val="0095195D"/>
    <w:rsid w:val="00952A26"/>
    <w:rsid w:val="0095311C"/>
    <w:rsid w:val="00953DFF"/>
    <w:rsid w:val="0095421C"/>
    <w:rsid w:val="00954E22"/>
    <w:rsid w:val="00955E89"/>
    <w:rsid w:val="009578CE"/>
    <w:rsid w:val="00960B01"/>
    <w:rsid w:val="009620AE"/>
    <w:rsid w:val="009629EA"/>
    <w:rsid w:val="00962E66"/>
    <w:rsid w:val="00962F77"/>
    <w:rsid w:val="00963585"/>
    <w:rsid w:val="00964324"/>
    <w:rsid w:val="009648D8"/>
    <w:rsid w:val="00965406"/>
    <w:rsid w:val="0096605B"/>
    <w:rsid w:val="00966C97"/>
    <w:rsid w:val="00967BC3"/>
    <w:rsid w:val="00967C1E"/>
    <w:rsid w:val="009702D5"/>
    <w:rsid w:val="009704F3"/>
    <w:rsid w:val="00970621"/>
    <w:rsid w:val="00970642"/>
    <w:rsid w:val="00970FBE"/>
    <w:rsid w:val="009711BB"/>
    <w:rsid w:val="00972554"/>
    <w:rsid w:val="0097271E"/>
    <w:rsid w:val="00973244"/>
    <w:rsid w:val="00973DA3"/>
    <w:rsid w:val="00974013"/>
    <w:rsid w:val="00975119"/>
    <w:rsid w:val="009758C0"/>
    <w:rsid w:val="00975E04"/>
    <w:rsid w:val="009762FA"/>
    <w:rsid w:val="009763E3"/>
    <w:rsid w:val="0097647B"/>
    <w:rsid w:val="00976A56"/>
    <w:rsid w:val="00977068"/>
    <w:rsid w:val="00977F4C"/>
    <w:rsid w:val="00980072"/>
    <w:rsid w:val="0098141A"/>
    <w:rsid w:val="009815FE"/>
    <w:rsid w:val="009827EE"/>
    <w:rsid w:val="0098285A"/>
    <w:rsid w:val="00982D63"/>
    <w:rsid w:val="0098444D"/>
    <w:rsid w:val="00985095"/>
    <w:rsid w:val="00985A9F"/>
    <w:rsid w:val="0098616B"/>
    <w:rsid w:val="00987005"/>
    <w:rsid w:val="0098779B"/>
    <w:rsid w:val="009878F1"/>
    <w:rsid w:val="00990A61"/>
    <w:rsid w:val="00991919"/>
    <w:rsid w:val="00991F10"/>
    <w:rsid w:val="009926F3"/>
    <w:rsid w:val="00992C2E"/>
    <w:rsid w:val="00993BCD"/>
    <w:rsid w:val="009940FE"/>
    <w:rsid w:val="00994439"/>
    <w:rsid w:val="00994856"/>
    <w:rsid w:val="00994993"/>
    <w:rsid w:val="00994A71"/>
    <w:rsid w:val="00995A07"/>
    <w:rsid w:val="0099722C"/>
    <w:rsid w:val="00997BC5"/>
    <w:rsid w:val="00997CA3"/>
    <w:rsid w:val="009A05E8"/>
    <w:rsid w:val="009A0821"/>
    <w:rsid w:val="009A1829"/>
    <w:rsid w:val="009A1D94"/>
    <w:rsid w:val="009A1E93"/>
    <w:rsid w:val="009A29AD"/>
    <w:rsid w:val="009A2FF4"/>
    <w:rsid w:val="009A3BF2"/>
    <w:rsid w:val="009A4011"/>
    <w:rsid w:val="009A54B2"/>
    <w:rsid w:val="009A58C1"/>
    <w:rsid w:val="009A5D08"/>
    <w:rsid w:val="009A7EA4"/>
    <w:rsid w:val="009B0A40"/>
    <w:rsid w:val="009B1385"/>
    <w:rsid w:val="009B1821"/>
    <w:rsid w:val="009B25C8"/>
    <w:rsid w:val="009B2CFC"/>
    <w:rsid w:val="009B3026"/>
    <w:rsid w:val="009B42B5"/>
    <w:rsid w:val="009B54E3"/>
    <w:rsid w:val="009B55B6"/>
    <w:rsid w:val="009B625F"/>
    <w:rsid w:val="009B63B5"/>
    <w:rsid w:val="009C0128"/>
    <w:rsid w:val="009C0326"/>
    <w:rsid w:val="009C084D"/>
    <w:rsid w:val="009C149B"/>
    <w:rsid w:val="009C1D77"/>
    <w:rsid w:val="009C293D"/>
    <w:rsid w:val="009C30C0"/>
    <w:rsid w:val="009C5219"/>
    <w:rsid w:val="009C5FB0"/>
    <w:rsid w:val="009C62FD"/>
    <w:rsid w:val="009C711A"/>
    <w:rsid w:val="009D043D"/>
    <w:rsid w:val="009D059C"/>
    <w:rsid w:val="009D0A9F"/>
    <w:rsid w:val="009D1F6B"/>
    <w:rsid w:val="009D21BF"/>
    <w:rsid w:val="009D2585"/>
    <w:rsid w:val="009D353E"/>
    <w:rsid w:val="009D41A5"/>
    <w:rsid w:val="009D46B3"/>
    <w:rsid w:val="009D4F96"/>
    <w:rsid w:val="009D73B1"/>
    <w:rsid w:val="009E0007"/>
    <w:rsid w:val="009E096A"/>
    <w:rsid w:val="009E1525"/>
    <w:rsid w:val="009E1A62"/>
    <w:rsid w:val="009E21A1"/>
    <w:rsid w:val="009E3877"/>
    <w:rsid w:val="009E4E07"/>
    <w:rsid w:val="009E6011"/>
    <w:rsid w:val="009E60FF"/>
    <w:rsid w:val="009E7AA6"/>
    <w:rsid w:val="009E7C32"/>
    <w:rsid w:val="009E7C44"/>
    <w:rsid w:val="009F0A5F"/>
    <w:rsid w:val="009F0AC9"/>
    <w:rsid w:val="009F2B57"/>
    <w:rsid w:val="009F37F9"/>
    <w:rsid w:val="009F44C1"/>
    <w:rsid w:val="009F535A"/>
    <w:rsid w:val="009F5ACA"/>
    <w:rsid w:val="009F5EE3"/>
    <w:rsid w:val="009F64A5"/>
    <w:rsid w:val="009F68B6"/>
    <w:rsid w:val="009F6E09"/>
    <w:rsid w:val="009F7251"/>
    <w:rsid w:val="00A0000D"/>
    <w:rsid w:val="00A00E6C"/>
    <w:rsid w:val="00A013FD"/>
    <w:rsid w:val="00A01598"/>
    <w:rsid w:val="00A0307F"/>
    <w:rsid w:val="00A03612"/>
    <w:rsid w:val="00A044B4"/>
    <w:rsid w:val="00A0506D"/>
    <w:rsid w:val="00A0511A"/>
    <w:rsid w:val="00A0531D"/>
    <w:rsid w:val="00A05404"/>
    <w:rsid w:val="00A05972"/>
    <w:rsid w:val="00A06F0B"/>
    <w:rsid w:val="00A07594"/>
    <w:rsid w:val="00A07E82"/>
    <w:rsid w:val="00A11308"/>
    <w:rsid w:val="00A11727"/>
    <w:rsid w:val="00A11A30"/>
    <w:rsid w:val="00A11AA1"/>
    <w:rsid w:val="00A12FC3"/>
    <w:rsid w:val="00A14586"/>
    <w:rsid w:val="00A148A4"/>
    <w:rsid w:val="00A14C62"/>
    <w:rsid w:val="00A150CD"/>
    <w:rsid w:val="00A156FC"/>
    <w:rsid w:val="00A15F43"/>
    <w:rsid w:val="00A16BD6"/>
    <w:rsid w:val="00A2002B"/>
    <w:rsid w:val="00A21FFF"/>
    <w:rsid w:val="00A2223D"/>
    <w:rsid w:val="00A226E8"/>
    <w:rsid w:val="00A22EAB"/>
    <w:rsid w:val="00A23460"/>
    <w:rsid w:val="00A23F01"/>
    <w:rsid w:val="00A241C7"/>
    <w:rsid w:val="00A242E5"/>
    <w:rsid w:val="00A24E7E"/>
    <w:rsid w:val="00A2508C"/>
    <w:rsid w:val="00A25933"/>
    <w:rsid w:val="00A25CEE"/>
    <w:rsid w:val="00A265F4"/>
    <w:rsid w:val="00A26856"/>
    <w:rsid w:val="00A26958"/>
    <w:rsid w:val="00A26B50"/>
    <w:rsid w:val="00A27275"/>
    <w:rsid w:val="00A3038F"/>
    <w:rsid w:val="00A30F16"/>
    <w:rsid w:val="00A31012"/>
    <w:rsid w:val="00A31B8A"/>
    <w:rsid w:val="00A33B7A"/>
    <w:rsid w:val="00A34201"/>
    <w:rsid w:val="00A34D99"/>
    <w:rsid w:val="00A34F98"/>
    <w:rsid w:val="00A35058"/>
    <w:rsid w:val="00A352A3"/>
    <w:rsid w:val="00A354C2"/>
    <w:rsid w:val="00A36D09"/>
    <w:rsid w:val="00A40AB7"/>
    <w:rsid w:val="00A40D01"/>
    <w:rsid w:val="00A40EBB"/>
    <w:rsid w:val="00A41EB5"/>
    <w:rsid w:val="00A42412"/>
    <w:rsid w:val="00A42842"/>
    <w:rsid w:val="00A42D59"/>
    <w:rsid w:val="00A42FB8"/>
    <w:rsid w:val="00A44386"/>
    <w:rsid w:val="00A447D2"/>
    <w:rsid w:val="00A44EA7"/>
    <w:rsid w:val="00A44EF6"/>
    <w:rsid w:val="00A44F43"/>
    <w:rsid w:val="00A44FD6"/>
    <w:rsid w:val="00A45592"/>
    <w:rsid w:val="00A45B61"/>
    <w:rsid w:val="00A45EE1"/>
    <w:rsid w:val="00A46566"/>
    <w:rsid w:val="00A46A9E"/>
    <w:rsid w:val="00A47627"/>
    <w:rsid w:val="00A508B4"/>
    <w:rsid w:val="00A511BD"/>
    <w:rsid w:val="00A5235C"/>
    <w:rsid w:val="00A528E1"/>
    <w:rsid w:val="00A52C9D"/>
    <w:rsid w:val="00A535A9"/>
    <w:rsid w:val="00A53B03"/>
    <w:rsid w:val="00A54EB8"/>
    <w:rsid w:val="00A553B0"/>
    <w:rsid w:val="00A55961"/>
    <w:rsid w:val="00A5675A"/>
    <w:rsid w:val="00A56922"/>
    <w:rsid w:val="00A56D6F"/>
    <w:rsid w:val="00A570D5"/>
    <w:rsid w:val="00A5719D"/>
    <w:rsid w:val="00A57967"/>
    <w:rsid w:val="00A57C79"/>
    <w:rsid w:val="00A6119D"/>
    <w:rsid w:val="00A61466"/>
    <w:rsid w:val="00A616AB"/>
    <w:rsid w:val="00A6382C"/>
    <w:rsid w:val="00A64606"/>
    <w:rsid w:val="00A6524D"/>
    <w:rsid w:val="00A65370"/>
    <w:rsid w:val="00A66FD3"/>
    <w:rsid w:val="00A6730F"/>
    <w:rsid w:val="00A67338"/>
    <w:rsid w:val="00A67C50"/>
    <w:rsid w:val="00A70720"/>
    <w:rsid w:val="00A70EB5"/>
    <w:rsid w:val="00A7136C"/>
    <w:rsid w:val="00A71B6F"/>
    <w:rsid w:val="00A720FA"/>
    <w:rsid w:val="00A721A9"/>
    <w:rsid w:val="00A723C7"/>
    <w:rsid w:val="00A72BA7"/>
    <w:rsid w:val="00A7314B"/>
    <w:rsid w:val="00A73D59"/>
    <w:rsid w:val="00A756D6"/>
    <w:rsid w:val="00A7599E"/>
    <w:rsid w:val="00A75AC5"/>
    <w:rsid w:val="00A75C5A"/>
    <w:rsid w:val="00A76F8C"/>
    <w:rsid w:val="00A7711A"/>
    <w:rsid w:val="00A776F2"/>
    <w:rsid w:val="00A777D1"/>
    <w:rsid w:val="00A77893"/>
    <w:rsid w:val="00A80C1A"/>
    <w:rsid w:val="00A80D38"/>
    <w:rsid w:val="00A810E6"/>
    <w:rsid w:val="00A811D6"/>
    <w:rsid w:val="00A81787"/>
    <w:rsid w:val="00A8310E"/>
    <w:rsid w:val="00A83174"/>
    <w:rsid w:val="00A832BD"/>
    <w:rsid w:val="00A83B49"/>
    <w:rsid w:val="00A84227"/>
    <w:rsid w:val="00A842E5"/>
    <w:rsid w:val="00A84798"/>
    <w:rsid w:val="00A84B5C"/>
    <w:rsid w:val="00A853AA"/>
    <w:rsid w:val="00A86E8C"/>
    <w:rsid w:val="00A8722B"/>
    <w:rsid w:val="00A87668"/>
    <w:rsid w:val="00A87F6F"/>
    <w:rsid w:val="00A9238D"/>
    <w:rsid w:val="00A9325D"/>
    <w:rsid w:val="00A932D8"/>
    <w:rsid w:val="00A9347C"/>
    <w:rsid w:val="00A9392F"/>
    <w:rsid w:val="00A93A61"/>
    <w:rsid w:val="00A94551"/>
    <w:rsid w:val="00A94DA0"/>
    <w:rsid w:val="00A95486"/>
    <w:rsid w:val="00A956E1"/>
    <w:rsid w:val="00A96A0C"/>
    <w:rsid w:val="00A96F1F"/>
    <w:rsid w:val="00A97341"/>
    <w:rsid w:val="00A97752"/>
    <w:rsid w:val="00A97931"/>
    <w:rsid w:val="00AA0C1C"/>
    <w:rsid w:val="00AA0DD4"/>
    <w:rsid w:val="00AA0FF7"/>
    <w:rsid w:val="00AA117F"/>
    <w:rsid w:val="00AA212F"/>
    <w:rsid w:val="00AA2259"/>
    <w:rsid w:val="00AA25B4"/>
    <w:rsid w:val="00AA2932"/>
    <w:rsid w:val="00AA2B82"/>
    <w:rsid w:val="00AA38E3"/>
    <w:rsid w:val="00AA3B10"/>
    <w:rsid w:val="00AA5C2E"/>
    <w:rsid w:val="00AA5D2B"/>
    <w:rsid w:val="00AA5E36"/>
    <w:rsid w:val="00AA62F2"/>
    <w:rsid w:val="00AB028A"/>
    <w:rsid w:val="00AB1F15"/>
    <w:rsid w:val="00AB1F47"/>
    <w:rsid w:val="00AB2206"/>
    <w:rsid w:val="00AB3328"/>
    <w:rsid w:val="00AB3769"/>
    <w:rsid w:val="00AB392B"/>
    <w:rsid w:val="00AB52E7"/>
    <w:rsid w:val="00AB6145"/>
    <w:rsid w:val="00AB6D49"/>
    <w:rsid w:val="00AC0352"/>
    <w:rsid w:val="00AC03E2"/>
    <w:rsid w:val="00AC0F1B"/>
    <w:rsid w:val="00AC1455"/>
    <w:rsid w:val="00AC25D2"/>
    <w:rsid w:val="00AC3328"/>
    <w:rsid w:val="00AC376C"/>
    <w:rsid w:val="00AC3E98"/>
    <w:rsid w:val="00AC3F06"/>
    <w:rsid w:val="00AC44EF"/>
    <w:rsid w:val="00AC5E92"/>
    <w:rsid w:val="00AC5F94"/>
    <w:rsid w:val="00AC6928"/>
    <w:rsid w:val="00AC712F"/>
    <w:rsid w:val="00AC7221"/>
    <w:rsid w:val="00AD0069"/>
    <w:rsid w:val="00AD0360"/>
    <w:rsid w:val="00AD16EE"/>
    <w:rsid w:val="00AD1BA8"/>
    <w:rsid w:val="00AD1F6D"/>
    <w:rsid w:val="00AD1FF9"/>
    <w:rsid w:val="00AD235E"/>
    <w:rsid w:val="00AD4018"/>
    <w:rsid w:val="00AD4541"/>
    <w:rsid w:val="00AD56DF"/>
    <w:rsid w:val="00AD60B6"/>
    <w:rsid w:val="00AD6D38"/>
    <w:rsid w:val="00AD6D59"/>
    <w:rsid w:val="00AD71E7"/>
    <w:rsid w:val="00AD7300"/>
    <w:rsid w:val="00AD7B06"/>
    <w:rsid w:val="00AD7E9D"/>
    <w:rsid w:val="00AE04C9"/>
    <w:rsid w:val="00AE075C"/>
    <w:rsid w:val="00AE0BC8"/>
    <w:rsid w:val="00AE1FBE"/>
    <w:rsid w:val="00AE2318"/>
    <w:rsid w:val="00AE2767"/>
    <w:rsid w:val="00AE3314"/>
    <w:rsid w:val="00AE3598"/>
    <w:rsid w:val="00AE39CE"/>
    <w:rsid w:val="00AE5956"/>
    <w:rsid w:val="00AE5CD1"/>
    <w:rsid w:val="00AE6C23"/>
    <w:rsid w:val="00AF0498"/>
    <w:rsid w:val="00AF1551"/>
    <w:rsid w:val="00AF1CD1"/>
    <w:rsid w:val="00AF1D1E"/>
    <w:rsid w:val="00AF23C8"/>
    <w:rsid w:val="00AF25D1"/>
    <w:rsid w:val="00AF3C4C"/>
    <w:rsid w:val="00AF4074"/>
    <w:rsid w:val="00AF4D6C"/>
    <w:rsid w:val="00AF6227"/>
    <w:rsid w:val="00AF6250"/>
    <w:rsid w:val="00AF71F8"/>
    <w:rsid w:val="00AF7250"/>
    <w:rsid w:val="00AF7DE2"/>
    <w:rsid w:val="00B006C0"/>
    <w:rsid w:val="00B00872"/>
    <w:rsid w:val="00B00BAC"/>
    <w:rsid w:val="00B01872"/>
    <w:rsid w:val="00B01C93"/>
    <w:rsid w:val="00B01D11"/>
    <w:rsid w:val="00B01E90"/>
    <w:rsid w:val="00B02B2E"/>
    <w:rsid w:val="00B02F35"/>
    <w:rsid w:val="00B0388A"/>
    <w:rsid w:val="00B03D74"/>
    <w:rsid w:val="00B0497A"/>
    <w:rsid w:val="00B04DFD"/>
    <w:rsid w:val="00B04FB8"/>
    <w:rsid w:val="00B05120"/>
    <w:rsid w:val="00B0571A"/>
    <w:rsid w:val="00B05936"/>
    <w:rsid w:val="00B06C46"/>
    <w:rsid w:val="00B06C97"/>
    <w:rsid w:val="00B074D5"/>
    <w:rsid w:val="00B10110"/>
    <w:rsid w:val="00B11993"/>
    <w:rsid w:val="00B125EA"/>
    <w:rsid w:val="00B12AC0"/>
    <w:rsid w:val="00B139B6"/>
    <w:rsid w:val="00B13BE6"/>
    <w:rsid w:val="00B13DD3"/>
    <w:rsid w:val="00B147DB"/>
    <w:rsid w:val="00B14881"/>
    <w:rsid w:val="00B14AEE"/>
    <w:rsid w:val="00B14D95"/>
    <w:rsid w:val="00B14DC8"/>
    <w:rsid w:val="00B155E9"/>
    <w:rsid w:val="00B1569B"/>
    <w:rsid w:val="00B15E8F"/>
    <w:rsid w:val="00B1634F"/>
    <w:rsid w:val="00B169A5"/>
    <w:rsid w:val="00B17A6F"/>
    <w:rsid w:val="00B17A9F"/>
    <w:rsid w:val="00B212E3"/>
    <w:rsid w:val="00B21EE7"/>
    <w:rsid w:val="00B22DD7"/>
    <w:rsid w:val="00B23833"/>
    <w:rsid w:val="00B2396E"/>
    <w:rsid w:val="00B23F23"/>
    <w:rsid w:val="00B23F7E"/>
    <w:rsid w:val="00B27B4E"/>
    <w:rsid w:val="00B31383"/>
    <w:rsid w:val="00B3242C"/>
    <w:rsid w:val="00B32C46"/>
    <w:rsid w:val="00B330D0"/>
    <w:rsid w:val="00B3381B"/>
    <w:rsid w:val="00B35FC4"/>
    <w:rsid w:val="00B361D8"/>
    <w:rsid w:val="00B403E9"/>
    <w:rsid w:val="00B40621"/>
    <w:rsid w:val="00B40C60"/>
    <w:rsid w:val="00B411A4"/>
    <w:rsid w:val="00B41C2A"/>
    <w:rsid w:val="00B41E6A"/>
    <w:rsid w:val="00B42588"/>
    <w:rsid w:val="00B42F4D"/>
    <w:rsid w:val="00B432D4"/>
    <w:rsid w:val="00B43573"/>
    <w:rsid w:val="00B43D4D"/>
    <w:rsid w:val="00B449C8"/>
    <w:rsid w:val="00B44C52"/>
    <w:rsid w:val="00B453D7"/>
    <w:rsid w:val="00B455D9"/>
    <w:rsid w:val="00B45D75"/>
    <w:rsid w:val="00B469CE"/>
    <w:rsid w:val="00B479ED"/>
    <w:rsid w:val="00B47B5B"/>
    <w:rsid w:val="00B50650"/>
    <w:rsid w:val="00B50F20"/>
    <w:rsid w:val="00B51146"/>
    <w:rsid w:val="00B53CE7"/>
    <w:rsid w:val="00B5408B"/>
    <w:rsid w:val="00B54A0D"/>
    <w:rsid w:val="00B55708"/>
    <w:rsid w:val="00B56964"/>
    <w:rsid w:val="00B56A13"/>
    <w:rsid w:val="00B56B91"/>
    <w:rsid w:val="00B573F1"/>
    <w:rsid w:val="00B57705"/>
    <w:rsid w:val="00B605F3"/>
    <w:rsid w:val="00B607B2"/>
    <w:rsid w:val="00B60ACE"/>
    <w:rsid w:val="00B60E58"/>
    <w:rsid w:val="00B61273"/>
    <w:rsid w:val="00B615D0"/>
    <w:rsid w:val="00B61D04"/>
    <w:rsid w:val="00B62870"/>
    <w:rsid w:val="00B629CD"/>
    <w:rsid w:val="00B62BDC"/>
    <w:rsid w:val="00B64255"/>
    <w:rsid w:val="00B645C0"/>
    <w:rsid w:val="00B6526E"/>
    <w:rsid w:val="00B669D6"/>
    <w:rsid w:val="00B66D09"/>
    <w:rsid w:val="00B66E44"/>
    <w:rsid w:val="00B67FB9"/>
    <w:rsid w:val="00B70744"/>
    <w:rsid w:val="00B7074D"/>
    <w:rsid w:val="00B708F2"/>
    <w:rsid w:val="00B71778"/>
    <w:rsid w:val="00B721C6"/>
    <w:rsid w:val="00B73325"/>
    <w:rsid w:val="00B73B0B"/>
    <w:rsid w:val="00B74DBA"/>
    <w:rsid w:val="00B75AC0"/>
    <w:rsid w:val="00B76B9B"/>
    <w:rsid w:val="00B76BC4"/>
    <w:rsid w:val="00B76F16"/>
    <w:rsid w:val="00B77313"/>
    <w:rsid w:val="00B773CF"/>
    <w:rsid w:val="00B77A95"/>
    <w:rsid w:val="00B77ABE"/>
    <w:rsid w:val="00B77C58"/>
    <w:rsid w:val="00B77CDB"/>
    <w:rsid w:val="00B805B3"/>
    <w:rsid w:val="00B805FF"/>
    <w:rsid w:val="00B80B1E"/>
    <w:rsid w:val="00B80E44"/>
    <w:rsid w:val="00B81304"/>
    <w:rsid w:val="00B81386"/>
    <w:rsid w:val="00B81C1F"/>
    <w:rsid w:val="00B82320"/>
    <w:rsid w:val="00B82561"/>
    <w:rsid w:val="00B82BE3"/>
    <w:rsid w:val="00B84A96"/>
    <w:rsid w:val="00B84F58"/>
    <w:rsid w:val="00B85288"/>
    <w:rsid w:val="00B85312"/>
    <w:rsid w:val="00B8546A"/>
    <w:rsid w:val="00B85E51"/>
    <w:rsid w:val="00B861A8"/>
    <w:rsid w:val="00B8724D"/>
    <w:rsid w:val="00B87D04"/>
    <w:rsid w:val="00B9025C"/>
    <w:rsid w:val="00B9048D"/>
    <w:rsid w:val="00B906EC"/>
    <w:rsid w:val="00B90953"/>
    <w:rsid w:val="00B913C3"/>
    <w:rsid w:val="00B92CE0"/>
    <w:rsid w:val="00B92D3A"/>
    <w:rsid w:val="00B933C4"/>
    <w:rsid w:val="00B93414"/>
    <w:rsid w:val="00B9357B"/>
    <w:rsid w:val="00B937DD"/>
    <w:rsid w:val="00B93F5E"/>
    <w:rsid w:val="00B94162"/>
    <w:rsid w:val="00B94B1C"/>
    <w:rsid w:val="00B95B03"/>
    <w:rsid w:val="00B962B8"/>
    <w:rsid w:val="00B96D7F"/>
    <w:rsid w:val="00B975F4"/>
    <w:rsid w:val="00B97674"/>
    <w:rsid w:val="00B977F6"/>
    <w:rsid w:val="00B97873"/>
    <w:rsid w:val="00B97FEE"/>
    <w:rsid w:val="00BA14CA"/>
    <w:rsid w:val="00BA2052"/>
    <w:rsid w:val="00BA2191"/>
    <w:rsid w:val="00BA2D5F"/>
    <w:rsid w:val="00BA3575"/>
    <w:rsid w:val="00BA391B"/>
    <w:rsid w:val="00BA3CDA"/>
    <w:rsid w:val="00BA4F2A"/>
    <w:rsid w:val="00BA5008"/>
    <w:rsid w:val="00BA5682"/>
    <w:rsid w:val="00BA67AD"/>
    <w:rsid w:val="00BA6DC0"/>
    <w:rsid w:val="00BA76EB"/>
    <w:rsid w:val="00BA7870"/>
    <w:rsid w:val="00BB04E2"/>
    <w:rsid w:val="00BB0AEA"/>
    <w:rsid w:val="00BB3470"/>
    <w:rsid w:val="00BB35F8"/>
    <w:rsid w:val="00BB3DA9"/>
    <w:rsid w:val="00BB4311"/>
    <w:rsid w:val="00BB4CF1"/>
    <w:rsid w:val="00BB5018"/>
    <w:rsid w:val="00BB5434"/>
    <w:rsid w:val="00BB6CCB"/>
    <w:rsid w:val="00BB723A"/>
    <w:rsid w:val="00BC0249"/>
    <w:rsid w:val="00BC0504"/>
    <w:rsid w:val="00BC0C74"/>
    <w:rsid w:val="00BC188D"/>
    <w:rsid w:val="00BC1B28"/>
    <w:rsid w:val="00BC205E"/>
    <w:rsid w:val="00BC3ABF"/>
    <w:rsid w:val="00BC519E"/>
    <w:rsid w:val="00BC77DB"/>
    <w:rsid w:val="00BC7878"/>
    <w:rsid w:val="00BC78C6"/>
    <w:rsid w:val="00BD068D"/>
    <w:rsid w:val="00BD0B54"/>
    <w:rsid w:val="00BD10B6"/>
    <w:rsid w:val="00BD1C84"/>
    <w:rsid w:val="00BD2012"/>
    <w:rsid w:val="00BD2147"/>
    <w:rsid w:val="00BD2497"/>
    <w:rsid w:val="00BD35CD"/>
    <w:rsid w:val="00BD4020"/>
    <w:rsid w:val="00BD4499"/>
    <w:rsid w:val="00BD47C8"/>
    <w:rsid w:val="00BD4BE1"/>
    <w:rsid w:val="00BD59EB"/>
    <w:rsid w:val="00BD5A5D"/>
    <w:rsid w:val="00BD62A5"/>
    <w:rsid w:val="00BD6913"/>
    <w:rsid w:val="00BD6CCD"/>
    <w:rsid w:val="00BD6EE5"/>
    <w:rsid w:val="00BD7CF7"/>
    <w:rsid w:val="00BD7FEE"/>
    <w:rsid w:val="00BE05D6"/>
    <w:rsid w:val="00BE0803"/>
    <w:rsid w:val="00BE101B"/>
    <w:rsid w:val="00BE1527"/>
    <w:rsid w:val="00BE1969"/>
    <w:rsid w:val="00BE2C2E"/>
    <w:rsid w:val="00BE2CE1"/>
    <w:rsid w:val="00BE32D4"/>
    <w:rsid w:val="00BE34EE"/>
    <w:rsid w:val="00BE3E69"/>
    <w:rsid w:val="00BE3F8F"/>
    <w:rsid w:val="00BE4395"/>
    <w:rsid w:val="00BE4F22"/>
    <w:rsid w:val="00BE5373"/>
    <w:rsid w:val="00BE5EFE"/>
    <w:rsid w:val="00BE7258"/>
    <w:rsid w:val="00BE7436"/>
    <w:rsid w:val="00BE7818"/>
    <w:rsid w:val="00BE7EB4"/>
    <w:rsid w:val="00BF0246"/>
    <w:rsid w:val="00BF07CA"/>
    <w:rsid w:val="00BF0CFF"/>
    <w:rsid w:val="00BF10BE"/>
    <w:rsid w:val="00BF13D1"/>
    <w:rsid w:val="00BF1A8D"/>
    <w:rsid w:val="00BF2BFB"/>
    <w:rsid w:val="00BF3204"/>
    <w:rsid w:val="00BF324D"/>
    <w:rsid w:val="00BF33F5"/>
    <w:rsid w:val="00BF34BF"/>
    <w:rsid w:val="00BF4289"/>
    <w:rsid w:val="00BF4ABE"/>
    <w:rsid w:val="00BF59EB"/>
    <w:rsid w:val="00BF6007"/>
    <w:rsid w:val="00BF64F9"/>
    <w:rsid w:val="00BF67CE"/>
    <w:rsid w:val="00BF6E0C"/>
    <w:rsid w:val="00BF7AB2"/>
    <w:rsid w:val="00C00B4D"/>
    <w:rsid w:val="00C017BD"/>
    <w:rsid w:val="00C01C4C"/>
    <w:rsid w:val="00C01E6E"/>
    <w:rsid w:val="00C025DE"/>
    <w:rsid w:val="00C0376E"/>
    <w:rsid w:val="00C04B3C"/>
    <w:rsid w:val="00C05537"/>
    <w:rsid w:val="00C062FA"/>
    <w:rsid w:val="00C06363"/>
    <w:rsid w:val="00C0640B"/>
    <w:rsid w:val="00C06CAF"/>
    <w:rsid w:val="00C071EF"/>
    <w:rsid w:val="00C0763D"/>
    <w:rsid w:val="00C07BD4"/>
    <w:rsid w:val="00C101F3"/>
    <w:rsid w:val="00C10389"/>
    <w:rsid w:val="00C10F49"/>
    <w:rsid w:val="00C11CF3"/>
    <w:rsid w:val="00C123DD"/>
    <w:rsid w:val="00C1243E"/>
    <w:rsid w:val="00C129ED"/>
    <w:rsid w:val="00C131FF"/>
    <w:rsid w:val="00C13F06"/>
    <w:rsid w:val="00C14274"/>
    <w:rsid w:val="00C14CDA"/>
    <w:rsid w:val="00C14EEE"/>
    <w:rsid w:val="00C150AB"/>
    <w:rsid w:val="00C155DD"/>
    <w:rsid w:val="00C159FC"/>
    <w:rsid w:val="00C16165"/>
    <w:rsid w:val="00C16A8A"/>
    <w:rsid w:val="00C1784C"/>
    <w:rsid w:val="00C17883"/>
    <w:rsid w:val="00C214D8"/>
    <w:rsid w:val="00C21D86"/>
    <w:rsid w:val="00C22F67"/>
    <w:rsid w:val="00C23D9F"/>
    <w:rsid w:val="00C24B6C"/>
    <w:rsid w:val="00C2569E"/>
    <w:rsid w:val="00C25833"/>
    <w:rsid w:val="00C265A7"/>
    <w:rsid w:val="00C26859"/>
    <w:rsid w:val="00C26A87"/>
    <w:rsid w:val="00C272E1"/>
    <w:rsid w:val="00C27476"/>
    <w:rsid w:val="00C27A0E"/>
    <w:rsid w:val="00C27B31"/>
    <w:rsid w:val="00C27BE6"/>
    <w:rsid w:val="00C30B92"/>
    <w:rsid w:val="00C30E9C"/>
    <w:rsid w:val="00C3167E"/>
    <w:rsid w:val="00C32717"/>
    <w:rsid w:val="00C32895"/>
    <w:rsid w:val="00C32B2E"/>
    <w:rsid w:val="00C32D02"/>
    <w:rsid w:val="00C32EB7"/>
    <w:rsid w:val="00C33282"/>
    <w:rsid w:val="00C353CA"/>
    <w:rsid w:val="00C35921"/>
    <w:rsid w:val="00C35B13"/>
    <w:rsid w:val="00C3649C"/>
    <w:rsid w:val="00C368E5"/>
    <w:rsid w:val="00C3691C"/>
    <w:rsid w:val="00C36C56"/>
    <w:rsid w:val="00C37DA9"/>
    <w:rsid w:val="00C403CA"/>
    <w:rsid w:val="00C40797"/>
    <w:rsid w:val="00C416D3"/>
    <w:rsid w:val="00C41E13"/>
    <w:rsid w:val="00C43494"/>
    <w:rsid w:val="00C4393B"/>
    <w:rsid w:val="00C43E84"/>
    <w:rsid w:val="00C4468B"/>
    <w:rsid w:val="00C44B8A"/>
    <w:rsid w:val="00C44FE8"/>
    <w:rsid w:val="00C450BA"/>
    <w:rsid w:val="00C45178"/>
    <w:rsid w:val="00C45657"/>
    <w:rsid w:val="00C466D9"/>
    <w:rsid w:val="00C4691E"/>
    <w:rsid w:val="00C471CD"/>
    <w:rsid w:val="00C47353"/>
    <w:rsid w:val="00C50793"/>
    <w:rsid w:val="00C5104D"/>
    <w:rsid w:val="00C51406"/>
    <w:rsid w:val="00C51AEF"/>
    <w:rsid w:val="00C52297"/>
    <w:rsid w:val="00C53BD1"/>
    <w:rsid w:val="00C540AD"/>
    <w:rsid w:val="00C54A7B"/>
    <w:rsid w:val="00C54DA4"/>
    <w:rsid w:val="00C550C7"/>
    <w:rsid w:val="00C5574B"/>
    <w:rsid w:val="00C577BC"/>
    <w:rsid w:val="00C60C94"/>
    <w:rsid w:val="00C617DE"/>
    <w:rsid w:val="00C62589"/>
    <w:rsid w:val="00C62884"/>
    <w:rsid w:val="00C62DD4"/>
    <w:rsid w:val="00C636EF"/>
    <w:rsid w:val="00C63B27"/>
    <w:rsid w:val="00C642BA"/>
    <w:rsid w:val="00C64840"/>
    <w:rsid w:val="00C65423"/>
    <w:rsid w:val="00C65F8B"/>
    <w:rsid w:val="00C66166"/>
    <w:rsid w:val="00C66F3C"/>
    <w:rsid w:val="00C66F6F"/>
    <w:rsid w:val="00C67CF7"/>
    <w:rsid w:val="00C7131F"/>
    <w:rsid w:val="00C724C2"/>
    <w:rsid w:val="00C72697"/>
    <w:rsid w:val="00C72F48"/>
    <w:rsid w:val="00C732C6"/>
    <w:rsid w:val="00C73B5A"/>
    <w:rsid w:val="00C73EFF"/>
    <w:rsid w:val="00C74764"/>
    <w:rsid w:val="00C757B5"/>
    <w:rsid w:val="00C760A8"/>
    <w:rsid w:val="00C76DA5"/>
    <w:rsid w:val="00C77A03"/>
    <w:rsid w:val="00C80C30"/>
    <w:rsid w:val="00C80D56"/>
    <w:rsid w:val="00C81322"/>
    <w:rsid w:val="00C81523"/>
    <w:rsid w:val="00C81EE2"/>
    <w:rsid w:val="00C82293"/>
    <w:rsid w:val="00C825C9"/>
    <w:rsid w:val="00C8298C"/>
    <w:rsid w:val="00C82FAF"/>
    <w:rsid w:val="00C83918"/>
    <w:rsid w:val="00C84BDB"/>
    <w:rsid w:val="00C85F27"/>
    <w:rsid w:val="00C862B3"/>
    <w:rsid w:val="00C87093"/>
    <w:rsid w:val="00C90402"/>
    <w:rsid w:val="00C909FE"/>
    <w:rsid w:val="00C916B8"/>
    <w:rsid w:val="00C91917"/>
    <w:rsid w:val="00C91EE3"/>
    <w:rsid w:val="00C93864"/>
    <w:rsid w:val="00C947FA"/>
    <w:rsid w:val="00C9498F"/>
    <w:rsid w:val="00CA0F7E"/>
    <w:rsid w:val="00CA2B96"/>
    <w:rsid w:val="00CA3107"/>
    <w:rsid w:val="00CA3184"/>
    <w:rsid w:val="00CA322C"/>
    <w:rsid w:val="00CA402D"/>
    <w:rsid w:val="00CA43C7"/>
    <w:rsid w:val="00CA45BB"/>
    <w:rsid w:val="00CA4686"/>
    <w:rsid w:val="00CA469D"/>
    <w:rsid w:val="00CA4703"/>
    <w:rsid w:val="00CA4FB4"/>
    <w:rsid w:val="00CA58E6"/>
    <w:rsid w:val="00CA692C"/>
    <w:rsid w:val="00CA6FC9"/>
    <w:rsid w:val="00CA6FE0"/>
    <w:rsid w:val="00CA792B"/>
    <w:rsid w:val="00CB0101"/>
    <w:rsid w:val="00CB1C2C"/>
    <w:rsid w:val="00CB1F98"/>
    <w:rsid w:val="00CB25C3"/>
    <w:rsid w:val="00CB2774"/>
    <w:rsid w:val="00CB2DE5"/>
    <w:rsid w:val="00CB384F"/>
    <w:rsid w:val="00CB3970"/>
    <w:rsid w:val="00CB3ADE"/>
    <w:rsid w:val="00CB475C"/>
    <w:rsid w:val="00CB4BD6"/>
    <w:rsid w:val="00CB4FD7"/>
    <w:rsid w:val="00CB68B1"/>
    <w:rsid w:val="00CB7381"/>
    <w:rsid w:val="00CB78E1"/>
    <w:rsid w:val="00CC0922"/>
    <w:rsid w:val="00CC0E01"/>
    <w:rsid w:val="00CC0E15"/>
    <w:rsid w:val="00CC1425"/>
    <w:rsid w:val="00CC15F7"/>
    <w:rsid w:val="00CC1705"/>
    <w:rsid w:val="00CC1EFE"/>
    <w:rsid w:val="00CC27E4"/>
    <w:rsid w:val="00CC2AF1"/>
    <w:rsid w:val="00CC2F58"/>
    <w:rsid w:val="00CC32B6"/>
    <w:rsid w:val="00CC3DA2"/>
    <w:rsid w:val="00CC3DE2"/>
    <w:rsid w:val="00CC3E31"/>
    <w:rsid w:val="00CC42F3"/>
    <w:rsid w:val="00CC538E"/>
    <w:rsid w:val="00CC5C5E"/>
    <w:rsid w:val="00CC67F9"/>
    <w:rsid w:val="00CC6F49"/>
    <w:rsid w:val="00CD08F1"/>
    <w:rsid w:val="00CD0A4D"/>
    <w:rsid w:val="00CD0AAB"/>
    <w:rsid w:val="00CD0F7A"/>
    <w:rsid w:val="00CD1F52"/>
    <w:rsid w:val="00CD2AD5"/>
    <w:rsid w:val="00CD2B2E"/>
    <w:rsid w:val="00CD3049"/>
    <w:rsid w:val="00CD3532"/>
    <w:rsid w:val="00CD3FA1"/>
    <w:rsid w:val="00CD40C2"/>
    <w:rsid w:val="00CD49CE"/>
    <w:rsid w:val="00CD5286"/>
    <w:rsid w:val="00CD5A55"/>
    <w:rsid w:val="00CE001A"/>
    <w:rsid w:val="00CE06CC"/>
    <w:rsid w:val="00CE079C"/>
    <w:rsid w:val="00CE0F43"/>
    <w:rsid w:val="00CE14F4"/>
    <w:rsid w:val="00CE1853"/>
    <w:rsid w:val="00CE1F5E"/>
    <w:rsid w:val="00CE2CDA"/>
    <w:rsid w:val="00CE33A8"/>
    <w:rsid w:val="00CE3CC1"/>
    <w:rsid w:val="00CE4778"/>
    <w:rsid w:val="00CE4B5D"/>
    <w:rsid w:val="00CE4E28"/>
    <w:rsid w:val="00CE5DE8"/>
    <w:rsid w:val="00CE66EC"/>
    <w:rsid w:val="00CE7553"/>
    <w:rsid w:val="00CF0E7B"/>
    <w:rsid w:val="00CF1598"/>
    <w:rsid w:val="00CF22FC"/>
    <w:rsid w:val="00CF30CA"/>
    <w:rsid w:val="00CF3149"/>
    <w:rsid w:val="00CF3201"/>
    <w:rsid w:val="00CF478A"/>
    <w:rsid w:val="00CF4825"/>
    <w:rsid w:val="00CF4C15"/>
    <w:rsid w:val="00CF4D00"/>
    <w:rsid w:val="00CF56BF"/>
    <w:rsid w:val="00CF64F3"/>
    <w:rsid w:val="00CF7ADE"/>
    <w:rsid w:val="00D0055E"/>
    <w:rsid w:val="00D008B7"/>
    <w:rsid w:val="00D00E15"/>
    <w:rsid w:val="00D03B52"/>
    <w:rsid w:val="00D03BE7"/>
    <w:rsid w:val="00D0404F"/>
    <w:rsid w:val="00D04BBB"/>
    <w:rsid w:val="00D04DDB"/>
    <w:rsid w:val="00D050FC"/>
    <w:rsid w:val="00D05251"/>
    <w:rsid w:val="00D05E9A"/>
    <w:rsid w:val="00D1003A"/>
    <w:rsid w:val="00D10704"/>
    <w:rsid w:val="00D10DB6"/>
    <w:rsid w:val="00D1144B"/>
    <w:rsid w:val="00D121F1"/>
    <w:rsid w:val="00D123F3"/>
    <w:rsid w:val="00D13B0E"/>
    <w:rsid w:val="00D14EDA"/>
    <w:rsid w:val="00D15081"/>
    <w:rsid w:val="00D155AB"/>
    <w:rsid w:val="00D17126"/>
    <w:rsid w:val="00D1712F"/>
    <w:rsid w:val="00D17F74"/>
    <w:rsid w:val="00D208D9"/>
    <w:rsid w:val="00D20AD6"/>
    <w:rsid w:val="00D20F19"/>
    <w:rsid w:val="00D20FCA"/>
    <w:rsid w:val="00D213B3"/>
    <w:rsid w:val="00D214DB"/>
    <w:rsid w:val="00D21A0E"/>
    <w:rsid w:val="00D221E0"/>
    <w:rsid w:val="00D22224"/>
    <w:rsid w:val="00D22EC1"/>
    <w:rsid w:val="00D23B74"/>
    <w:rsid w:val="00D23B95"/>
    <w:rsid w:val="00D23BF8"/>
    <w:rsid w:val="00D23E88"/>
    <w:rsid w:val="00D23ED6"/>
    <w:rsid w:val="00D2412C"/>
    <w:rsid w:val="00D247E0"/>
    <w:rsid w:val="00D25125"/>
    <w:rsid w:val="00D26046"/>
    <w:rsid w:val="00D27C09"/>
    <w:rsid w:val="00D3049C"/>
    <w:rsid w:val="00D305C3"/>
    <w:rsid w:val="00D306DB"/>
    <w:rsid w:val="00D30C70"/>
    <w:rsid w:val="00D34258"/>
    <w:rsid w:val="00D34A15"/>
    <w:rsid w:val="00D353C6"/>
    <w:rsid w:val="00D368C0"/>
    <w:rsid w:val="00D376F2"/>
    <w:rsid w:val="00D37C8A"/>
    <w:rsid w:val="00D40726"/>
    <w:rsid w:val="00D41B18"/>
    <w:rsid w:val="00D41C83"/>
    <w:rsid w:val="00D41DFA"/>
    <w:rsid w:val="00D42558"/>
    <w:rsid w:val="00D43371"/>
    <w:rsid w:val="00D433FA"/>
    <w:rsid w:val="00D445F0"/>
    <w:rsid w:val="00D44B1F"/>
    <w:rsid w:val="00D44BEE"/>
    <w:rsid w:val="00D44DE0"/>
    <w:rsid w:val="00D44E86"/>
    <w:rsid w:val="00D4575F"/>
    <w:rsid w:val="00D46AD3"/>
    <w:rsid w:val="00D46D98"/>
    <w:rsid w:val="00D50DDB"/>
    <w:rsid w:val="00D51598"/>
    <w:rsid w:val="00D5242A"/>
    <w:rsid w:val="00D52826"/>
    <w:rsid w:val="00D53E39"/>
    <w:rsid w:val="00D54368"/>
    <w:rsid w:val="00D54372"/>
    <w:rsid w:val="00D548BD"/>
    <w:rsid w:val="00D549D1"/>
    <w:rsid w:val="00D55092"/>
    <w:rsid w:val="00D55617"/>
    <w:rsid w:val="00D56337"/>
    <w:rsid w:val="00D57897"/>
    <w:rsid w:val="00D57A9C"/>
    <w:rsid w:val="00D60D56"/>
    <w:rsid w:val="00D60DBC"/>
    <w:rsid w:val="00D64C7F"/>
    <w:rsid w:val="00D64F9B"/>
    <w:rsid w:val="00D6501F"/>
    <w:rsid w:val="00D65919"/>
    <w:rsid w:val="00D65950"/>
    <w:rsid w:val="00D66797"/>
    <w:rsid w:val="00D66D12"/>
    <w:rsid w:val="00D66D2F"/>
    <w:rsid w:val="00D673AD"/>
    <w:rsid w:val="00D675DA"/>
    <w:rsid w:val="00D67CDB"/>
    <w:rsid w:val="00D70345"/>
    <w:rsid w:val="00D70518"/>
    <w:rsid w:val="00D709AC"/>
    <w:rsid w:val="00D715D6"/>
    <w:rsid w:val="00D72977"/>
    <w:rsid w:val="00D72A55"/>
    <w:rsid w:val="00D734B9"/>
    <w:rsid w:val="00D74ED3"/>
    <w:rsid w:val="00D7523D"/>
    <w:rsid w:val="00D75383"/>
    <w:rsid w:val="00D7576B"/>
    <w:rsid w:val="00D760A2"/>
    <w:rsid w:val="00D763E7"/>
    <w:rsid w:val="00D76962"/>
    <w:rsid w:val="00D76A93"/>
    <w:rsid w:val="00D76AC4"/>
    <w:rsid w:val="00D76C0C"/>
    <w:rsid w:val="00D773EB"/>
    <w:rsid w:val="00D800AA"/>
    <w:rsid w:val="00D80E97"/>
    <w:rsid w:val="00D8152A"/>
    <w:rsid w:val="00D81557"/>
    <w:rsid w:val="00D81D30"/>
    <w:rsid w:val="00D81E4D"/>
    <w:rsid w:val="00D8298D"/>
    <w:rsid w:val="00D83204"/>
    <w:rsid w:val="00D83293"/>
    <w:rsid w:val="00D83710"/>
    <w:rsid w:val="00D8380F"/>
    <w:rsid w:val="00D83839"/>
    <w:rsid w:val="00D838BB"/>
    <w:rsid w:val="00D83B11"/>
    <w:rsid w:val="00D83B3C"/>
    <w:rsid w:val="00D83D25"/>
    <w:rsid w:val="00D83D5B"/>
    <w:rsid w:val="00D83F06"/>
    <w:rsid w:val="00D83F74"/>
    <w:rsid w:val="00D8423F"/>
    <w:rsid w:val="00D84590"/>
    <w:rsid w:val="00D84945"/>
    <w:rsid w:val="00D8505A"/>
    <w:rsid w:val="00D86051"/>
    <w:rsid w:val="00D868EC"/>
    <w:rsid w:val="00D874EE"/>
    <w:rsid w:val="00D877A8"/>
    <w:rsid w:val="00D87B95"/>
    <w:rsid w:val="00D91011"/>
    <w:rsid w:val="00D91898"/>
    <w:rsid w:val="00D9215B"/>
    <w:rsid w:val="00D92D3C"/>
    <w:rsid w:val="00D93A08"/>
    <w:rsid w:val="00D93F22"/>
    <w:rsid w:val="00D9410C"/>
    <w:rsid w:val="00D949BE"/>
    <w:rsid w:val="00D94A14"/>
    <w:rsid w:val="00D94A3E"/>
    <w:rsid w:val="00D9566C"/>
    <w:rsid w:val="00D9604F"/>
    <w:rsid w:val="00D96BF3"/>
    <w:rsid w:val="00D97421"/>
    <w:rsid w:val="00DA0428"/>
    <w:rsid w:val="00DA0762"/>
    <w:rsid w:val="00DA0DAC"/>
    <w:rsid w:val="00DA10D3"/>
    <w:rsid w:val="00DA14E9"/>
    <w:rsid w:val="00DA1E55"/>
    <w:rsid w:val="00DA2586"/>
    <w:rsid w:val="00DA2D72"/>
    <w:rsid w:val="00DA3B82"/>
    <w:rsid w:val="00DA3EA8"/>
    <w:rsid w:val="00DA4FA9"/>
    <w:rsid w:val="00DA54EB"/>
    <w:rsid w:val="00DA64EB"/>
    <w:rsid w:val="00DA6EC3"/>
    <w:rsid w:val="00DA72FC"/>
    <w:rsid w:val="00DA7312"/>
    <w:rsid w:val="00DB03D8"/>
    <w:rsid w:val="00DB0751"/>
    <w:rsid w:val="00DB0CFF"/>
    <w:rsid w:val="00DB1DEE"/>
    <w:rsid w:val="00DB1F3B"/>
    <w:rsid w:val="00DB24A4"/>
    <w:rsid w:val="00DB2D78"/>
    <w:rsid w:val="00DB326C"/>
    <w:rsid w:val="00DB386B"/>
    <w:rsid w:val="00DB41EE"/>
    <w:rsid w:val="00DB494E"/>
    <w:rsid w:val="00DB5042"/>
    <w:rsid w:val="00DB6255"/>
    <w:rsid w:val="00DB6653"/>
    <w:rsid w:val="00DC0586"/>
    <w:rsid w:val="00DC1875"/>
    <w:rsid w:val="00DC2ACD"/>
    <w:rsid w:val="00DC34DA"/>
    <w:rsid w:val="00DC35B3"/>
    <w:rsid w:val="00DC3903"/>
    <w:rsid w:val="00DC3CB8"/>
    <w:rsid w:val="00DC4C78"/>
    <w:rsid w:val="00DC51A9"/>
    <w:rsid w:val="00DC579D"/>
    <w:rsid w:val="00DC62B0"/>
    <w:rsid w:val="00DC63CC"/>
    <w:rsid w:val="00DC674E"/>
    <w:rsid w:val="00DC6DE5"/>
    <w:rsid w:val="00DC6EDE"/>
    <w:rsid w:val="00DC724B"/>
    <w:rsid w:val="00DC7BEE"/>
    <w:rsid w:val="00DD0559"/>
    <w:rsid w:val="00DD0F08"/>
    <w:rsid w:val="00DD0F22"/>
    <w:rsid w:val="00DD1341"/>
    <w:rsid w:val="00DD207A"/>
    <w:rsid w:val="00DD28D7"/>
    <w:rsid w:val="00DD2C08"/>
    <w:rsid w:val="00DD2CC7"/>
    <w:rsid w:val="00DD4663"/>
    <w:rsid w:val="00DD5001"/>
    <w:rsid w:val="00DD524E"/>
    <w:rsid w:val="00DD5B06"/>
    <w:rsid w:val="00DD7FFD"/>
    <w:rsid w:val="00DE0158"/>
    <w:rsid w:val="00DE1260"/>
    <w:rsid w:val="00DE15CB"/>
    <w:rsid w:val="00DE16AB"/>
    <w:rsid w:val="00DE174F"/>
    <w:rsid w:val="00DE1AB2"/>
    <w:rsid w:val="00DE1AF1"/>
    <w:rsid w:val="00DE1C58"/>
    <w:rsid w:val="00DE2BD9"/>
    <w:rsid w:val="00DE3DE9"/>
    <w:rsid w:val="00DE411A"/>
    <w:rsid w:val="00DE499D"/>
    <w:rsid w:val="00DE5586"/>
    <w:rsid w:val="00DE5CFE"/>
    <w:rsid w:val="00DE6608"/>
    <w:rsid w:val="00DE660E"/>
    <w:rsid w:val="00DE6E06"/>
    <w:rsid w:val="00DE72D5"/>
    <w:rsid w:val="00DE736F"/>
    <w:rsid w:val="00DE7513"/>
    <w:rsid w:val="00DE76C7"/>
    <w:rsid w:val="00DE7ACA"/>
    <w:rsid w:val="00DE7E1F"/>
    <w:rsid w:val="00DF02F9"/>
    <w:rsid w:val="00DF0BFD"/>
    <w:rsid w:val="00DF17A1"/>
    <w:rsid w:val="00DF2BAD"/>
    <w:rsid w:val="00DF3014"/>
    <w:rsid w:val="00DF3A9F"/>
    <w:rsid w:val="00DF45D2"/>
    <w:rsid w:val="00DF51D4"/>
    <w:rsid w:val="00DF5D7E"/>
    <w:rsid w:val="00DF6FB6"/>
    <w:rsid w:val="00DF7A90"/>
    <w:rsid w:val="00DF7D35"/>
    <w:rsid w:val="00DF7EEA"/>
    <w:rsid w:val="00E00666"/>
    <w:rsid w:val="00E01661"/>
    <w:rsid w:val="00E022A1"/>
    <w:rsid w:val="00E02705"/>
    <w:rsid w:val="00E02ABA"/>
    <w:rsid w:val="00E02FAE"/>
    <w:rsid w:val="00E031EF"/>
    <w:rsid w:val="00E041AA"/>
    <w:rsid w:val="00E0451F"/>
    <w:rsid w:val="00E046AD"/>
    <w:rsid w:val="00E048C2"/>
    <w:rsid w:val="00E0504D"/>
    <w:rsid w:val="00E052FD"/>
    <w:rsid w:val="00E05361"/>
    <w:rsid w:val="00E05629"/>
    <w:rsid w:val="00E063EA"/>
    <w:rsid w:val="00E06486"/>
    <w:rsid w:val="00E067E4"/>
    <w:rsid w:val="00E06EAD"/>
    <w:rsid w:val="00E0731D"/>
    <w:rsid w:val="00E0765D"/>
    <w:rsid w:val="00E0792C"/>
    <w:rsid w:val="00E10C8A"/>
    <w:rsid w:val="00E1228C"/>
    <w:rsid w:val="00E13AB5"/>
    <w:rsid w:val="00E13F40"/>
    <w:rsid w:val="00E14A49"/>
    <w:rsid w:val="00E14C7C"/>
    <w:rsid w:val="00E1540D"/>
    <w:rsid w:val="00E1545D"/>
    <w:rsid w:val="00E155EE"/>
    <w:rsid w:val="00E1593F"/>
    <w:rsid w:val="00E16B26"/>
    <w:rsid w:val="00E16B55"/>
    <w:rsid w:val="00E17EAA"/>
    <w:rsid w:val="00E20430"/>
    <w:rsid w:val="00E21120"/>
    <w:rsid w:val="00E219D6"/>
    <w:rsid w:val="00E2209F"/>
    <w:rsid w:val="00E22115"/>
    <w:rsid w:val="00E22B2E"/>
    <w:rsid w:val="00E243CA"/>
    <w:rsid w:val="00E24FCB"/>
    <w:rsid w:val="00E258D5"/>
    <w:rsid w:val="00E27210"/>
    <w:rsid w:val="00E30279"/>
    <w:rsid w:val="00E303E9"/>
    <w:rsid w:val="00E30DA3"/>
    <w:rsid w:val="00E31534"/>
    <w:rsid w:val="00E324E8"/>
    <w:rsid w:val="00E32740"/>
    <w:rsid w:val="00E32A8F"/>
    <w:rsid w:val="00E32F94"/>
    <w:rsid w:val="00E3327F"/>
    <w:rsid w:val="00E333A6"/>
    <w:rsid w:val="00E3397F"/>
    <w:rsid w:val="00E33DD5"/>
    <w:rsid w:val="00E344D6"/>
    <w:rsid w:val="00E348FB"/>
    <w:rsid w:val="00E35C34"/>
    <w:rsid w:val="00E35CCA"/>
    <w:rsid w:val="00E3638E"/>
    <w:rsid w:val="00E3666D"/>
    <w:rsid w:val="00E36702"/>
    <w:rsid w:val="00E37FA1"/>
    <w:rsid w:val="00E404F1"/>
    <w:rsid w:val="00E42AFF"/>
    <w:rsid w:val="00E42F75"/>
    <w:rsid w:val="00E430EF"/>
    <w:rsid w:val="00E43402"/>
    <w:rsid w:val="00E4366F"/>
    <w:rsid w:val="00E43DF6"/>
    <w:rsid w:val="00E44BEC"/>
    <w:rsid w:val="00E4527B"/>
    <w:rsid w:val="00E473A1"/>
    <w:rsid w:val="00E47D8B"/>
    <w:rsid w:val="00E47F77"/>
    <w:rsid w:val="00E5082C"/>
    <w:rsid w:val="00E50913"/>
    <w:rsid w:val="00E51966"/>
    <w:rsid w:val="00E51AC9"/>
    <w:rsid w:val="00E521AF"/>
    <w:rsid w:val="00E52B62"/>
    <w:rsid w:val="00E53C50"/>
    <w:rsid w:val="00E54719"/>
    <w:rsid w:val="00E553F7"/>
    <w:rsid w:val="00E563BB"/>
    <w:rsid w:val="00E56C5E"/>
    <w:rsid w:val="00E56CE7"/>
    <w:rsid w:val="00E56DDD"/>
    <w:rsid w:val="00E575A6"/>
    <w:rsid w:val="00E57C06"/>
    <w:rsid w:val="00E6021A"/>
    <w:rsid w:val="00E6056B"/>
    <w:rsid w:val="00E616D4"/>
    <w:rsid w:val="00E624C7"/>
    <w:rsid w:val="00E624D9"/>
    <w:rsid w:val="00E62901"/>
    <w:rsid w:val="00E62AA8"/>
    <w:rsid w:val="00E6314D"/>
    <w:rsid w:val="00E63C02"/>
    <w:rsid w:val="00E6462B"/>
    <w:rsid w:val="00E65833"/>
    <w:rsid w:val="00E6747C"/>
    <w:rsid w:val="00E67589"/>
    <w:rsid w:val="00E67AC4"/>
    <w:rsid w:val="00E67CEA"/>
    <w:rsid w:val="00E713BA"/>
    <w:rsid w:val="00E7273C"/>
    <w:rsid w:val="00E72BBD"/>
    <w:rsid w:val="00E73AAA"/>
    <w:rsid w:val="00E73B20"/>
    <w:rsid w:val="00E74082"/>
    <w:rsid w:val="00E74873"/>
    <w:rsid w:val="00E74AAC"/>
    <w:rsid w:val="00E74E11"/>
    <w:rsid w:val="00E759A8"/>
    <w:rsid w:val="00E77E7C"/>
    <w:rsid w:val="00E77FA0"/>
    <w:rsid w:val="00E80564"/>
    <w:rsid w:val="00E8079D"/>
    <w:rsid w:val="00E807C2"/>
    <w:rsid w:val="00E819BC"/>
    <w:rsid w:val="00E81E8B"/>
    <w:rsid w:val="00E82352"/>
    <w:rsid w:val="00E828B9"/>
    <w:rsid w:val="00E82E5C"/>
    <w:rsid w:val="00E84AE3"/>
    <w:rsid w:val="00E853A5"/>
    <w:rsid w:val="00E855D8"/>
    <w:rsid w:val="00E86254"/>
    <w:rsid w:val="00E87212"/>
    <w:rsid w:val="00E873DD"/>
    <w:rsid w:val="00E87739"/>
    <w:rsid w:val="00E87776"/>
    <w:rsid w:val="00E87D41"/>
    <w:rsid w:val="00E9019F"/>
    <w:rsid w:val="00E91BFE"/>
    <w:rsid w:val="00E922C7"/>
    <w:rsid w:val="00E923E3"/>
    <w:rsid w:val="00E9250E"/>
    <w:rsid w:val="00E9272D"/>
    <w:rsid w:val="00E93948"/>
    <w:rsid w:val="00E93A25"/>
    <w:rsid w:val="00E93C8E"/>
    <w:rsid w:val="00E95FF3"/>
    <w:rsid w:val="00E967EE"/>
    <w:rsid w:val="00E97A7C"/>
    <w:rsid w:val="00E97D27"/>
    <w:rsid w:val="00EA2EC8"/>
    <w:rsid w:val="00EA3B62"/>
    <w:rsid w:val="00EA3E20"/>
    <w:rsid w:val="00EA415F"/>
    <w:rsid w:val="00EA45F5"/>
    <w:rsid w:val="00EA4B13"/>
    <w:rsid w:val="00EA4CDF"/>
    <w:rsid w:val="00EA4EE9"/>
    <w:rsid w:val="00EA63CA"/>
    <w:rsid w:val="00EA6DFD"/>
    <w:rsid w:val="00EA7117"/>
    <w:rsid w:val="00EB020A"/>
    <w:rsid w:val="00EB0D2B"/>
    <w:rsid w:val="00EB27B2"/>
    <w:rsid w:val="00EB4422"/>
    <w:rsid w:val="00EB4BD6"/>
    <w:rsid w:val="00EB4BD7"/>
    <w:rsid w:val="00EB6426"/>
    <w:rsid w:val="00EB6536"/>
    <w:rsid w:val="00EB76E2"/>
    <w:rsid w:val="00EB7A5B"/>
    <w:rsid w:val="00EC0DF5"/>
    <w:rsid w:val="00EC12B3"/>
    <w:rsid w:val="00EC18F9"/>
    <w:rsid w:val="00EC1D33"/>
    <w:rsid w:val="00EC1E1E"/>
    <w:rsid w:val="00EC2BE1"/>
    <w:rsid w:val="00EC2BF5"/>
    <w:rsid w:val="00EC32AE"/>
    <w:rsid w:val="00EC45DD"/>
    <w:rsid w:val="00EC501C"/>
    <w:rsid w:val="00EC5349"/>
    <w:rsid w:val="00EC586A"/>
    <w:rsid w:val="00EC58E1"/>
    <w:rsid w:val="00EC5EDD"/>
    <w:rsid w:val="00EC62E1"/>
    <w:rsid w:val="00EC764A"/>
    <w:rsid w:val="00EC7DFD"/>
    <w:rsid w:val="00ED0203"/>
    <w:rsid w:val="00ED0347"/>
    <w:rsid w:val="00ED0AE0"/>
    <w:rsid w:val="00ED2AB6"/>
    <w:rsid w:val="00ED3230"/>
    <w:rsid w:val="00ED3661"/>
    <w:rsid w:val="00ED3B2A"/>
    <w:rsid w:val="00ED405E"/>
    <w:rsid w:val="00ED5C7D"/>
    <w:rsid w:val="00ED5E8C"/>
    <w:rsid w:val="00ED6F87"/>
    <w:rsid w:val="00ED76A9"/>
    <w:rsid w:val="00ED770E"/>
    <w:rsid w:val="00ED7801"/>
    <w:rsid w:val="00ED78D2"/>
    <w:rsid w:val="00ED791C"/>
    <w:rsid w:val="00EE0F8C"/>
    <w:rsid w:val="00EE1011"/>
    <w:rsid w:val="00EE117E"/>
    <w:rsid w:val="00EE1587"/>
    <w:rsid w:val="00EE1E35"/>
    <w:rsid w:val="00EE2AB8"/>
    <w:rsid w:val="00EE2EBF"/>
    <w:rsid w:val="00EE311D"/>
    <w:rsid w:val="00EE35A1"/>
    <w:rsid w:val="00EE3B19"/>
    <w:rsid w:val="00EE4435"/>
    <w:rsid w:val="00EE4809"/>
    <w:rsid w:val="00EE4925"/>
    <w:rsid w:val="00EE4A1C"/>
    <w:rsid w:val="00EE507A"/>
    <w:rsid w:val="00EE7164"/>
    <w:rsid w:val="00EE7589"/>
    <w:rsid w:val="00EE7839"/>
    <w:rsid w:val="00EE7ED2"/>
    <w:rsid w:val="00EF0017"/>
    <w:rsid w:val="00EF02AD"/>
    <w:rsid w:val="00EF068A"/>
    <w:rsid w:val="00EF0CE0"/>
    <w:rsid w:val="00EF178D"/>
    <w:rsid w:val="00EF1CC9"/>
    <w:rsid w:val="00EF1FDC"/>
    <w:rsid w:val="00EF2459"/>
    <w:rsid w:val="00EF29B9"/>
    <w:rsid w:val="00EF3C01"/>
    <w:rsid w:val="00EF3DE8"/>
    <w:rsid w:val="00EF49BD"/>
    <w:rsid w:val="00EF5038"/>
    <w:rsid w:val="00EF517D"/>
    <w:rsid w:val="00EF5A5B"/>
    <w:rsid w:val="00EF620D"/>
    <w:rsid w:val="00EF6B20"/>
    <w:rsid w:val="00F002D7"/>
    <w:rsid w:val="00F00315"/>
    <w:rsid w:val="00F00588"/>
    <w:rsid w:val="00F0156C"/>
    <w:rsid w:val="00F03341"/>
    <w:rsid w:val="00F03F3B"/>
    <w:rsid w:val="00F04047"/>
    <w:rsid w:val="00F045A1"/>
    <w:rsid w:val="00F04980"/>
    <w:rsid w:val="00F04B35"/>
    <w:rsid w:val="00F04E89"/>
    <w:rsid w:val="00F0514C"/>
    <w:rsid w:val="00F05F61"/>
    <w:rsid w:val="00F06D2E"/>
    <w:rsid w:val="00F07546"/>
    <w:rsid w:val="00F07DE9"/>
    <w:rsid w:val="00F1020C"/>
    <w:rsid w:val="00F10A3B"/>
    <w:rsid w:val="00F10C53"/>
    <w:rsid w:val="00F10D17"/>
    <w:rsid w:val="00F114CF"/>
    <w:rsid w:val="00F11CB0"/>
    <w:rsid w:val="00F1229A"/>
    <w:rsid w:val="00F13390"/>
    <w:rsid w:val="00F13EA5"/>
    <w:rsid w:val="00F145A5"/>
    <w:rsid w:val="00F14FFD"/>
    <w:rsid w:val="00F153FE"/>
    <w:rsid w:val="00F1572C"/>
    <w:rsid w:val="00F1621E"/>
    <w:rsid w:val="00F17324"/>
    <w:rsid w:val="00F20477"/>
    <w:rsid w:val="00F212ED"/>
    <w:rsid w:val="00F22962"/>
    <w:rsid w:val="00F22E46"/>
    <w:rsid w:val="00F2301A"/>
    <w:rsid w:val="00F23560"/>
    <w:rsid w:val="00F244D6"/>
    <w:rsid w:val="00F2480E"/>
    <w:rsid w:val="00F254AE"/>
    <w:rsid w:val="00F26B4B"/>
    <w:rsid w:val="00F26C16"/>
    <w:rsid w:val="00F27328"/>
    <w:rsid w:val="00F316A4"/>
    <w:rsid w:val="00F322B4"/>
    <w:rsid w:val="00F32301"/>
    <w:rsid w:val="00F324FC"/>
    <w:rsid w:val="00F32AF0"/>
    <w:rsid w:val="00F3317E"/>
    <w:rsid w:val="00F3403C"/>
    <w:rsid w:val="00F340DC"/>
    <w:rsid w:val="00F34345"/>
    <w:rsid w:val="00F34479"/>
    <w:rsid w:val="00F34D3D"/>
    <w:rsid w:val="00F35699"/>
    <w:rsid w:val="00F36007"/>
    <w:rsid w:val="00F36BE5"/>
    <w:rsid w:val="00F36EEE"/>
    <w:rsid w:val="00F36FA8"/>
    <w:rsid w:val="00F37090"/>
    <w:rsid w:val="00F3744D"/>
    <w:rsid w:val="00F377D2"/>
    <w:rsid w:val="00F41A1A"/>
    <w:rsid w:val="00F422D2"/>
    <w:rsid w:val="00F43388"/>
    <w:rsid w:val="00F43507"/>
    <w:rsid w:val="00F43854"/>
    <w:rsid w:val="00F43869"/>
    <w:rsid w:val="00F43C4C"/>
    <w:rsid w:val="00F45244"/>
    <w:rsid w:val="00F455B2"/>
    <w:rsid w:val="00F45788"/>
    <w:rsid w:val="00F45923"/>
    <w:rsid w:val="00F46F69"/>
    <w:rsid w:val="00F502C8"/>
    <w:rsid w:val="00F50BD0"/>
    <w:rsid w:val="00F51D55"/>
    <w:rsid w:val="00F522A4"/>
    <w:rsid w:val="00F52DAA"/>
    <w:rsid w:val="00F53954"/>
    <w:rsid w:val="00F54479"/>
    <w:rsid w:val="00F5551A"/>
    <w:rsid w:val="00F55953"/>
    <w:rsid w:val="00F5596D"/>
    <w:rsid w:val="00F55996"/>
    <w:rsid w:val="00F55B6D"/>
    <w:rsid w:val="00F55D7B"/>
    <w:rsid w:val="00F56529"/>
    <w:rsid w:val="00F6010E"/>
    <w:rsid w:val="00F60C79"/>
    <w:rsid w:val="00F60F5C"/>
    <w:rsid w:val="00F60FB7"/>
    <w:rsid w:val="00F610DD"/>
    <w:rsid w:val="00F61C9B"/>
    <w:rsid w:val="00F62605"/>
    <w:rsid w:val="00F62A59"/>
    <w:rsid w:val="00F63B05"/>
    <w:rsid w:val="00F63D8E"/>
    <w:rsid w:val="00F63EEB"/>
    <w:rsid w:val="00F64035"/>
    <w:rsid w:val="00F64E5F"/>
    <w:rsid w:val="00F65070"/>
    <w:rsid w:val="00F65819"/>
    <w:rsid w:val="00F65B6A"/>
    <w:rsid w:val="00F66ADE"/>
    <w:rsid w:val="00F67CE1"/>
    <w:rsid w:val="00F71393"/>
    <w:rsid w:val="00F71CE7"/>
    <w:rsid w:val="00F71D92"/>
    <w:rsid w:val="00F7254E"/>
    <w:rsid w:val="00F74C92"/>
    <w:rsid w:val="00F7564E"/>
    <w:rsid w:val="00F75880"/>
    <w:rsid w:val="00F75B47"/>
    <w:rsid w:val="00F76B3E"/>
    <w:rsid w:val="00F77195"/>
    <w:rsid w:val="00F80005"/>
    <w:rsid w:val="00F80142"/>
    <w:rsid w:val="00F804F2"/>
    <w:rsid w:val="00F80693"/>
    <w:rsid w:val="00F80F6C"/>
    <w:rsid w:val="00F8174E"/>
    <w:rsid w:val="00F81E8E"/>
    <w:rsid w:val="00F81FFC"/>
    <w:rsid w:val="00F827BD"/>
    <w:rsid w:val="00F82D2D"/>
    <w:rsid w:val="00F83080"/>
    <w:rsid w:val="00F83548"/>
    <w:rsid w:val="00F8390D"/>
    <w:rsid w:val="00F839DA"/>
    <w:rsid w:val="00F83AC0"/>
    <w:rsid w:val="00F83F8A"/>
    <w:rsid w:val="00F85754"/>
    <w:rsid w:val="00F85782"/>
    <w:rsid w:val="00F85FB2"/>
    <w:rsid w:val="00F865AF"/>
    <w:rsid w:val="00F865FC"/>
    <w:rsid w:val="00F867A4"/>
    <w:rsid w:val="00F8695F"/>
    <w:rsid w:val="00F872FF"/>
    <w:rsid w:val="00F90593"/>
    <w:rsid w:val="00F9072B"/>
    <w:rsid w:val="00F912BD"/>
    <w:rsid w:val="00F923D7"/>
    <w:rsid w:val="00F92B45"/>
    <w:rsid w:val="00F93053"/>
    <w:rsid w:val="00F93D49"/>
    <w:rsid w:val="00F940CE"/>
    <w:rsid w:val="00F94A38"/>
    <w:rsid w:val="00F95217"/>
    <w:rsid w:val="00F953B1"/>
    <w:rsid w:val="00F963D9"/>
    <w:rsid w:val="00F96871"/>
    <w:rsid w:val="00F9690A"/>
    <w:rsid w:val="00F96BA6"/>
    <w:rsid w:val="00F96CF7"/>
    <w:rsid w:val="00F97A2E"/>
    <w:rsid w:val="00F97A8C"/>
    <w:rsid w:val="00F97E10"/>
    <w:rsid w:val="00F97E39"/>
    <w:rsid w:val="00FA01E9"/>
    <w:rsid w:val="00FA169C"/>
    <w:rsid w:val="00FA182F"/>
    <w:rsid w:val="00FA1906"/>
    <w:rsid w:val="00FA1A46"/>
    <w:rsid w:val="00FA1C9D"/>
    <w:rsid w:val="00FA1CE1"/>
    <w:rsid w:val="00FA2DC6"/>
    <w:rsid w:val="00FA41BF"/>
    <w:rsid w:val="00FA41D5"/>
    <w:rsid w:val="00FA4596"/>
    <w:rsid w:val="00FA45DD"/>
    <w:rsid w:val="00FA50B6"/>
    <w:rsid w:val="00FA5643"/>
    <w:rsid w:val="00FA6328"/>
    <w:rsid w:val="00FA664B"/>
    <w:rsid w:val="00FA6B02"/>
    <w:rsid w:val="00FA7893"/>
    <w:rsid w:val="00FA7FD7"/>
    <w:rsid w:val="00FA7FE3"/>
    <w:rsid w:val="00FB1023"/>
    <w:rsid w:val="00FB157C"/>
    <w:rsid w:val="00FB1896"/>
    <w:rsid w:val="00FB25D6"/>
    <w:rsid w:val="00FB29BF"/>
    <w:rsid w:val="00FB2DE0"/>
    <w:rsid w:val="00FB3337"/>
    <w:rsid w:val="00FB3B07"/>
    <w:rsid w:val="00FB3CFA"/>
    <w:rsid w:val="00FB3FBF"/>
    <w:rsid w:val="00FB496C"/>
    <w:rsid w:val="00FB5FF6"/>
    <w:rsid w:val="00FB6A10"/>
    <w:rsid w:val="00FB6AB8"/>
    <w:rsid w:val="00FB6BD8"/>
    <w:rsid w:val="00FC07ED"/>
    <w:rsid w:val="00FC10C8"/>
    <w:rsid w:val="00FC17E3"/>
    <w:rsid w:val="00FC2C79"/>
    <w:rsid w:val="00FC300B"/>
    <w:rsid w:val="00FC41E0"/>
    <w:rsid w:val="00FC5A04"/>
    <w:rsid w:val="00FC5D2E"/>
    <w:rsid w:val="00FC6E1F"/>
    <w:rsid w:val="00FC756B"/>
    <w:rsid w:val="00FC7733"/>
    <w:rsid w:val="00FC7BB7"/>
    <w:rsid w:val="00FC7D3D"/>
    <w:rsid w:val="00FD01FC"/>
    <w:rsid w:val="00FD049D"/>
    <w:rsid w:val="00FD070B"/>
    <w:rsid w:val="00FD390D"/>
    <w:rsid w:val="00FD3B0D"/>
    <w:rsid w:val="00FD3E02"/>
    <w:rsid w:val="00FD4608"/>
    <w:rsid w:val="00FD4F61"/>
    <w:rsid w:val="00FD5403"/>
    <w:rsid w:val="00FD55A0"/>
    <w:rsid w:val="00FD562C"/>
    <w:rsid w:val="00FD5CDE"/>
    <w:rsid w:val="00FD7400"/>
    <w:rsid w:val="00FD7C78"/>
    <w:rsid w:val="00FD7F55"/>
    <w:rsid w:val="00FE0858"/>
    <w:rsid w:val="00FE0F37"/>
    <w:rsid w:val="00FE1D3C"/>
    <w:rsid w:val="00FE2117"/>
    <w:rsid w:val="00FE2BA4"/>
    <w:rsid w:val="00FE359F"/>
    <w:rsid w:val="00FE373E"/>
    <w:rsid w:val="00FE3D53"/>
    <w:rsid w:val="00FE4880"/>
    <w:rsid w:val="00FE5948"/>
    <w:rsid w:val="00FE5D35"/>
    <w:rsid w:val="00FE6516"/>
    <w:rsid w:val="00FE7346"/>
    <w:rsid w:val="00FE761B"/>
    <w:rsid w:val="00FE7C43"/>
    <w:rsid w:val="00FE7DD6"/>
    <w:rsid w:val="00FE7E2D"/>
    <w:rsid w:val="00FF0426"/>
    <w:rsid w:val="00FF0A38"/>
    <w:rsid w:val="00FF25F5"/>
    <w:rsid w:val="00FF3275"/>
    <w:rsid w:val="00FF4008"/>
    <w:rsid w:val="00FF4067"/>
    <w:rsid w:val="00FF4C16"/>
    <w:rsid w:val="00FF5240"/>
    <w:rsid w:val="00FF71E8"/>
    <w:rsid w:val="00FF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E981E9"/>
  <w15:docId w15:val="{90C8E520-DFA5-4855-846D-F3F7C23D0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7A6F"/>
    <w:pPr>
      <w:spacing w:after="200" w:line="276" w:lineRule="auto"/>
      <w:jc w:val="both"/>
    </w:pPr>
    <w:rPr>
      <w:rFonts w:ascii="Arial" w:hAnsi="Arial"/>
      <w:sz w:val="24"/>
      <w:szCs w:val="22"/>
    </w:rPr>
  </w:style>
  <w:style w:type="paragraph" w:styleId="Heading1">
    <w:name w:val="heading 1"/>
    <w:basedOn w:val="Normal"/>
    <w:next w:val="Normal"/>
    <w:link w:val="Heading1Char"/>
    <w:qFormat/>
    <w:rsid w:val="001C0D2B"/>
    <w:pPr>
      <w:keepNext/>
      <w:keepLines/>
      <w:spacing w:before="240" w:after="240" w:line="240" w:lineRule="auto"/>
      <w:outlineLvl w:val="0"/>
    </w:pPr>
    <w:rPr>
      <w:b/>
      <w:bCs/>
      <w:szCs w:val="28"/>
    </w:rPr>
  </w:style>
  <w:style w:type="paragraph" w:styleId="Heading2">
    <w:name w:val="heading 2"/>
    <w:basedOn w:val="Normal"/>
    <w:next w:val="Normal"/>
    <w:link w:val="Heading2Char"/>
    <w:qFormat/>
    <w:rsid w:val="009E60FF"/>
    <w:pPr>
      <w:keepNext/>
      <w:keepLines/>
      <w:spacing w:before="240" w:after="240" w:line="240" w:lineRule="auto"/>
      <w:outlineLvl w:val="1"/>
    </w:pPr>
    <w:rPr>
      <w:b/>
      <w:bCs/>
      <w:sz w:val="22"/>
      <w:szCs w:val="26"/>
    </w:rPr>
  </w:style>
  <w:style w:type="paragraph" w:styleId="Heading3">
    <w:name w:val="heading 3"/>
    <w:basedOn w:val="Normal"/>
    <w:next w:val="Normal"/>
    <w:link w:val="Heading3Char"/>
    <w:qFormat/>
    <w:rsid w:val="00B977F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qFormat/>
    <w:rsid w:val="00E32F94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E46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7E463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E46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E463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E4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4632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7E4632"/>
    <w:rPr>
      <w:rFonts w:cs="Times New Roman"/>
    </w:rPr>
  </w:style>
  <w:style w:type="character" w:customStyle="1" w:styleId="shorttext">
    <w:name w:val="short_text"/>
    <w:basedOn w:val="DefaultParagraphFont"/>
    <w:rsid w:val="007E4632"/>
    <w:rPr>
      <w:rFonts w:cs="Times New Roman"/>
    </w:rPr>
  </w:style>
  <w:style w:type="table" w:styleId="TableGrid">
    <w:name w:val="Table Grid"/>
    <w:basedOn w:val="TableNormal"/>
    <w:uiPriority w:val="59"/>
    <w:rsid w:val="007E463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t-edited">
    <w:name w:val="alt-edited"/>
    <w:basedOn w:val="DefaultParagraphFont"/>
    <w:rsid w:val="00747E9C"/>
    <w:rPr>
      <w:rFonts w:cs="Times New Roman"/>
    </w:rPr>
  </w:style>
  <w:style w:type="paragraph" w:styleId="ListParagraph">
    <w:name w:val="List Paragraph"/>
    <w:basedOn w:val="Normal"/>
    <w:uiPriority w:val="34"/>
    <w:qFormat/>
    <w:rsid w:val="00A76F8C"/>
    <w:pPr>
      <w:ind w:left="720"/>
      <w:contextualSpacing/>
    </w:pPr>
    <w:rPr>
      <w:rFonts w:ascii="Calibri" w:hAnsi="Calibri"/>
    </w:rPr>
  </w:style>
  <w:style w:type="character" w:customStyle="1" w:styleId="Heading1Char">
    <w:name w:val="Heading 1 Char"/>
    <w:basedOn w:val="DefaultParagraphFont"/>
    <w:link w:val="Heading1"/>
    <w:locked/>
    <w:rsid w:val="001C0D2B"/>
    <w:rPr>
      <w:rFonts w:ascii="Arial" w:hAnsi="Arial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locked/>
    <w:rsid w:val="009E60FF"/>
    <w:rPr>
      <w:rFonts w:ascii="Arial" w:hAnsi="Arial" w:cs="Times New Roman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locked/>
    <w:rsid w:val="00E32F94"/>
    <w:rPr>
      <w:rFonts w:ascii="Calibri" w:hAnsi="Calibri" w:cs="Times New Roman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EC12B3"/>
    <w:pPr>
      <w:tabs>
        <w:tab w:val="left" w:pos="90"/>
      </w:tabs>
      <w:spacing w:before="120" w:after="0" w:line="360" w:lineRule="auto"/>
    </w:pPr>
    <w:rPr>
      <w:rFonts w:ascii=".VnArial" w:hAnsi=".VnArial"/>
      <w:szCs w:val="20"/>
    </w:rPr>
  </w:style>
  <w:style w:type="character" w:customStyle="1" w:styleId="BodyText2Char">
    <w:name w:val="Body Text 2 Char"/>
    <w:basedOn w:val="DefaultParagraphFont"/>
    <w:link w:val="BodyText2"/>
    <w:locked/>
    <w:rsid w:val="00EC12B3"/>
    <w:rPr>
      <w:rFonts w:ascii=".VnArial" w:hAnsi=".VnArial" w:cs="Times New Roman"/>
      <w:sz w:val="24"/>
    </w:rPr>
  </w:style>
  <w:style w:type="paragraph" w:styleId="DocumentMap">
    <w:name w:val="Document Map"/>
    <w:basedOn w:val="Normal"/>
    <w:link w:val="DocumentMapChar"/>
    <w:semiHidden/>
    <w:rsid w:val="00847CA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847CA6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qFormat/>
    <w:rsid w:val="00234B1A"/>
    <w:pPr>
      <w:spacing w:before="480" w:after="0" w:line="276" w:lineRule="auto"/>
      <w:jc w:val="left"/>
      <w:outlineLvl w:val="9"/>
    </w:pPr>
    <w:rPr>
      <w:rFonts w:ascii="Cambria" w:hAnsi="Cambria"/>
      <w:color w:val="365F91"/>
      <w:sz w:val="28"/>
    </w:rPr>
  </w:style>
  <w:style w:type="paragraph" w:styleId="TOC1">
    <w:name w:val="toc 1"/>
    <w:basedOn w:val="Normal"/>
    <w:next w:val="Normal"/>
    <w:autoRedefine/>
    <w:uiPriority w:val="39"/>
    <w:rsid w:val="00EA4B13"/>
    <w:pPr>
      <w:tabs>
        <w:tab w:val="left" w:pos="440"/>
        <w:tab w:val="right" w:leader="dot" w:pos="10083"/>
      </w:tabs>
      <w:spacing w:after="120" w:line="240" w:lineRule="auto"/>
      <w:jc w:val="left"/>
    </w:pPr>
    <w:rPr>
      <w:rFonts w:cs="Arial"/>
      <w:b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07560C"/>
    <w:pPr>
      <w:tabs>
        <w:tab w:val="left" w:pos="880"/>
        <w:tab w:val="right" w:leader="dot" w:pos="10083"/>
      </w:tabs>
      <w:spacing w:after="120"/>
      <w:ind w:left="240" w:hanging="240"/>
      <w:jc w:val="left"/>
    </w:pPr>
  </w:style>
  <w:style w:type="character" w:styleId="Hyperlink">
    <w:name w:val="Hyperlink"/>
    <w:basedOn w:val="DefaultParagraphFont"/>
    <w:uiPriority w:val="99"/>
    <w:rsid w:val="00234B1A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D03B5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D03B52"/>
    <w:rPr>
      <w:rFonts w:ascii="Arial" w:hAnsi="Arial" w:cs="Times New Roman"/>
    </w:rPr>
  </w:style>
  <w:style w:type="character" w:styleId="FootnoteReference">
    <w:name w:val="footnote reference"/>
    <w:basedOn w:val="DefaultParagraphFont"/>
    <w:semiHidden/>
    <w:rsid w:val="00D03B52"/>
    <w:rPr>
      <w:rFonts w:cs="Times New Roman"/>
      <w:vertAlign w:val="superscript"/>
    </w:rPr>
  </w:style>
  <w:style w:type="paragraph" w:styleId="TOC3">
    <w:name w:val="toc 3"/>
    <w:basedOn w:val="Normal"/>
    <w:next w:val="Normal"/>
    <w:autoRedefine/>
    <w:rsid w:val="00193091"/>
    <w:pPr>
      <w:spacing w:after="100"/>
      <w:ind w:left="440"/>
      <w:jc w:val="left"/>
    </w:pPr>
    <w:rPr>
      <w:rFonts w:ascii="Calibri" w:hAnsi="Calibri"/>
      <w:sz w:val="22"/>
    </w:rPr>
  </w:style>
  <w:style w:type="character" w:customStyle="1" w:styleId="Heading3Char">
    <w:name w:val="Heading 3 Char"/>
    <w:basedOn w:val="DefaultParagraphFont"/>
    <w:link w:val="Heading3"/>
    <w:semiHidden/>
    <w:locked/>
    <w:rsid w:val="00B977F6"/>
    <w:rPr>
      <w:rFonts w:ascii="Cambria" w:hAnsi="Cambria" w:cs="Times New Roman"/>
      <w:b/>
      <w:bCs/>
      <w:color w:val="4F81BD"/>
      <w:sz w:val="22"/>
      <w:szCs w:val="22"/>
    </w:rPr>
  </w:style>
  <w:style w:type="paragraph" w:customStyle="1" w:styleId="soTCVN-T">
    <w:name w:val="soTCVN-T"/>
    <w:basedOn w:val="Normal"/>
    <w:rsid w:val="004705E2"/>
    <w:pPr>
      <w:spacing w:before="2400" w:after="0" w:line="360" w:lineRule="auto"/>
      <w:jc w:val="center"/>
    </w:pPr>
    <w:rPr>
      <w:rFonts w:ascii=".VnArialH" w:eastAsia="Times New Roman" w:hAnsi=".VnArialH"/>
      <w:b/>
      <w:sz w:val="36"/>
      <w:szCs w:val="20"/>
    </w:rPr>
  </w:style>
  <w:style w:type="paragraph" w:customStyle="1" w:styleId="Anh-bia-W">
    <w:name w:val="Anh-bia-W"/>
    <w:basedOn w:val="Normal"/>
    <w:rsid w:val="004705E2"/>
    <w:pPr>
      <w:spacing w:before="360" w:after="240" w:line="360" w:lineRule="atLeast"/>
      <w:jc w:val="center"/>
    </w:pPr>
    <w:rPr>
      <w:rFonts w:ascii=".VnArial" w:eastAsia="Times New Roman" w:hAnsi=".VnArial"/>
      <w:b/>
      <w:i/>
      <w:spacing w:val="5"/>
      <w:szCs w:val="20"/>
    </w:rPr>
  </w:style>
  <w:style w:type="paragraph" w:styleId="Date">
    <w:name w:val="Date"/>
    <w:basedOn w:val="Normal"/>
    <w:next w:val="Normal"/>
    <w:rsid w:val="00B76B9B"/>
  </w:style>
  <w:style w:type="paragraph" w:styleId="NormalWeb">
    <w:name w:val="Normal (Web)"/>
    <w:basedOn w:val="Normal"/>
    <w:uiPriority w:val="99"/>
    <w:unhideWhenUsed/>
    <w:rsid w:val="00DE3D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basedOn w:val="DefaultParagraphFont"/>
    <w:rsid w:val="005F6D9E"/>
  </w:style>
  <w:style w:type="character" w:customStyle="1" w:styleId="mw-headline">
    <w:name w:val="mw-headline"/>
    <w:basedOn w:val="DefaultParagraphFont"/>
    <w:rsid w:val="00E2209F"/>
  </w:style>
  <w:style w:type="character" w:customStyle="1" w:styleId="md-index-entry-optional-title">
    <w:name w:val="md-index-entry-optional-title"/>
    <w:basedOn w:val="DefaultParagraphFont"/>
    <w:rsid w:val="003A202B"/>
  </w:style>
  <w:style w:type="character" w:customStyle="1" w:styleId="md-index-gist-highlight">
    <w:name w:val="md-index-gist-highlight"/>
    <w:basedOn w:val="DefaultParagraphFont"/>
    <w:rsid w:val="003A202B"/>
  </w:style>
  <w:style w:type="paragraph" w:styleId="BodyText">
    <w:name w:val="Body Text"/>
    <w:basedOn w:val="Normal"/>
    <w:link w:val="BodyTextChar"/>
    <w:rsid w:val="008934B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934B9"/>
    <w:rPr>
      <w:rFonts w:ascii="Arial" w:hAnsi="Arial"/>
      <w:sz w:val="24"/>
      <w:szCs w:val="22"/>
    </w:rPr>
  </w:style>
  <w:style w:type="paragraph" w:customStyle="1" w:styleId="f3">
    <w:name w:val="f3"/>
    <w:basedOn w:val="Normal"/>
    <w:qFormat/>
    <w:rsid w:val="00AA0DD4"/>
    <w:pPr>
      <w:spacing w:after="0" w:line="360" w:lineRule="auto"/>
      <w:jc w:val="center"/>
    </w:pPr>
    <w:rPr>
      <w:rFonts w:eastAsia="Times New Roman"/>
      <w:b/>
      <w:lang w:val="vi-VN"/>
    </w:rPr>
  </w:style>
  <w:style w:type="character" w:customStyle="1" w:styleId="kno-fv">
    <w:name w:val="kno-fv"/>
    <w:rsid w:val="00943564"/>
  </w:style>
  <w:style w:type="character" w:customStyle="1" w:styleId="longtext">
    <w:name w:val="long_text"/>
    <w:rsid w:val="00943564"/>
  </w:style>
  <w:style w:type="paragraph" w:styleId="EndnoteText">
    <w:name w:val="endnote text"/>
    <w:basedOn w:val="Normal"/>
    <w:link w:val="EndnoteTextChar"/>
    <w:rsid w:val="00E16B2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16B26"/>
    <w:rPr>
      <w:rFonts w:ascii="Arial" w:hAnsi="Arial"/>
    </w:rPr>
  </w:style>
  <w:style w:type="character" w:styleId="EndnoteReference">
    <w:name w:val="endnote reference"/>
    <w:basedOn w:val="DefaultParagraphFont"/>
    <w:rsid w:val="00E16B26"/>
    <w:rPr>
      <w:vertAlign w:val="superscript"/>
    </w:rPr>
  </w:style>
  <w:style w:type="character" w:customStyle="1" w:styleId="hpsatn">
    <w:name w:val="hps atn"/>
    <w:rsid w:val="008A4C5C"/>
  </w:style>
  <w:style w:type="paragraph" w:styleId="TableofFigures">
    <w:name w:val="table of figures"/>
    <w:basedOn w:val="Normal"/>
    <w:next w:val="Normal"/>
    <w:rsid w:val="00E16B26"/>
  </w:style>
  <w:style w:type="character" w:styleId="CommentReference">
    <w:name w:val="annotation reference"/>
    <w:basedOn w:val="DefaultParagraphFont"/>
    <w:rsid w:val="00E13F40"/>
    <w:rPr>
      <w:sz w:val="16"/>
      <w:szCs w:val="16"/>
    </w:rPr>
  </w:style>
  <w:style w:type="paragraph" w:styleId="CommentText">
    <w:name w:val="annotation text"/>
    <w:basedOn w:val="Normal"/>
    <w:link w:val="CommentTextChar"/>
    <w:rsid w:val="00E13F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13F4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E13F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13F40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E13F40"/>
    <w:rPr>
      <w:rFonts w:ascii="Arial" w:hAnsi="Arial"/>
      <w:sz w:val="24"/>
      <w:szCs w:val="22"/>
    </w:rPr>
  </w:style>
  <w:style w:type="character" w:customStyle="1" w:styleId="fontstyle01">
    <w:name w:val="fontstyle01"/>
    <w:basedOn w:val="DefaultParagraphFont"/>
    <w:rsid w:val="00563E1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563E14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styleId="FollowedHyperlink">
    <w:name w:val="FollowedHyperlink"/>
    <w:basedOn w:val="DefaultParagraphFont"/>
    <w:semiHidden/>
    <w:unhideWhenUsed/>
    <w:rsid w:val="00F32AF0"/>
    <w:rPr>
      <w:color w:val="800080" w:themeColor="followedHyperlink"/>
      <w:u w:val="single"/>
    </w:rPr>
  </w:style>
  <w:style w:type="character" w:styleId="LineNumber">
    <w:name w:val="line number"/>
    <w:basedOn w:val="DefaultParagraphFont"/>
    <w:semiHidden/>
    <w:unhideWhenUsed/>
    <w:rsid w:val="00C22F67"/>
  </w:style>
  <w:style w:type="character" w:styleId="Emphasis">
    <w:name w:val="Emphasis"/>
    <w:basedOn w:val="DefaultParagraphFont"/>
    <w:uiPriority w:val="20"/>
    <w:qFormat/>
    <w:locked/>
    <w:rsid w:val="00D17126"/>
    <w:rPr>
      <w:i/>
      <w:iCs/>
    </w:rPr>
  </w:style>
  <w:style w:type="paragraph" w:customStyle="1" w:styleId="daude1">
    <w:name w:val="daude1"/>
    <w:basedOn w:val="Heading1"/>
    <w:rsid w:val="00226944"/>
    <w:pPr>
      <w:keepLines w:val="0"/>
      <w:autoSpaceDE w:val="0"/>
      <w:autoSpaceDN w:val="0"/>
      <w:spacing w:before="120" w:after="60" w:line="240" w:lineRule="exact"/>
      <w:jc w:val="left"/>
      <w:outlineLvl w:val="9"/>
    </w:pPr>
    <w:rPr>
      <w:rFonts w:ascii=".VnArial" w:eastAsia="Times New Roman" w:hAnsi=".VnArial" w:cs=".VnArial"/>
      <w:kern w:val="28"/>
      <w:sz w:val="28"/>
      <w:lang w:val="x-none" w:eastAsia="x-none"/>
    </w:rPr>
  </w:style>
  <w:style w:type="character" w:styleId="Strong">
    <w:name w:val="Strong"/>
    <w:basedOn w:val="DefaultParagraphFont"/>
    <w:uiPriority w:val="22"/>
    <w:qFormat/>
    <w:locked/>
    <w:rsid w:val="00D51598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048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7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1CAD5-C7B0-43C1-A709-F4789BE8B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4387</Words>
  <Characters>25006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TCVN XXXX:2013</vt:lpstr>
    </vt:vector>
  </TitlesOfParts>
  <Company>thanglong@yahoo.com</Company>
  <LinksUpToDate>false</LinksUpToDate>
  <CharactersWithSpaces>29335</CharactersWithSpaces>
  <SharedDoc>false</SharedDoc>
  <HLinks>
    <vt:vector size="78" baseType="variant">
      <vt:variant>
        <vt:i4>1769526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_Toc462823215</vt:lpwstr>
      </vt:variant>
      <vt:variant>
        <vt:i4>1769526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_Toc462823214</vt:lpwstr>
      </vt:variant>
      <vt:variant>
        <vt:i4>1769526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_Toc462823213</vt:lpwstr>
      </vt:variant>
      <vt:variant>
        <vt:i4>1769526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_Toc462823212</vt:lpwstr>
      </vt:variant>
      <vt:variant>
        <vt:i4>1769526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_Toc462823211</vt:lpwstr>
      </vt:variant>
      <vt:variant>
        <vt:i4>1769526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_Toc462823210</vt:lpwstr>
      </vt:variant>
      <vt:variant>
        <vt:i4>1703990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_Toc462823209</vt:lpwstr>
      </vt:variant>
      <vt:variant>
        <vt:i4>1703990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_Toc462823208</vt:lpwstr>
      </vt:variant>
      <vt:variant>
        <vt:i4>1703990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_Toc462823207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_Toc462823206</vt:lpwstr>
      </vt:variant>
      <vt:variant>
        <vt:i4>1703990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_Toc462823205</vt:lpwstr>
      </vt:variant>
      <vt:variant>
        <vt:i4>1703990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_Toc462823204</vt:lpwstr>
      </vt:variant>
      <vt:variant>
        <vt:i4>1703990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_Toc462823203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TCVN XXXX:2013</dc:title>
  <dc:creator>Admin</dc:creator>
  <cp:lastModifiedBy>Ngoc Nguyen</cp:lastModifiedBy>
  <cp:revision>8</cp:revision>
  <cp:lastPrinted>2024-07-22T01:39:00Z</cp:lastPrinted>
  <dcterms:created xsi:type="dcterms:W3CDTF">2024-11-20T05:52:00Z</dcterms:created>
  <dcterms:modified xsi:type="dcterms:W3CDTF">2024-11-24T06:00:00Z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573bd2ccfeea4ca3491eeb323951a2810b955acd0e4499eba66e5ebf3d178f9a</vt:lpwstr>
  </property>
</Properties>
</file>